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F4C2C">
      <w:pPr>
        <w:widowControl/>
        <w:jc w:val="left"/>
        <w:rPr>
          <w:b/>
          <w:sz w:val="44"/>
          <w:szCs w:val="44"/>
        </w:rPr>
      </w:pPr>
      <w:bookmarkStart w:id="0" w:name="_Toc303837889"/>
      <w:bookmarkStart w:id="1" w:name="_Toc305418726"/>
      <w:bookmarkStart w:id="2" w:name="_Toc46303703"/>
      <w:bookmarkStart w:id="3" w:name="_Toc405393372"/>
      <w:bookmarkStart w:id="4" w:name="_Toc407697887"/>
      <w:bookmarkStart w:id="5" w:name="_Toc407696129"/>
      <w:bookmarkStart w:id="6" w:name="_Hlk11185683"/>
    </w:p>
    <w:p w14:paraId="3AFC4DD3">
      <w:pPr>
        <w:widowControl/>
        <w:spacing w:line="720" w:lineRule="auto"/>
        <w:jc w:val="left"/>
        <w:rPr>
          <w:b/>
          <w:sz w:val="44"/>
          <w:szCs w:val="44"/>
        </w:rPr>
      </w:pPr>
      <w:r>
        <w:rPr>
          <w:b/>
          <w:sz w:val="44"/>
          <w:szCs w:val="44"/>
        </w:rPr>
        <w:drawing>
          <wp:inline distT="0" distB="0" distL="0" distR="0">
            <wp:extent cx="5095875" cy="990600"/>
            <wp:effectExtent l="0" t="0" r="9525" b="0"/>
            <wp:docPr id="287106972"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06972" name="图片 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095875" cy="990600"/>
                    </a:xfrm>
                    <a:prstGeom prst="rect">
                      <a:avLst/>
                    </a:prstGeom>
                    <a:noFill/>
                    <a:ln>
                      <a:noFill/>
                    </a:ln>
                  </pic:spPr>
                </pic:pic>
              </a:graphicData>
            </a:graphic>
          </wp:inline>
        </w:drawing>
      </w:r>
    </w:p>
    <w:p w14:paraId="6BB64DC1">
      <w:pPr>
        <w:spacing w:line="360" w:lineRule="auto"/>
        <w:jc w:val="distribute"/>
        <w:rPr>
          <w:rFonts w:hint="eastAsia" w:ascii="黑体" w:hAnsi="黑体" w:eastAsia="黑体"/>
          <w:b/>
          <w:bCs/>
          <w:spacing w:val="24"/>
          <w:sz w:val="84"/>
          <w:szCs w:val="84"/>
        </w:rPr>
      </w:pPr>
    </w:p>
    <w:p w14:paraId="110AE1F1">
      <w:pPr>
        <w:spacing w:line="360" w:lineRule="auto"/>
        <w:jc w:val="distribute"/>
        <w:rPr>
          <w:rFonts w:ascii="黑体" w:hAnsi="黑体" w:eastAsia="黑体"/>
          <w:b/>
          <w:bCs/>
          <w:spacing w:val="24"/>
          <w:sz w:val="84"/>
          <w:szCs w:val="84"/>
        </w:rPr>
      </w:pPr>
      <w:r>
        <w:rPr>
          <w:rFonts w:hint="eastAsia" w:ascii="黑体" w:hAnsi="黑体" w:eastAsia="黑体"/>
          <w:b/>
          <w:bCs/>
          <w:spacing w:val="24"/>
          <w:sz w:val="84"/>
          <w:szCs w:val="84"/>
        </w:rPr>
        <w:t>20</w:t>
      </w:r>
      <w:r>
        <w:rPr>
          <w:rFonts w:ascii="黑体" w:hAnsi="黑体" w:eastAsia="黑体"/>
          <w:b/>
          <w:bCs/>
          <w:spacing w:val="24"/>
          <w:sz w:val="84"/>
          <w:szCs w:val="84"/>
        </w:rPr>
        <w:t>2</w:t>
      </w:r>
      <w:r>
        <w:rPr>
          <w:rFonts w:hint="eastAsia" w:ascii="黑体" w:hAnsi="黑体" w:eastAsia="黑体"/>
          <w:b/>
          <w:bCs/>
          <w:spacing w:val="24"/>
          <w:sz w:val="84"/>
          <w:szCs w:val="84"/>
        </w:rPr>
        <w:t>4级人才培养方案</w:t>
      </w:r>
    </w:p>
    <w:p w14:paraId="22C65F64">
      <w:pPr>
        <w:spacing w:line="360" w:lineRule="auto"/>
        <w:jc w:val="center"/>
        <w:rPr>
          <w:rFonts w:ascii="黑体" w:hAnsi="黑体" w:eastAsia="黑体"/>
          <w:b/>
          <w:bCs/>
          <w:spacing w:val="24"/>
          <w:sz w:val="84"/>
          <w:szCs w:val="84"/>
        </w:rPr>
      </w:pPr>
    </w:p>
    <w:p w14:paraId="77DBFE7D">
      <w:pPr>
        <w:jc w:val="center"/>
        <w:rPr>
          <w:rFonts w:hint="eastAsia" w:ascii="宋体" w:hAnsi="宋体"/>
          <w:b/>
          <w:bCs/>
          <w:spacing w:val="24"/>
          <w:sz w:val="66"/>
          <w:szCs w:val="66"/>
        </w:rPr>
      </w:pPr>
      <w:r>
        <w:rPr>
          <w:rFonts w:hint="eastAsia" w:ascii="宋体" w:hAnsi="宋体"/>
          <w:b/>
          <w:bCs/>
          <w:spacing w:val="24"/>
          <w:sz w:val="66"/>
          <w:szCs w:val="66"/>
          <w:lang w:val="en-US" w:eastAsia="zh-CN"/>
        </w:rPr>
        <w:t>视觉传达</w:t>
      </w:r>
      <w:r>
        <w:rPr>
          <w:rFonts w:hint="eastAsia" w:ascii="宋体" w:hAnsi="宋体"/>
          <w:b/>
          <w:bCs/>
          <w:spacing w:val="24"/>
          <w:sz w:val="66"/>
          <w:szCs w:val="66"/>
        </w:rPr>
        <w:t>专业</w:t>
      </w:r>
    </w:p>
    <w:p w14:paraId="5485B5F6">
      <w:pPr>
        <w:jc w:val="center"/>
        <w:rPr>
          <w:rFonts w:ascii="黑体" w:hAnsi="黑体" w:eastAsia="黑体"/>
          <w:b/>
          <w:sz w:val="84"/>
          <w:szCs w:val="84"/>
        </w:rPr>
      </w:pPr>
    </w:p>
    <w:p w14:paraId="2CC60359">
      <w:pPr>
        <w:jc w:val="center"/>
        <w:rPr>
          <w:b/>
          <w:sz w:val="44"/>
          <w:szCs w:val="44"/>
        </w:rPr>
      </w:pPr>
    </w:p>
    <w:p w14:paraId="0B0EBD11">
      <w:pPr>
        <w:rPr>
          <w:b/>
          <w:sz w:val="44"/>
          <w:szCs w:val="44"/>
        </w:rPr>
      </w:pPr>
    </w:p>
    <w:p w14:paraId="7E1BE2BD">
      <w:pPr>
        <w:jc w:val="center"/>
        <w:rPr>
          <w:b/>
          <w:sz w:val="44"/>
          <w:szCs w:val="44"/>
        </w:rPr>
      </w:pPr>
    </w:p>
    <w:p w14:paraId="7A729F5D">
      <w:pPr>
        <w:jc w:val="center"/>
        <w:rPr>
          <w:b/>
          <w:sz w:val="44"/>
          <w:szCs w:val="44"/>
        </w:rPr>
      </w:pPr>
    </w:p>
    <w:p w14:paraId="15533629">
      <w:pPr>
        <w:pStyle w:val="2"/>
        <w:ind w:firstLine="0" w:firstLineChars="0"/>
        <w:rPr>
          <w:b/>
          <w:sz w:val="44"/>
          <w:szCs w:val="44"/>
        </w:rPr>
      </w:pPr>
    </w:p>
    <w:p w14:paraId="261B46D4">
      <w:pPr>
        <w:autoSpaceDE w:val="0"/>
        <w:autoSpaceDN w:val="0"/>
        <w:adjustRightInd w:val="0"/>
        <w:spacing w:line="500" w:lineRule="exact"/>
        <w:jc w:val="center"/>
        <w:rPr>
          <w:rFonts w:ascii="楷体_GB2312" w:eastAsia="楷体_GB2312" w:cs="仿宋_GB2312"/>
          <w:bCs/>
          <w:color w:val="000000"/>
          <w:kern w:val="0"/>
          <w:sz w:val="44"/>
          <w:szCs w:val="44"/>
        </w:rPr>
      </w:pPr>
    </w:p>
    <w:p w14:paraId="6C961ADD">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二〇二四年五月</w:t>
      </w:r>
    </w:p>
    <w:p w14:paraId="44711656">
      <w:pPr>
        <w:autoSpaceDE w:val="0"/>
        <w:autoSpaceDN w:val="0"/>
        <w:adjustRightInd w:val="0"/>
        <w:spacing w:line="500" w:lineRule="exact"/>
        <w:jc w:val="center"/>
        <w:rPr>
          <w:rFonts w:ascii="楷体_GB2312" w:eastAsia="楷体_GB2312" w:cs="仿宋_GB2312"/>
          <w:bCs/>
          <w:color w:val="000000"/>
          <w:kern w:val="0"/>
          <w:sz w:val="44"/>
          <w:szCs w:val="44"/>
        </w:rPr>
      </w:pPr>
    </w:p>
    <w:p w14:paraId="759B59DA">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教学科研部</w:t>
      </w:r>
    </w:p>
    <w:p w14:paraId="14B874BC">
      <w:pPr>
        <w:pStyle w:val="2"/>
        <w:ind w:firstLine="420"/>
      </w:pPr>
      <w:r>
        <w:br w:type="page"/>
      </w:r>
    </w:p>
    <w:p w14:paraId="1CD4F87C">
      <w:pPr>
        <w:autoSpaceDE w:val="0"/>
        <w:autoSpaceDN w:val="0"/>
        <w:adjustRightInd w:val="0"/>
        <w:spacing w:line="500" w:lineRule="exact"/>
        <w:jc w:val="center"/>
        <w:rPr>
          <w:rFonts w:hint="eastAsia"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目录</w:t>
      </w:r>
    </w:p>
    <w:p w14:paraId="1B02858A">
      <w:pPr>
        <w:pStyle w:val="18"/>
        <w:tabs>
          <w:tab w:val="right" w:leader="dot" w:pos="8306"/>
          <w:tab w:val="clear" w:pos="8302"/>
        </w:tabs>
      </w:pPr>
      <w:r>
        <w:rPr>
          <w:rFonts w:hint="eastAsia"/>
        </w:rPr>
        <w:fldChar w:fldCharType="begin"/>
      </w:r>
      <w:r>
        <w:rPr>
          <w:rFonts w:hint="eastAsia"/>
        </w:rPr>
        <w:instrText xml:space="preserve">TOC \o "1-2" \h \u </w:instrText>
      </w:r>
      <w:r>
        <w:rPr>
          <w:rFonts w:hint="eastAsia"/>
        </w:rPr>
        <w:fldChar w:fldCharType="separate"/>
      </w:r>
      <w:r>
        <w:rPr>
          <w:rFonts w:hint="eastAsia"/>
        </w:rPr>
        <w:fldChar w:fldCharType="begin"/>
      </w:r>
      <w:r>
        <w:rPr>
          <w:rFonts w:hint="eastAsia"/>
        </w:rPr>
        <w:instrText xml:space="preserve"> HYPERLINK \l _Toc1039005598 </w:instrText>
      </w:r>
      <w:r>
        <w:rPr>
          <w:rFonts w:hint="eastAsia"/>
        </w:rPr>
        <w:fldChar w:fldCharType="separate"/>
      </w:r>
      <w:r>
        <w:rPr>
          <w:rFonts w:hint="eastAsia" w:eastAsia="黑体"/>
          <w:bCs/>
          <w:kern w:val="44"/>
          <w:szCs w:val="30"/>
          <w:lang w:val="en-US" w:eastAsia="zh-CN"/>
        </w:rPr>
        <w:t>一、</w:t>
      </w:r>
      <w:r>
        <w:rPr>
          <w:rFonts w:hint="eastAsia" w:eastAsia="黑体"/>
          <w:bCs/>
          <w:kern w:val="44"/>
          <w:szCs w:val="30"/>
        </w:rPr>
        <w:t>专业名称及代码</w:t>
      </w:r>
      <w:r>
        <w:tab/>
      </w:r>
      <w:r>
        <w:fldChar w:fldCharType="begin"/>
      </w:r>
      <w:r>
        <w:instrText xml:space="preserve"> PAGEREF _Toc1039005598 \h </w:instrText>
      </w:r>
      <w:r>
        <w:fldChar w:fldCharType="separate"/>
      </w:r>
      <w:r>
        <w:t>5</w:t>
      </w:r>
      <w:r>
        <w:fldChar w:fldCharType="end"/>
      </w:r>
      <w:r>
        <w:rPr>
          <w:rFonts w:hint="eastAsia"/>
        </w:rPr>
        <w:fldChar w:fldCharType="end"/>
      </w:r>
    </w:p>
    <w:p w14:paraId="78ADD8CC">
      <w:pPr>
        <w:pStyle w:val="18"/>
        <w:tabs>
          <w:tab w:val="right" w:leader="dot" w:pos="8306"/>
          <w:tab w:val="clear" w:pos="8302"/>
        </w:tabs>
      </w:pPr>
      <w:r>
        <w:rPr>
          <w:rFonts w:hint="eastAsia"/>
        </w:rPr>
        <w:fldChar w:fldCharType="begin"/>
      </w:r>
      <w:r>
        <w:rPr>
          <w:rFonts w:hint="eastAsia"/>
        </w:rPr>
        <w:instrText xml:space="preserve"> HYPERLINK \l _Toc1377551829 </w:instrText>
      </w:r>
      <w:r>
        <w:rPr>
          <w:rFonts w:hint="eastAsia"/>
        </w:rPr>
        <w:fldChar w:fldCharType="separate"/>
      </w:r>
      <w:r>
        <w:rPr>
          <w:rFonts w:hint="eastAsia" w:eastAsia="黑体"/>
          <w:bCs/>
          <w:kern w:val="44"/>
          <w:szCs w:val="30"/>
        </w:rPr>
        <w:t>二、入学要求</w:t>
      </w:r>
      <w:r>
        <w:tab/>
      </w:r>
      <w:r>
        <w:fldChar w:fldCharType="begin"/>
      </w:r>
      <w:r>
        <w:instrText xml:space="preserve"> PAGEREF _Toc1377551829 \h </w:instrText>
      </w:r>
      <w:r>
        <w:fldChar w:fldCharType="separate"/>
      </w:r>
      <w:r>
        <w:t>5</w:t>
      </w:r>
      <w:r>
        <w:fldChar w:fldCharType="end"/>
      </w:r>
      <w:r>
        <w:rPr>
          <w:rFonts w:hint="eastAsia"/>
        </w:rPr>
        <w:fldChar w:fldCharType="end"/>
      </w:r>
    </w:p>
    <w:p w14:paraId="787D4E20">
      <w:pPr>
        <w:pStyle w:val="18"/>
        <w:tabs>
          <w:tab w:val="right" w:leader="dot" w:pos="8306"/>
          <w:tab w:val="clear" w:pos="8302"/>
        </w:tabs>
      </w:pPr>
      <w:r>
        <w:rPr>
          <w:rFonts w:hint="eastAsia"/>
        </w:rPr>
        <w:fldChar w:fldCharType="begin"/>
      </w:r>
      <w:r>
        <w:rPr>
          <w:rFonts w:hint="eastAsia"/>
        </w:rPr>
        <w:instrText xml:space="preserve"> HYPERLINK \l _Toc492391696 </w:instrText>
      </w:r>
      <w:r>
        <w:rPr>
          <w:rFonts w:hint="eastAsia"/>
        </w:rPr>
        <w:fldChar w:fldCharType="separate"/>
      </w:r>
      <w:r>
        <w:rPr>
          <w:rFonts w:hint="eastAsia" w:eastAsia="黑体"/>
          <w:bCs/>
          <w:kern w:val="44"/>
          <w:szCs w:val="30"/>
        </w:rPr>
        <w:t>三、修业年限</w:t>
      </w:r>
      <w:r>
        <w:tab/>
      </w:r>
      <w:r>
        <w:fldChar w:fldCharType="begin"/>
      </w:r>
      <w:r>
        <w:instrText xml:space="preserve"> PAGEREF _Toc492391696 \h </w:instrText>
      </w:r>
      <w:r>
        <w:fldChar w:fldCharType="separate"/>
      </w:r>
      <w:r>
        <w:t>5</w:t>
      </w:r>
      <w:r>
        <w:fldChar w:fldCharType="end"/>
      </w:r>
      <w:r>
        <w:rPr>
          <w:rFonts w:hint="eastAsia"/>
        </w:rPr>
        <w:fldChar w:fldCharType="end"/>
      </w:r>
    </w:p>
    <w:p w14:paraId="28F323F0">
      <w:pPr>
        <w:pStyle w:val="18"/>
        <w:tabs>
          <w:tab w:val="right" w:leader="dot" w:pos="8306"/>
          <w:tab w:val="clear" w:pos="8302"/>
        </w:tabs>
      </w:pPr>
      <w:r>
        <w:rPr>
          <w:rFonts w:hint="eastAsia"/>
        </w:rPr>
        <w:fldChar w:fldCharType="begin"/>
      </w:r>
      <w:r>
        <w:rPr>
          <w:rFonts w:hint="eastAsia"/>
        </w:rPr>
        <w:instrText xml:space="preserve"> HYPERLINK \l _Toc1372742781 </w:instrText>
      </w:r>
      <w:r>
        <w:rPr>
          <w:rFonts w:hint="eastAsia"/>
        </w:rPr>
        <w:fldChar w:fldCharType="separate"/>
      </w:r>
      <w:r>
        <w:rPr>
          <w:rFonts w:hint="eastAsia" w:eastAsia="黑体"/>
          <w:bCs/>
          <w:kern w:val="44"/>
          <w:szCs w:val="30"/>
        </w:rPr>
        <w:t>四、职业面向</w:t>
      </w:r>
      <w:r>
        <w:tab/>
      </w:r>
      <w:r>
        <w:fldChar w:fldCharType="begin"/>
      </w:r>
      <w:r>
        <w:instrText xml:space="preserve"> PAGEREF _Toc1372742781 \h </w:instrText>
      </w:r>
      <w:r>
        <w:fldChar w:fldCharType="separate"/>
      </w:r>
      <w:r>
        <w:t>5</w:t>
      </w:r>
      <w:r>
        <w:fldChar w:fldCharType="end"/>
      </w:r>
      <w:r>
        <w:rPr>
          <w:rFonts w:hint="eastAsia"/>
        </w:rPr>
        <w:fldChar w:fldCharType="end"/>
      </w:r>
    </w:p>
    <w:p w14:paraId="5BD5E823">
      <w:pPr>
        <w:pStyle w:val="18"/>
        <w:tabs>
          <w:tab w:val="right" w:leader="dot" w:pos="8306"/>
          <w:tab w:val="clear" w:pos="8302"/>
        </w:tabs>
      </w:pPr>
      <w:r>
        <w:rPr>
          <w:rFonts w:hint="eastAsia"/>
        </w:rPr>
        <w:fldChar w:fldCharType="begin"/>
      </w:r>
      <w:r>
        <w:rPr>
          <w:rFonts w:hint="eastAsia"/>
        </w:rPr>
        <w:instrText xml:space="preserve"> HYPERLINK \l _Toc1271100546 </w:instrText>
      </w:r>
      <w:r>
        <w:rPr>
          <w:rFonts w:hint="eastAsia"/>
        </w:rPr>
        <w:fldChar w:fldCharType="separate"/>
      </w:r>
      <w:r>
        <w:rPr>
          <w:rFonts w:hint="eastAsia" w:eastAsia="黑体"/>
          <w:bCs/>
          <w:kern w:val="44"/>
          <w:szCs w:val="30"/>
        </w:rPr>
        <w:t>五、培养目标及培养规格</w:t>
      </w:r>
      <w:r>
        <w:tab/>
      </w:r>
      <w:r>
        <w:fldChar w:fldCharType="begin"/>
      </w:r>
      <w:r>
        <w:instrText xml:space="preserve"> PAGEREF _Toc1271100546 \h </w:instrText>
      </w:r>
      <w:r>
        <w:fldChar w:fldCharType="separate"/>
      </w:r>
      <w:r>
        <w:t>6</w:t>
      </w:r>
      <w:r>
        <w:fldChar w:fldCharType="end"/>
      </w:r>
      <w:r>
        <w:rPr>
          <w:rFonts w:hint="eastAsia"/>
        </w:rPr>
        <w:fldChar w:fldCharType="end"/>
      </w:r>
    </w:p>
    <w:p w14:paraId="73946073">
      <w:pPr>
        <w:pStyle w:val="20"/>
        <w:tabs>
          <w:tab w:val="right" w:leader="dot" w:pos="8306"/>
          <w:tab w:val="clear" w:pos="8302"/>
        </w:tabs>
      </w:pPr>
      <w:r>
        <w:rPr>
          <w:rFonts w:hint="eastAsia"/>
        </w:rPr>
        <w:fldChar w:fldCharType="begin"/>
      </w:r>
      <w:r>
        <w:rPr>
          <w:rFonts w:hint="eastAsia"/>
        </w:rPr>
        <w:instrText xml:space="preserve"> HYPERLINK \l _Toc219556266 </w:instrText>
      </w:r>
      <w:r>
        <w:rPr>
          <w:rFonts w:hint="eastAsia"/>
        </w:rPr>
        <w:fldChar w:fldCharType="separate"/>
      </w:r>
      <w:r>
        <w:rPr>
          <w:rFonts w:hint="eastAsia" w:ascii="Arial" w:hAnsi="Arial" w:eastAsia="黑体"/>
          <w:bCs/>
          <w:szCs w:val="28"/>
        </w:rPr>
        <w:t>（一）培养目标</w:t>
      </w:r>
      <w:r>
        <w:tab/>
      </w:r>
      <w:r>
        <w:fldChar w:fldCharType="begin"/>
      </w:r>
      <w:r>
        <w:instrText xml:space="preserve"> PAGEREF _Toc219556266 \h </w:instrText>
      </w:r>
      <w:r>
        <w:fldChar w:fldCharType="separate"/>
      </w:r>
      <w:r>
        <w:t>6</w:t>
      </w:r>
      <w:r>
        <w:fldChar w:fldCharType="end"/>
      </w:r>
      <w:r>
        <w:rPr>
          <w:rFonts w:hint="eastAsia"/>
        </w:rPr>
        <w:fldChar w:fldCharType="end"/>
      </w:r>
    </w:p>
    <w:p w14:paraId="491D81C5">
      <w:pPr>
        <w:pStyle w:val="20"/>
        <w:tabs>
          <w:tab w:val="right" w:leader="dot" w:pos="8306"/>
          <w:tab w:val="clear" w:pos="8302"/>
        </w:tabs>
      </w:pPr>
      <w:r>
        <w:rPr>
          <w:rFonts w:hint="eastAsia"/>
        </w:rPr>
        <w:fldChar w:fldCharType="begin"/>
      </w:r>
      <w:r>
        <w:rPr>
          <w:rFonts w:hint="eastAsia"/>
        </w:rPr>
        <w:instrText xml:space="preserve"> HYPERLINK \l _Toc705257116 </w:instrText>
      </w:r>
      <w:r>
        <w:rPr>
          <w:rFonts w:hint="eastAsia"/>
        </w:rPr>
        <w:fldChar w:fldCharType="separate"/>
      </w:r>
      <w:r>
        <w:rPr>
          <w:rFonts w:hint="eastAsia" w:ascii="Arial" w:hAnsi="Arial" w:eastAsia="黑体"/>
          <w:bCs/>
          <w:szCs w:val="28"/>
        </w:rPr>
        <w:t>（二）培养规格</w:t>
      </w:r>
      <w:r>
        <w:tab/>
      </w:r>
      <w:r>
        <w:fldChar w:fldCharType="begin"/>
      </w:r>
      <w:r>
        <w:instrText xml:space="preserve"> PAGEREF _Toc705257116 \h </w:instrText>
      </w:r>
      <w:r>
        <w:fldChar w:fldCharType="separate"/>
      </w:r>
      <w:r>
        <w:t>6</w:t>
      </w:r>
      <w:r>
        <w:fldChar w:fldCharType="end"/>
      </w:r>
      <w:r>
        <w:rPr>
          <w:rFonts w:hint="eastAsia"/>
        </w:rPr>
        <w:fldChar w:fldCharType="end"/>
      </w:r>
    </w:p>
    <w:p w14:paraId="439BF6F8">
      <w:pPr>
        <w:pStyle w:val="18"/>
        <w:tabs>
          <w:tab w:val="right" w:leader="dot" w:pos="8306"/>
          <w:tab w:val="clear" w:pos="8302"/>
        </w:tabs>
      </w:pPr>
      <w:r>
        <w:rPr>
          <w:rFonts w:hint="eastAsia"/>
        </w:rPr>
        <w:fldChar w:fldCharType="begin"/>
      </w:r>
      <w:r>
        <w:rPr>
          <w:rFonts w:hint="eastAsia"/>
        </w:rPr>
        <w:instrText xml:space="preserve"> HYPERLINK \l _Toc1294100819 </w:instrText>
      </w:r>
      <w:r>
        <w:rPr>
          <w:rFonts w:hint="eastAsia"/>
        </w:rPr>
        <w:fldChar w:fldCharType="separate"/>
      </w:r>
      <w:r>
        <w:rPr>
          <w:rFonts w:hint="eastAsia" w:eastAsia="黑体"/>
          <w:bCs/>
          <w:kern w:val="44"/>
          <w:szCs w:val="30"/>
        </w:rPr>
        <w:t>六、专业教学体系</w:t>
      </w:r>
      <w:r>
        <w:tab/>
      </w:r>
      <w:r>
        <w:fldChar w:fldCharType="begin"/>
      </w:r>
      <w:r>
        <w:instrText xml:space="preserve"> PAGEREF _Toc1294100819 \h </w:instrText>
      </w:r>
      <w:r>
        <w:fldChar w:fldCharType="separate"/>
      </w:r>
      <w:r>
        <w:t>9</w:t>
      </w:r>
      <w:r>
        <w:fldChar w:fldCharType="end"/>
      </w:r>
      <w:r>
        <w:rPr>
          <w:rFonts w:hint="eastAsia"/>
        </w:rPr>
        <w:fldChar w:fldCharType="end"/>
      </w:r>
    </w:p>
    <w:p w14:paraId="15A01495">
      <w:pPr>
        <w:pStyle w:val="20"/>
        <w:tabs>
          <w:tab w:val="right" w:leader="dot" w:pos="8306"/>
          <w:tab w:val="clear" w:pos="8302"/>
        </w:tabs>
      </w:pPr>
      <w:r>
        <w:rPr>
          <w:rFonts w:hint="eastAsia"/>
        </w:rPr>
        <w:fldChar w:fldCharType="begin"/>
      </w:r>
      <w:r>
        <w:rPr>
          <w:rFonts w:hint="eastAsia"/>
        </w:rPr>
        <w:instrText xml:space="preserve"> HYPERLINK \l _Toc238088117 </w:instrText>
      </w:r>
      <w:r>
        <w:rPr>
          <w:rFonts w:hint="eastAsia"/>
        </w:rPr>
        <w:fldChar w:fldCharType="separate"/>
      </w:r>
      <w:r>
        <w:rPr>
          <w:rFonts w:hint="eastAsia" w:ascii="Arial" w:hAnsi="Arial" w:eastAsia="黑体"/>
          <w:bCs/>
          <w:szCs w:val="28"/>
        </w:rPr>
        <w:t>（一）职业能力分析与课程设置思路</w:t>
      </w:r>
      <w:r>
        <w:tab/>
      </w:r>
      <w:r>
        <w:fldChar w:fldCharType="begin"/>
      </w:r>
      <w:r>
        <w:instrText xml:space="preserve"> PAGEREF _Toc238088117 \h </w:instrText>
      </w:r>
      <w:r>
        <w:fldChar w:fldCharType="separate"/>
      </w:r>
      <w:r>
        <w:t>9</w:t>
      </w:r>
      <w:r>
        <w:fldChar w:fldCharType="end"/>
      </w:r>
      <w:r>
        <w:rPr>
          <w:rFonts w:hint="eastAsia"/>
        </w:rPr>
        <w:fldChar w:fldCharType="end"/>
      </w:r>
    </w:p>
    <w:p w14:paraId="4E41AEEE">
      <w:pPr>
        <w:pStyle w:val="20"/>
        <w:tabs>
          <w:tab w:val="right" w:leader="dot" w:pos="8306"/>
          <w:tab w:val="clear" w:pos="8302"/>
        </w:tabs>
      </w:pPr>
      <w:r>
        <w:rPr>
          <w:rFonts w:hint="eastAsia"/>
        </w:rPr>
        <w:fldChar w:fldCharType="begin"/>
      </w:r>
      <w:r>
        <w:rPr>
          <w:rFonts w:hint="eastAsia"/>
        </w:rPr>
        <w:instrText xml:space="preserve"> HYPERLINK \l _Toc192188340 </w:instrText>
      </w:r>
      <w:r>
        <w:rPr>
          <w:rFonts w:hint="eastAsia"/>
        </w:rPr>
        <w:fldChar w:fldCharType="separate"/>
      </w:r>
      <w:r>
        <w:rPr>
          <w:rFonts w:hint="eastAsia" w:ascii="Arial" w:hAnsi="Arial" w:eastAsia="黑体"/>
          <w:bCs/>
          <w:szCs w:val="28"/>
        </w:rPr>
        <w:t>（二）课程体系设计</w:t>
      </w:r>
      <w:r>
        <w:tab/>
      </w:r>
      <w:r>
        <w:fldChar w:fldCharType="begin"/>
      </w:r>
      <w:r>
        <w:instrText xml:space="preserve"> PAGEREF _Toc192188340 \h </w:instrText>
      </w:r>
      <w:r>
        <w:fldChar w:fldCharType="separate"/>
      </w:r>
      <w:r>
        <w:t>10</w:t>
      </w:r>
      <w:r>
        <w:fldChar w:fldCharType="end"/>
      </w:r>
      <w:r>
        <w:rPr>
          <w:rFonts w:hint="eastAsia"/>
        </w:rPr>
        <w:fldChar w:fldCharType="end"/>
      </w:r>
    </w:p>
    <w:p w14:paraId="2D18C28B">
      <w:pPr>
        <w:pStyle w:val="20"/>
        <w:tabs>
          <w:tab w:val="right" w:leader="dot" w:pos="8306"/>
          <w:tab w:val="clear" w:pos="8302"/>
        </w:tabs>
      </w:pPr>
      <w:r>
        <w:rPr>
          <w:rFonts w:hint="eastAsia"/>
        </w:rPr>
        <w:fldChar w:fldCharType="begin"/>
      </w:r>
      <w:r>
        <w:rPr>
          <w:rFonts w:hint="eastAsia"/>
        </w:rPr>
        <w:instrText xml:space="preserve"> HYPERLINK \l _Toc294025292 </w:instrText>
      </w:r>
      <w:r>
        <w:rPr>
          <w:rFonts w:hint="eastAsia"/>
        </w:rPr>
        <w:fldChar w:fldCharType="separate"/>
      </w:r>
      <w:r>
        <w:rPr>
          <w:rFonts w:hint="eastAsia" w:ascii="Arial" w:hAnsi="Arial" w:eastAsia="黑体"/>
          <w:bCs/>
          <w:szCs w:val="28"/>
        </w:rPr>
        <w:t>（三）实践教学体系设计</w:t>
      </w:r>
      <w:r>
        <w:tab/>
      </w:r>
      <w:r>
        <w:fldChar w:fldCharType="begin"/>
      </w:r>
      <w:r>
        <w:instrText xml:space="preserve"> PAGEREF _Toc294025292 \h </w:instrText>
      </w:r>
      <w:r>
        <w:fldChar w:fldCharType="separate"/>
      </w:r>
      <w:r>
        <w:t>23</w:t>
      </w:r>
      <w:r>
        <w:fldChar w:fldCharType="end"/>
      </w:r>
      <w:r>
        <w:rPr>
          <w:rFonts w:hint="eastAsia"/>
        </w:rPr>
        <w:fldChar w:fldCharType="end"/>
      </w:r>
    </w:p>
    <w:p w14:paraId="61517AE2">
      <w:pPr>
        <w:pStyle w:val="20"/>
        <w:tabs>
          <w:tab w:val="right" w:leader="dot" w:pos="8306"/>
          <w:tab w:val="clear" w:pos="8302"/>
        </w:tabs>
      </w:pPr>
      <w:r>
        <w:rPr>
          <w:rFonts w:hint="eastAsia"/>
        </w:rPr>
        <w:fldChar w:fldCharType="begin"/>
      </w:r>
      <w:r>
        <w:rPr>
          <w:rFonts w:hint="eastAsia"/>
        </w:rPr>
        <w:instrText xml:space="preserve"> HYPERLINK \l _Toc323210897 </w:instrText>
      </w:r>
      <w:r>
        <w:rPr>
          <w:rFonts w:hint="eastAsia"/>
        </w:rPr>
        <w:fldChar w:fldCharType="separate"/>
      </w:r>
      <w:r>
        <w:rPr>
          <w:rFonts w:hint="eastAsia" w:ascii="Arial" w:hAnsi="Arial" w:eastAsia="黑体"/>
          <w:bCs/>
          <w:szCs w:val="28"/>
        </w:rPr>
        <w:t>（四）素质教育体系</w:t>
      </w:r>
      <w:r>
        <w:tab/>
      </w:r>
      <w:r>
        <w:fldChar w:fldCharType="begin"/>
      </w:r>
      <w:r>
        <w:instrText xml:space="preserve"> PAGEREF _Toc323210897 \h </w:instrText>
      </w:r>
      <w:r>
        <w:fldChar w:fldCharType="separate"/>
      </w:r>
      <w:r>
        <w:t>25</w:t>
      </w:r>
      <w:r>
        <w:fldChar w:fldCharType="end"/>
      </w:r>
      <w:r>
        <w:rPr>
          <w:rFonts w:hint="eastAsia"/>
        </w:rPr>
        <w:fldChar w:fldCharType="end"/>
      </w:r>
    </w:p>
    <w:p w14:paraId="0ACCF93D">
      <w:pPr>
        <w:pStyle w:val="20"/>
        <w:tabs>
          <w:tab w:val="right" w:leader="dot" w:pos="8306"/>
          <w:tab w:val="clear" w:pos="8302"/>
        </w:tabs>
      </w:pPr>
      <w:r>
        <w:rPr>
          <w:rFonts w:hint="eastAsia"/>
        </w:rPr>
        <w:fldChar w:fldCharType="begin"/>
      </w:r>
      <w:r>
        <w:rPr>
          <w:rFonts w:hint="eastAsia"/>
        </w:rPr>
        <w:instrText xml:space="preserve"> HYPERLINK \l _Toc1219402616 </w:instrText>
      </w:r>
      <w:r>
        <w:rPr>
          <w:rFonts w:hint="eastAsia"/>
        </w:rPr>
        <w:fldChar w:fldCharType="separate"/>
      </w:r>
      <w:r>
        <w:rPr>
          <w:rFonts w:hint="eastAsia" w:ascii="Arial" w:hAnsi="Arial" w:eastAsia="黑体"/>
          <w:bCs/>
          <w:szCs w:val="28"/>
        </w:rPr>
        <w:t>（五）思想政治素质教育</w:t>
      </w:r>
      <w:r>
        <w:tab/>
      </w:r>
      <w:r>
        <w:fldChar w:fldCharType="begin"/>
      </w:r>
      <w:r>
        <w:instrText xml:space="preserve"> PAGEREF _Toc1219402616 \h </w:instrText>
      </w:r>
      <w:r>
        <w:fldChar w:fldCharType="separate"/>
      </w:r>
      <w:r>
        <w:t>26</w:t>
      </w:r>
      <w:r>
        <w:fldChar w:fldCharType="end"/>
      </w:r>
      <w:r>
        <w:rPr>
          <w:rFonts w:hint="eastAsia"/>
        </w:rPr>
        <w:fldChar w:fldCharType="end"/>
      </w:r>
    </w:p>
    <w:p w14:paraId="5481DDF8">
      <w:pPr>
        <w:pStyle w:val="20"/>
        <w:tabs>
          <w:tab w:val="right" w:leader="dot" w:pos="8306"/>
          <w:tab w:val="clear" w:pos="8302"/>
        </w:tabs>
      </w:pPr>
      <w:r>
        <w:rPr>
          <w:rFonts w:hint="eastAsia"/>
        </w:rPr>
        <w:fldChar w:fldCharType="begin"/>
      </w:r>
      <w:r>
        <w:rPr>
          <w:rFonts w:hint="eastAsia"/>
        </w:rPr>
        <w:instrText xml:space="preserve"> HYPERLINK \l _Toc1063323791 </w:instrText>
      </w:r>
      <w:r>
        <w:rPr>
          <w:rFonts w:hint="eastAsia"/>
        </w:rPr>
        <w:fldChar w:fldCharType="separate"/>
      </w:r>
      <w:r>
        <w:rPr>
          <w:rFonts w:hint="eastAsia" w:ascii="Arial" w:hAnsi="Arial" w:eastAsia="黑体"/>
          <w:bCs/>
          <w:szCs w:val="28"/>
        </w:rPr>
        <w:t>（六）创新创业素质教育</w:t>
      </w:r>
      <w:r>
        <w:tab/>
      </w:r>
      <w:r>
        <w:fldChar w:fldCharType="begin"/>
      </w:r>
      <w:r>
        <w:instrText xml:space="preserve"> PAGEREF _Toc1063323791 \h </w:instrText>
      </w:r>
      <w:r>
        <w:fldChar w:fldCharType="separate"/>
      </w:r>
      <w:r>
        <w:t>29</w:t>
      </w:r>
      <w:r>
        <w:fldChar w:fldCharType="end"/>
      </w:r>
      <w:r>
        <w:rPr>
          <w:rFonts w:hint="eastAsia"/>
        </w:rPr>
        <w:fldChar w:fldCharType="end"/>
      </w:r>
    </w:p>
    <w:p w14:paraId="18983122">
      <w:pPr>
        <w:pStyle w:val="18"/>
        <w:tabs>
          <w:tab w:val="right" w:leader="dot" w:pos="8306"/>
          <w:tab w:val="clear" w:pos="8302"/>
        </w:tabs>
      </w:pPr>
      <w:r>
        <w:rPr>
          <w:rFonts w:hint="eastAsia"/>
        </w:rPr>
        <w:fldChar w:fldCharType="begin"/>
      </w:r>
      <w:r>
        <w:rPr>
          <w:rFonts w:hint="eastAsia"/>
        </w:rPr>
        <w:instrText xml:space="preserve"> HYPERLINK \l _Toc2071528650 </w:instrText>
      </w:r>
      <w:r>
        <w:rPr>
          <w:rFonts w:hint="eastAsia"/>
        </w:rPr>
        <w:fldChar w:fldCharType="separate"/>
      </w:r>
      <w:r>
        <w:rPr>
          <w:rFonts w:hint="eastAsia" w:eastAsia="黑体"/>
          <w:bCs/>
          <w:kern w:val="44"/>
          <w:szCs w:val="30"/>
        </w:rPr>
        <w:t>七、教学进程总体安排</w:t>
      </w:r>
      <w:r>
        <w:tab/>
      </w:r>
      <w:r>
        <w:fldChar w:fldCharType="begin"/>
      </w:r>
      <w:r>
        <w:instrText xml:space="preserve"> PAGEREF _Toc2071528650 \h </w:instrText>
      </w:r>
      <w:r>
        <w:fldChar w:fldCharType="separate"/>
      </w:r>
      <w:r>
        <w:t>29</w:t>
      </w:r>
      <w:r>
        <w:fldChar w:fldCharType="end"/>
      </w:r>
      <w:r>
        <w:rPr>
          <w:rFonts w:hint="eastAsia"/>
        </w:rPr>
        <w:fldChar w:fldCharType="end"/>
      </w:r>
    </w:p>
    <w:p w14:paraId="341DAB81">
      <w:pPr>
        <w:pStyle w:val="20"/>
        <w:tabs>
          <w:tab w:val="right" w:leader="dot" w:pos="8306"/>
          <w:tab w:val="clear" w:pos="8302"/>
        </w:tabs>
      </w:pPr>
      <w:r>
        <w:rPr>
          <w:rFonts w:hint="eastAsia"/>
        </w:rPr>
        <w:fldChar w:fldCharType="begin"/>
      </w:r>
      <w:r>
        <w:rPr>
          <w:rFonts w:hint="eastAsia"/>
        </w:rPr>
        <w:instrText xml:space="preserve"> HYPERLINK \l _Toc1177135386 </w:instrText>
      </w:r>
      <w:r>
        <w:rPr>
          <w:rFonts w:hint="eastAsia"/>
        </w:rPr>
        <w:fldChar w:fldCharType="separate"/>
      </w:r>
      <w:r>
        <w:rPr>
          <w:rFonts w:hint="eastAsia" w:ascii="Arial" w:hAnsi="Arial" w:eastAsia="黑体"/>
          <w:bCs/>
          <w:szCs w:val="28"/>
        </w:rPr>
        <w:t>（一）学时、学分安排</w:t>
      </w:r>
      <w:r>
        <w:tab/>
      </w:r>
      <w:r>
        <w:fldChar w:fldCharType="begin"/>
      </w:r>
      <w:r>
        <w:instrText xml:space="preserve"> PAGEREF _Toc1177135386 \h </w:instrText>
      </w:r>
      <w:r>
        <w:fldChar w:fldCharType="separate"/>
      </w:r>
      <w:r>
        <w:t>29</w:t>
      </w:r>
      <w:r>
        <w:fldChar w:fldCharType="end"/>
      </w:r>
      <w:r>
        <w:rPr>
          <w:rFonts w:hint="eastAsia"/>
        </w:rPr>
        <w:fldChar w:fldCharType="end"/>
      </w:r>
    </w:p>
    <w:p w14:paraId="0927C045">
      <w:pPr>
        <w:pStyle w:val="20"/>
        <w:tabs>
          <w:tab w:val="right" w:leader="dot" w:pos="8306"/>
          <w:tab w:val="clear" w:pos="8302"/>
        </w:tabs>
      </w:pPr>
      <w:r>
        <w:rPr>
          <w:rFonts w:hint="eastAsia"/>
        </w:rPr>
        <w:fldChar w:fldCharType="begin"/>
      </w:r>
      <w:r>
        <w:rPr>
          <w:rFonts w:hint="eastAsia"/>
        </w:rPr>
        <w:instrText xml:space="preserve"> HYPERLINK \l _Toc1495076338 </w:instrText>
      </w:r>
      <w:r>
        <w:rPr>
          <w:rFonts w:hint="eastAsia"/>
        </w:rPr>
        <w:fldChar w:fldCharType="separate"/>
      </w:r>
      <w:r>
        <w:rPr>
          <w:rFonts w:hint="eastAsia" w:ascii="Arial" w:hAnsi="Arial" w:eastAsia="黑体"/>
          <w:bCs/>
          <w:szCs w:val="28"/>
        </w:rPr>
        <w:t>（二）课程设置总表</w:t>
      </w:r>
      <w:r>
        <w:tab/>
      </w:r>
      <w:r>
        <w:fldChar w:fldCharType="begin"/>
      </w:r>
      <w:r>
        <w:instrText xml:space="preserve"> PAGEREF _Toc1495076338 \h </w:instrText>
      </w:r>
      <w:r>
        <w:fldChar w:fldCharType="separate"/>
      </w:r>
      <w:r>
        <w:t>30</w:t>
      </w:r>
      <w:r>
        <w:fldChar w:fldCharType="end"/>
      </w:r>
      <w:r>
        <w:rPr>
          <w:rFonts w:hint="eastAsia"/>
        </w:rPr>
        <w:fldChar w:fldCharType="end"/>
      </w:r>
    </w:p>
    <w:p w14:paraId="7D5DB277">
      <w:pPr>
        <w:pStyle w:val="20"/>
        <w:tabs>
          <w:tab w:val="right" w:leader="dot" w:pos="8306"/>
          <w:tab w:val="clear" w:pos="8302"/>
        </w:tabs>
      </w:pPr>
      <w:r>
        <w:rPr>
          <w:rFonts w:hint="eastAsia"/>
        </w:rPr>
        <w:fldChar w:fldCharType="begin"/>
      </w:r>
      <w:r>
        <w:rPr>
          <w:rFonts w:hint="eastAsia"/>
        </w:rPr>
        <w:instrText xml:space="preserve"> HYPERLINK \l _Toc41859219 </w:instrText>
      </w:r>
      <w:r>
        <w:rPr>
          <w:rFonts w:hint="eastAsia"/>
        </w:rPr>
        <w:fldChar w:fldCharType="separate"/>
      </w:r>
      <w:r>
        <w:rPr>
          <w:rFonts w:hint="eastAsia" w:ascii="Arial" w:hAnsi="Arial" w:eastAsia="黑体"/>
          <w:bCs/>
          <w:szCs w:val="28"/>
        </w:rPr>
        <w:t>（三）课时学分分配明细</w:t>
      </w:r>
      <w:r>
        <w:tab/>
      </w:r>
      <w:r>
        <w:fldChar w:fldCharType="begin"/>
      </w:r>
      <w:r>
        <w:instrText xml:space="preserve"> PAGEREF _Toc41859219 \h </w:instrText>
      </w:r>
      <w:r>
        <w:fldChar w:fldCharType="separate"/>
      </w:r>
      <w:r>
        <w:t>33</w:t>
      </w:r>
      <w:r>
        <w:fldChar w:fldCharType="end"/>
      </w:r>
      <w:r>
        <w:rPr>
          <w:rFonts w:hint="eastAsia"/>
        </w:rPr>
        <w:fldChar w:fldCharType="end"/>
      </w:r>
    </w:p>
    <w:p w14:paraId="6ED91872">
      <w:pPr>
        <w:pStyle w:val="18"/>
        <w:tabs>
          <w:tab w:val="right" w:leader="dot" w:pos="8306"/>
          <w:tab w:val="clear" w:pos="8302"/>
        </w:tabs>
      </w:pPr>
      <w:r>
        <w:rPr>
          <w:rFonts w:hint="eastAsia"/>
        </w:rPr>
        <w:fldChar w:fldCharType="begin"/>
      </w:r>
      <w:r>
        <w:rPr>
          <w:rFonts w:hint="eastAsia"/>
        </w:rPr>
        <w:instrText xml:space="preserve"> HYPERLINK \l _Toc1300741164 </w:instrText>
      </w:r>
      <w:r>
        <w:rPr>
          <w:rFonts w:hint="eastAsia"/>
        </w:rPr>
        <w:fldChar w:fldCharType="separate"/>
      </w:r>
      <w:r>
        <w:rPr>
          <w:rFonts w:hint="eastAsia" w:eastAsia="黑体"/>
          <w:bCs/>
          <w:kern w:val="44"/>
          <w:szCs w:val="30"/>
        </w:rPr>
        <w:t>八、实施保障</w:t>
      </w:r>
      <w:r>
        <w:tab/>
      </w:r>
      <w:r>
        <w:fldChar w:fldCharType="begin"/>
      </w:r>
      <w:r>
        <w:instrText xml:space="preserve"> PAGEREF _Toc1300741164 \h </w:instrText>
      </w:r>
      <w:r>
        <w:fldChar w:fldCharType="separate"/>
      </w:r>
      <w:r>
        <w:t>35</w:t>
      </w:r>
      <w:r>
        <w:fldChar w:fldCharType="end"/>
      </w:r>
      <w:r>
        <w:rPr>
          <w:rFonts w:hint="eastAsia"/>
        </w:rPr>
        <w:fldChar w:fldCharType="end"/>
      </w:r>
    </w:p>
    <w:p w14:paraId="1AA80CEC">
      <w:pPr>
        <w:pStyle w:val="20"/>
        <w:tabs>
          <w:tab w:val="right" w:leader="dot" w:pos="8306"/>
          <w:tab w:val="clear" w:pos="8302"/>
        </w:tabs>
      </w:pPr>
      <w:r>
        <w:rPr>
          <w:rFonts w:hint="eastAsia"/>
        </w:rPr>
        <w:fldChar w:fldCharType="begin"/>
      </w:r>
      <w:r>
        <w:rPr>
          <w:rFonts w:hint="eastAsia"/>
        </w:rPr>
        <w:instrText xml:space="preserve"> HYPERLINK \l _Toc173216888 </w:instrText>
      </w:r>
      <w:r>
        <w:rPr>
          <w:rFonts w:hint="eastAsia"/>
        </w:rPr>
        <w:fldChar w:fldCharType="separate"/>
      </w:r>
      <w:r>
        <w:rPr>
          <w:rFonts w:ascii="Arial" w:hAnsi="Arial" w:eastAsia="黑体"/>
          <w:bCs/>
          <w:szCs w:val="28"/>
        </w:rPr>
        <w:t>（</w:t>
      </w:r>
      <w:r>
        <w:rPr>
          <w:rFonts w:hint="eastAsia" w:ascii="Arial" w:hAnsi="Arial" w:eastAsia="黑体"/>
          <w:bCs/>
          <w:szCs w:val="28"/>
        </w:rPr>
        <w:t>一</w:t>
      </w:r>
      <w:r>
        <w:rPr>
          <w:rFonts w:ascii="Arial" w:hAnsi="Arial" w:eastAsia="黑体"/>
          <w:bCs/>
          <w:szCs w:val="28"/>
        </w:rPr>
        <w:t>）师资队伍</w:t>
      </w:r>
      <w:r>
        <w:tab/>
      </w:r>
      <w:r>
        <w:fldChar w:fldCharType="begin"/>
      </w:r>
      <w:r>
        <w:instrText xml:space="preserve"> PAGEREF _Toc173216888 \h </w:instrText>
      </w:r>
      <w:r>
        <w:fldChar w:fldCharType="separate"/>
      </w:r>
      <w:r>
        <w:t>35</w:t>
      </w:r>
      <w:r>
        <w:fldChar w:fldCharType="end"/>
      </w:r>
      <w:r>
        <w:rPr>
          <w:rFonts w:hint="eastAsia"/>
        </w:rPr>
        <w:fldChar w:fldCharType="end"/>
      </w:r>
    </w:p>
    <w:p w14:paraId="3AB2306F">
      <w:pPr>
        <w:pStyle w:val="20"/>
        <w:tabs>
          <w:tab w:val="right" w:leader="dot" w:pos="8306"/>
          <w:tab w:val="clear" w:pos="8302"/>
        </w:tabs>
      </w:pPr>
      <w:r>
        <w:rPr>
          <w:rFonts w:hint="eastAsia"/>
        </w:rPr>
        <w:fldChar w:fldCharType="begin"/>
      </w:r>
      <w:r>
        <w:rPr>
          <w:rFonts w:hint="eastAsia"/>
        </w:rPr>
        <w:instrText xml:space="preserve"> HYPERLINK \l _Toc1415894931 </w:instrText>
      </w:r>
      <w:r>
        <w:rPr>
          <w:rFonts w:hint="eastAsia"/>
        </w:rPr>
        <w:fldChar w:fldCharType="separate"/>
      </w:r>
      <w:r>
        <w:rPr>
          <w:rFonts w:ascii="Arial" w:hAnsi="Arial" w:eastAsia="黑体"/>
          <w:bCs/>
          <w:szCs w:val="28"/>
        </w:rPr>
        <w:t>（</w:t>
      </w:r>
      <w:r>
        <w:rPr>
          <w:rFonts w:hint="eastAsia" w:ascii="Arial" w:hAnsi="Arial" w:eastAsia="黑体"/>
          <w:bCs/>
          <w:szCs w:val="28"/>
        </w:rPr>
        <w:t>二</w:t>
      </w:r>
      <w:r>
        <w:rPr>
          <w:rFonts w:ascii="Arial" w:hAnsi="Arial" w:eastAsia="黑体"/>
          <w:bCs/>
          <w:szCs w:val="28"/>
        </w:rPr>
        <w:t>）</w:t>
      </w:r>
      <w:r>
        <w:rPr>
          <w:rFonts w:hint="eastAsia" w:ascii="Arial" w:hAnsi="Arial" w:eastAsia="黑体"/>
          <w:bCs/>
          <w:szCs w:val="28"/>
        </w:rPr>
        <w:t>教学设施</w:t>
      </w:r>
      <w:r>
        <w:tab/>
      </w:r>
      <w:r>
        <w:fldChar w:fldCharType="begin"/>
      </w:r>
      <w:r>
        <w:instrText xml:space="preserve"> PAGEREF _Toc1415894931 \h </w:instrText>
      </w:r>
      <w:r>
        <w:fldChar w:fldCharType="separate"/>
      </w:r>
      <w:r>
        <w:t>35</w:t>
      </w:r>
      <w:r>
        <w:fldChar w:fldCharType="end"/>
      </w:r>
      <w:r>
        <w:rPr>
          <w:rFonts w:hint="eastAsia"/>
        </w:rPr>
        <w:fldChar w:fldCharType="end"/>
      </w:r>
    </w:p>
    <w:p w14:paraId="50529332">
      <w:pPr>
        <w:pStyle w:val="20"/>
        <w:tabs>
          <w:tab w:val="right" w:leader="dot" w:pos="8306"/>
          <w:tab w:val="clear" w:pos="8302"/>
        </w:tabs>
      </w:pPr>
      <w:r>
        <w:rPr>
          <w:rFonts w:hint="eastAsia"/>
        </w:rPr>
        <w:fldChar w:fldCharType="begin"/>
      </w:r>
      <w:r>
        <w:rPr>
          <w:rFonts w:hint="eastAsia"/>
        </w:rPr>
        <w:instrText xml:space="preserve"> HYPERLINK \l _Toc679812910 </w:instrText>
      </w:r>
      <w:r>
        <w:rPr>
          <w:rFonts w:hint="eastAsia"/>
        </w:rPr>
        <w:fldChar w:fldCharType="separate"/>
      </w:r>
      <w:r>
        <w:rPr>
          <w:rFonts w:ascii="Arial" w:hAnsi="Arial" w:eastAsia="黑体"/>
          <w:bCs/>
          <w:szCs w:val="28"/>
        </w:rPr>
        <w:t>（</w:t>
      </w:r>
      <w:r>
        <w:rPr>
          <w:rFonts w:hint="eastAsia" w:ascii="Arial" w:hAnsi="Arial" w:eastAsia="黑体"/>
          <w:bCs/>
          <w:szCs w:val="28"/>
        </w:rPr>
        <w:t>三</w:t>
      </w:r>
      <w:r>
        <w:rPr>
          <w:rFonts w:ascii="Arial" w:hAnsi="Arial" w:eastAsia="黑体"/>
          <w:bCs/>
          <w:szCs w:val="28"/>
        </w:rPr>
        <w:t>）</w:t>
      </w:r>
      <w:r>
        <w:rPr>
          <w:rFonts w:hint="eastAsia" w:ascii="Arial" w:hAnsi="Arial" w:eastAsia="黑体"/>
          <w:bCs/>
          <w:szCs w:val="28"/>
        </w:rPr>
        <w:t>教学资源</w:t>
      </w:r>
      <w:r>
        <w:tab/>
      </w:r>
      <w:r>
        <w:fldChar w:fldCharType="begin"/>
      </w:r>
      <w:r>
        <w:instrText xml:space="preserve"> PAGEREF _Toc679812910 \h </w:instrText>
      </w:r>
      <w:r>
        <w:fldChar w:fldCharType="separate"/>
      </w:r>
      <w:r>
        <w:t>43</w:t>
      </w:r>
      <w:r>
        <w:fldChar w:fldCharType="end"/>
      </w:r>
      <w:r>
        <w:rPr>
          <w:rFonts w:hint="eastAsia"/>
        </w:rPr>
        <w:fldChar w:fldCharType="end"/>
      </w:r>
    </w:p>
    <w:p w14:paraId="19C94CF4">
      <w:pPr>
        <w:pStyle w:val="20"/>
        <w:tabs>
          <w:tab w:val="right" w:leader="dot" w:pos="8306"/>
          <w:tab w:val="clear" w:pos="8302"/>
        </w:tabs>
      </w:pPr>
      <w:r>
        <w:rPr>
          <w:rFonts w:hint="eastAsia"/>
        </w:rPr>
        <w:fldChar w:fldCharType="begin"/>
      </w:r>
      <w:r>
        <w:rPr>
          <w:rFonts w:hint="eastAsia"/>
        </w:rPr>
        <w:instrText xml:space="preserve"> HYPERLINK \l _Toc1002576330 </w:instrText>
      </w:r>
      <w:r>
        <w:rPr>
          <w:rFonts w:hint="eastAsia"/>
        </w:rPr>
        <w:fldChar w:fldCharType="separate"/>
      </w:r>
      <w:r>
        <w:rPr>
          <w:rFonts w:ascii="Arial" w:hAnsi="Arial" w:eastAsia="黑体"/>
          <w:bCs/>
          <w:szCs w:val="28"/>
        </w:rPr>
        <w:t>（</w:t>
      </w:r>
      <w:r>
        <w:rPr>
          <w:rFonts w:hint="eastAsia" w:ascii="Arial" w:hAnsi="Arial" w:eastAsia="黑体"/>
          <w:bCs/>
          <w:szCs w:val="28"/>
        </w:rPr>
        <w:t>四</w:t>
      </w:r>
      <w:r>
        <w:rPr>
          <w:rFonts w:ascii="Arial" w:hAnsi="Arial" w:eastAsia="黑体"/>
          <w:bCs/>
          <w:szCs w:val="28"/>
        </w:rPr>
        <w:t>）</w:t>
      </w:r>
      <w:r>
        <w:rPr>
          <w:rFonts w:hint="eastAsia" w:ascii="Arial" w:hAnsi="Arial" w:eastAsia="黑体"/>
          <w:bCs/>
          <w:szCs w:val="28"/>
        </w:rPr>
        <w:t>教学方法</w:t>
      </w:r>
      <w:r>
        <w:tab/>
      </w:r>
      <w:r>
        <w:fldChar w:fldCharType="begin"/>
      </w:r>
      <w:r>
        <w:instrText xml:space="preserve"> PAGEREF _Toc1002576330 \h </w:instrText>
      </w:r>
      <w:r>
        <w:fldChar w:fldCharType="separate"/>
      </w:r>
      <w:r>
        <w:t>44</w:t>
      </w:r>
      <w:r>
        <w:fldChar w:fldCharType="end"/>
      </w:r>
      <w:r>
        <w:rPr>
          <w:rFonts w:hint="eastAsia"/>
        </w:rPr>
        <w:fldChar w:fldCharType="end"/>
      </w:r>
    </w:p>
    <w:p w14:paraId="062A049C">
      <w:pPr>
        <w:pStyle w:val="20"/>
        <w:tabs>
          <w:tab w:val="right" w:leader="dot" w:pos="8306"/>
          <w:tab w:val="clear" w:pos="8302"/>
        </w:tabs>
      </w:pPr>
      <w:r>
        <w:rPr>
          <w:rFonts w:hint="eastAsia"/>
        </w:rPr>
        <w:fldChar w:fldCharType="begin"/>
      </w:r>
      <w:r>
        <w:rPr>
          <w:rFonts w:hint="eastAsia"/>
        </w:rPr>
        <w:instrText xml:space="preserve"> HYPERLINK \l _Toc1143683948 </w:instrText>
      </w:r>
      <w:r>
        <w:rPr>
          <w:rFonts w:hint="eastAsia"/>
        </w:rPr>
        <w:fldChar w:fldCharType="separate"/>
      </w:r>
      <w:r>
        <w:rPr>
          <w:rFonts w:hint="eastAsia" w:ascii="Arial" w:hAnsi="Arial" w:eastAsia="黑体"/>
          <w:bCs/>
          <w:szCs w:val="28"/>
        </w:rPr>
        <w:t>（五）考核评价</w:t>
      </w:r>
      <w:r>
        <w:tab/>
      </w:r>
      <w:r>
        <w:fldChar w:fldCharType="begin"/>
      </w:r>
      <w:r>
        <w:instrText xml:space="preserve"> PAGEREF _Toc1143683948 \h </w:instrText>
      </w:r>
      <w:r>
        <w:fldChar w:fldCharType="separate"/>
      </w:r>
      <w:r>
        <w:t>45</w:t>
      </w:r>
      <w:r>
        <w:fldChar w:fldCharType="end"/>
      </w:r>
      <w:r>
        <w:rPr>
          <w:rFonts w:hint="eastAsia"/>
        </w:rPr>
        <w:fldChar w:fldCharType="end"/>
      </w:r>
    </w:p>
    <w:p w14:paraId="24138710">
      <w:pPr>
        <w:pStyle w:val="20"/>
        <w:tabs>
          <w:tab w:val="right" w:leader="dot" w:pos="8306"/>
          <w:tab w:val="clear" w:pos="8302"/>
        </w:tabs>
      </w:pPr>
      <w:r>
        <w:rPr>
          <w:rFonts w:hint="eastAsia"/>
        </w:rPr>
        <w:fldChar w:fldCharType="begin"/>
      </w:r>
      <w:r>
        <w:rPr>
          <w:rFonts w:hint="eastAsia"/>
        </w:rPr>
        <w:instrText xml:space="preserve"> HYPERLINK \l _Toc1917473386 </w:instrText>
      </w:r>
      <w:r>
        <w:rPr>
          <w:rFonts w:hint="eastAsia"/>
        </w:rPr>
        <w:fldChar w:fldCharType="separate"/>
      </w:r>
      <w:r>
        <w:rPr>
          <w:rFonts w:hint="eastAsia" w:ascii="Arial" w:hAnsi="Arial" w:eastAsia="黑体"/>
          <w:bCs/>
          <w:szCs w:val="28"/>
        </w:rPr>
        <w:t>（六）质量管理</w:t>
      </w:r>
      <w:r>
        <w:tab/>
      </w:r>
      <w:r>
        <w:fldChar w:fldCharType="begin"/>
      </w:r>
      <w:r>
        <w:instrText xml:space="preserve"> PAGEREF _Toc1917473386 \h </w:instrText>
      </w:r>
      <w:r>
        <w:fldChar w:fldCharType="separate"/>
      </w:r>
      <w:r>
        <w:t>45</w:t>
      </w:r>
      <w:r>
        <w:fldChar w:fldCharType="end"/>
      </w:r>
      <w:r>
        <w:rPr>
          <w:rFonts w:hint="eastAsia"/>
        </w:rPr>
        <w:fldChar w:fldCharType="end"/>
      </w:r>
    </w:p>
    <w:p w14:paraId="73B2FA3F">
      <w:pPr>
        <w:pStyle w:val="18"/>
        <w:tabs>
          <w:tab w:val="right" w:leader="dot" w:pos="8306"/>
          <w:tab w:val="clear" w:pos="8302"/>
        </w:tabs>
      </w:pPr>
      <w:r>
        <w:rPr>
          <w:rFonts w:hint="eastAsia"/>
        </w:rPr>
        <w:fldChar w:fldCharType="begin"/>
      </w:r>
      <w:r>
        <w:rPr>
          <w:rFonts w:hint="eastAsia"/>
        </w:rPr>
        <w:instrText xml:space="preserve"> HYPERLINK \l _Toc1835591620 </w:instrText>
      </w:r>
      <w:r>
        <w:rPr>
          <w:rFonts w:hint="eastAsia"/>
        </w:rPr>
        <w:fldChar w:fldCharType="separate"/>
      </w:r>
      <w:r>
        <w:rPr>
          <w:rFonts w:hint="eastAsia" w:eastAsia="黑体"/>
          <w:bCs/>
          <w:kern w:val="44"/>
          <w:szCs w:val="30"/>
        </w:rPr>
        <w:t>九、毕业要求</w:t>
      </w:r>
      <w:r>
        <w:tab/>
      </w:r>
      <w:r>
        <w:fldChar w:fldCharType="begin"/>
      </w:r>
      <w:r>
        <w:instrText xml:space="preserve"> PAGEREF _Toc1835591620 \h </w:instrText>
      </w:r>
      <w:r>
        <w:fldChar w:fldCharType="separate"/>
      </w:r>
      <w:r>
        <w:t>46</w:t>
      </w:r>
      <w:r>
        <w:fldChar w:fldCharType="end"/>
      </w:r>
      <w:r>
        <w:rPr>
          <w:rFonts w:hint="eastAsia"/>
        </w:rPr>
        <w:fldChar w:fldCharType="end"/>
      </w:r>
    </w:p>
    <w:p w14:paraId="4571E56D">
      <w:pPr>
        <w:pStyle w:val="20"/>
        <w:tabs>
          <w:tab w:val="right" w:leader="dot" w:pos="8306"/>
          <w:tab w:val="clear" w:pos="8302"/>
        </w:tabs>
      </w:pPr>
      <w:r>
        <w:rPr>
          <w:rFonts w:hint="eastAsia"/>
        </w:rPr>
        <w:fldChar w:fldCharType="begin"/>
      </w:r>
      <w:r>
        <w:rPr>
          <w:rFonts w:hint="eastAsia"/>
        </w:rPr>
        <w:instrText xml:space="preserve"> HYPERLINK \l _Toc38284538 </w:instrText>
      </w:r>
      <w:r>
        <w:rPr>
          <w:rFonts w:hint="eastAsia"/>
        </w:rPr>
        <w:fldChar w:fldCharType="separate"/>
      </w:r>
      <w:r>
        <w:rPr>
          <w:rFonts w:hint="eastAsia" w:ascii="Arial" w:hAnsi="Arial" w:eastAsia="黑体"/>
          <w:bCs/>
          <w:szCs w:val="28"/>
        </w:rPr>
        <w:t>（一）学分要求</w:t>
      </w:r>
      <w:r>
        <w:tab/>
      </w:r>
      <w:r>
        <w:fldChar w:fldCharType="begin"/>
      </w:r>
      <w:r>
        <w:instrText xml:space="preserve"> PAGEREF _Toc38284538 \h </w:instrText>
      </w:r>
      <w:r>
        <w:fldChar w:fldCharType="separate"/>
      </w:r>
      <w:r>
        <w:t>46</w:t>
      </w:r>
      <w:r>
        <w:fldChar w:fldCharType="end"/>
      </w:r>
      <w:r>
        <w:rPr>
          <w:rFonts w:hint="eastAsia"/>
        </w:rPr>
        <w:fldChar w:fldCharType="end"/>
      </w:r>
    </w:p>
    <w:p w14:paraId="45413238">
      <w:pPr>
        <w:pStyle w:val="20"/>
        <w:tabs>
          <w:tab w:val="right" w:leader="dot" w:pos="8306"/>
          <w:tab w:val="clear" w:pos="8302"/>
        </w:tabs>
      </w:pPr>
      <w:r>
        <w:rPr>
          <w:rFonts w:hint="eastAsia"/>
        </w:rPr>
        <w:fldChar w:fldCharType="begin"/>
      </w:r>
      <w:r>
        <w:rPr>
          <w:rFonts w:hint="eastAsia"/>
        </w:rPr>
        <w:instrText xml:space="preserve"> HYPERLINK \l _Toc1350619713 </w:instrText>
      </w:r>
      <w:r>
        <w:rPr>
          <w:rFonts w:hint="eastAsia"/>
        </w:rPr>
        <w:fldChar w:fldCharType="separate"/>
      </w:r>
      <w:r>
        <w:rPr>
          <w:rFonts w:hint="eastAsia" w:ascii="Arial" w:hAnsi="Arial" w:eastAsia="黑体"/>
          <w:bCs/>
          <w:szCs w:val="28"/>
        </w:rPr>
        <w:t>（二）证书要求</w:t>
      </w:r>
      <w:r>
        <w:tab/>
      </w:r>
      <w:r>
        <w:fldChar w:fldCharType="begin"/>
      </w:r>
      <w:r>
        <w:instrText xml:space="preserve"> PAGEREF _Toc1350619713 \h </w:instrText>
      </w:r>
      <w:r>
        <w:fldChar w:fldCharType="separate"/>
      </w:r>
      <w:r>
        <w:t>46</w:t>
      </w:r>
      <w:r>
        <w:fldChar w:fldCharType="end"/>
      </w:r>
      <w:r>
        <w:rPr>
          <w:rFonts w:hint="eastAsia"/>
        </w:rPr>
        <w:fldChar w:fldCharType="end"/>
      </w:r>
    </w:p>
    <w:p w14:paraId="7332C05C">
      <w:pPr>
        <w:pStyle w:val="2"/>
        <w:rPr>
          <w:rFonts w:hint="eastAsia"/>
        </w:rPr>
      </w:pPr>
      <w:r>
        <w:rPr>
          <w:rFonts w:hint="eastAsia"/>
        </w:rPr>
        <w:fldChar w:fldCharType="end"/>
      </w:r>
    </w:p>
    <w:p w14:paraId="1D5BF8C4">
      <w:pPr>
        <w:pStyle w:val="2"/>
        <w:ind w:firstLine="0" w:firstLineChars="0"/>
        <w:rPr>
          <w:rFonts w:hint="eastAsia" w:ascii="楷体_GB2312" w:eastAsia="楷体_GB2312" w:cs="仿宋_GB2312"/>
          <w:bCs/>
          <w:color w:val="000000"/>
          <w:kern w:val="0"/>
          <w:sz w:val="44"/>
          <w:szCs w:val="44"/>
        </w:rPr>
        <w:sectPr>
          <w:footerReference r:id="rId3" w:type="default"/>
          <w:pgSz w:w="11906" w:h="16838"/>
          <w:pgMar w:top="1440" w:right="1800" w:bottom="1440" w:left="1800" w:header="851" w:footer="992" w:gutter="0"/>
          <w:cols w:space="720" w:num="1"/>
          <w:docGrid w:type="lines" w:linePitch="312" w:charSpace="0"/>
        </w:sectPr>
      </w:pPr>
    </w:p>
    <w:p w14:paraId="485FA40C"/>
    <w:p w14:paraId="614B5957">
      <w:pPr>
        <w:jc w:val="center"/>
        <w:rPr>
          <w:b/>
          <w:sz w:val="44"/>
          <w:szCs w:val="44"/>
        </w:rPr>
      </w:pPr>
      <w:r>
        <w:rPr>
          <w:b/>
          <w:sz w:val="44"/>
          <w:szCs w:val="44"/>
        </w:rPr>
        <w:t>202</w:t>
      </w:r>
      <w:r>
        <w:rPr>
          <w:rFonts w:hint="eastAsia"/>
          <w:b/>
          <w:sz w:val="44"/>
          <w:szCs w:val="44"/>
        </w:rPr>
        <w:t>4级</w:t>
      </w:r>
      <w:r>
        <w:rPr>
          <w:rFonts w:hint="eastAsia"/>
          <w:b/>
          <w:sz w:val="44"/>
          <w:szCs w:val="44"/>
          <w:lang w:val="en-US" w:eastAsia="zh-CN"/>
        </w:rPr>
        <w:t>视觉传达</w:t>
      </w:r>
      <w:r>
        <w:rPr>
          <w:rFonts w:hint="eastAsia"/>
          <w:b/>
          <w:sz w:val="44"/>
          <w:szCs w:val="44"/>
        </w:rPr>
        <w:t>专业</w:t>
      </w:r>
      <w:r>
        <w:rPr>
          <w:rFonts w:hAnsi="宋体"/>
          <w:b/>
          <w:sz w:val="44"/>
          <w:szCs w:val="44"/>
        </w:rPr>
        <w:t>人才培养方案</w:t>
      </w:r>
    </w:p>
    <w:p w14:paraId="703E2387">
      <w:pPr>
        <w:keepNext/>
        <w:keepLines/>
        <w:spacing w:line="500" w:lineRule="exact"/>
        <w:outlineLvl w:val="0"/>
        <w:rPr>
          <w:rFonts w:eastAsia="黑体"/>
          <w:b/>
          <w:bCs/>
          <w:color w:val="000000"/>
          <w:kern w:val="44"/>
          <w:sz w:val="32"/>
          <w:szCs w:val="30"/>
        </w:rPr>
      </w:pPr>
    </w:p>
    <w:bookmarkEnd w:id="0"/>
    <w:bookmarkEnd w:id="1"/>
    <w:bookmarkEnd w:id="2"/>
    <w:bookmarkEnd w:id="3"/>
    <w:bookmarkEnd w:id="4"/>
    <w:bookmarkEnd w:id="5"/>
    <w:p w14:paraId="0D717238">
      <w:pPr>
        <w:pStyle w:val="67"/>
        <w:keepNext/>
        <w:keepLines/>
        <w:numPr>
          <w:ilvl w:val="0"/>
          <w:numId w:val="0"/>
        </w:numPr>
        <w:spacing w:line="500" w:lineRule="exact"/>
        <w:ind w:left="643" w:leftChars="0"/>
        <w:outlineLvl w:val="0"/>
        <w:rPr>
          <w:rFonts w:eastAsia="黑体"/>
          <w:b/>
          <w:bCs/>
          <w:color w:val="000000"/>
          <w:kern w:val="44"/>
          <w:sz w:val="32"/>
          <w:szCs w:val="30"/>
        </w:rPr>
      </w:pPr>
      <w:bookmarkStart w:id="7" w:name="_Toc1039005598"/>
      <w:r>
        <w:rPr>
          <w:rFonts w:hint="eastAsia" w:eastAsia="黑体"/>
          <w:b/>
          <w:bCs/>
          <w:color w:val="000000"/>
          <w:kern w:val="44"/>
          <w:sz w:val="32"/>
          <w:szCs w:val="30"/>
          <w:lang w:val="en-US" w:eastAsia="zh-CN"/>
        </w:rPr>
        <w:t>一、</w:t>
      </w:r>
      <w:r>
        <w:rPr>
          <w:rFonts w:hint="eastAsia" w:eastAsia="黑体"/>
          <w:b/>
          <w:bCs/>
          <w:color w:val="000000"/>
          <w:kern w:val="44"/>
          <w:sz w:val="32"/>
          <w:szCs w:val="30"/>
        </w:rPr>
        <w:t>专业名称及代码</w:t>
      </w:r>
      <w:bookmarkEnd w:id="7"/>
    </w:p>
    <w:p w14:paraId="03A6DAB1">
      <w:pPr>
        <w:keepNext/>
        <w:keepLines/>
        <w:spacing w:line="500" w:lineRule="exact"/>
        <w:outlineLvl w:val="9"/>
        <w:rPr>
          <w:rFonts w:hint="default" w:ascii="宋体" w:hAnsi="宋体" w:eastAsia="宋体"/>
          <w:b/>
          <w:bCs/>
          <w:color w:val="000000"/>
          <w:kern w:val="44"/>
          <w:szCs w:val="21"/>
          <w:lang w:val="en-US" w:eastAsia="zh-CN"/>
        </w:rPr>
      </w:pPr>
      <w:r>
        <w:rPr>
          <w:rFonts w:hint="eastAsia" w:ascii="宋体" w:hAnsi="宋体"/>
          <w:b/>
          <w:bCs/>
          <w:color w:val="000000"/>
          <w:kern w:val="44"/>
          <w:szCs w:val="21"/>
        </w:rPr>
        <w:t>专业名称：</w:t>
      </w:r>
      <w:r>
        <w:rPr>
          <w:rFonts w:hint="eastAsia" w:ascii="宋体" w:hAnsi="宋体"/>
          <w:b/>
          <w:bCs/>
          <w:color w:val="000000"/>
          <w:kern w:val="44"/>
          <w:szCs w:val="21"/>
          <w:lang w:val="en-US" w:eastAsia="zh-CN"/>
        </w:rPr>
        <w:t>视觉传达设计</w:t>
      </w:r>
    </w:p>
    <w:p w14:paraId="25AE235E">
      <w:pPr>
        <w:keepNext/>
        <w:keepLines/>
        <w:spacing w:line="500" w:lineRule="exact"/>
        <w:outlineLvl w:val="9"/>
        <w:rPr>
          <w:rFonts w:hint="default" w:ascii="宋体" w:hAnsi="宋体" w:eastAsia="宋体"/>
          <w:b/>
          <w:bCs/>
          <w:color w:val="000000"/>
          <w:kern w:val="44"/>
          <w:szCs w:val="21"/>
          <w:lang w:val="en-US" w:eastAsia="zh-CN"/>
        </w:rPr>
      </w:pPr>
      <w:r>
        <w:rPr>
          <w:rFonts w:hint="eastAsia" w:ascii="宋体" w:hAnsi="宋体"/>
          <w:b/>
          <w:bCs/>
          <w:color w:val="000000"/>
          <w:kern w:val="44"/>
          <w:szCs w:val="21"/>
        </w:rPr>
        <w:t>专业代码：</w:t>
      </w:r>
      <w:r>
        <w:rPr>
          <w:rFonts w:hint="eastAsia" w:ascii="宋体" w:hAnsi="宋体"/>
          <w:b/>
          <w:bCs/>
          <w:color w:val="000000"/>
          <w:kern w:val="44"/>
          <w:szCs w:val="21"/>
          <w:lang w:val="en-US" w:eastAsia="zh-CN"/>
        </w:rPr>
        <w:t>550102</w:t>
      </w:r>
    </w:p>
    <w:bookmarkEnd w:id="6"/>
    <w:p w14:paraId="4428B150">
      <w:pPr>
        <w:keepNext/>
        <w:keepLines/>
        <w:spacing w:line="500" w:lineRule="exact"/>
        <w:ind w:firstLine="641" w:firstLineChars="200"/>
        <w:outlineLvl w:val="0"/>
        <w:rPr>
          <w:rFonts w:eastAsia="黑体"/>
          <w:b/>
          <w:bCs/>
          <w:color w:val="000000"/>
          <w:kern w:val="44"/>
          <w:sz w:val="32"/>
          <w:szCs w:val="30"/>
        </w:rPr>
      </w:pPr>
      <w:bookmarkStart w:id="8" w:name="_Toc46303704"/>
      <w:bookmarkStart w:id="9" w:name="_Toc1377551829"/>
      <w:bookmarkStart w:id="10" w:name="_Hlk11185753"/>
      <w:bookmarkStart w:id="11" w:name="_Toc305418727"/>
      <w:bookmarkStart w:id="12" w:name="_Toc303837891"/>
      <w:r>
        <w:rPr>
          <w:rFonts w:hint="eastAsia" w:eastAsia="黑体"/>
          <w:b/>
          <w:bCs/>
          <w:color w:val="000000"/>
          <w:kern w:val="44"/>
          <w:sz w:val="32"/>
          <w:szCs w:val="30"/>
        </w:rPr>
        <w:t>二、入学要求</w:t>
      </w:r>
      <w:bookmarkEnd w:id="8"/>
      <w:bookmarkEnd w:id="9"/>
    </w:p>
    <w:bookmarkEnd w:id="10"/>
    <w:p w14:paraId="13E6EC45">
      <w:pPr>
        <w:keepNext/>
        <w:keepLines/>
        <w:spacing w:line="500" w:lineRule="exact"/>
        <w:ind w:firstLine="480" w:firstLineChars="200"/>
        <w:outlineLvl w:val="9"/>
        <w:rPr>
          <w:rFonts w:ascii="Times New Roman" w:hAnsi="Times New Roman"/>
          <w:color w:val="000000"/>
          <w:sz w:val="24"/>
          <w:szCs w:val="24"/>
        </w:rPr>
      </w:pPr>
      <w:bookmarkStart w:id="13" w:name="_Hlk12287714"/>
      <w:r>
        <w:rPr>
          <w:rFonts w:hint="eastAsia" w:ascii="Times New Roman" w:hAnsi="Times New Roman"/>
          <w:color w:val="000000"/>
          <w:sz w:val="24"/>
          <w:szCs w:val="24"/>
        </w:rPr>
        <w:t>1.高中阶段教育毕业生</w:t>
      </w:r>
    </w:p>
    <w:p w14:paraId="4DC96336">
      <w:pPr>
        <w:widowControl/>
        <w:spacing w:line="360" w:lineRule="auto"/>
        <w:ind w:firstLine="480" w:firstLineChars="200"/>
        <w:jc w:val="left"/>
        <w:outlineLvl w:val="9"/>
        <w:rPr>
          <w:rFonts w:ascii="Times New Roman" w:hAnsi="Times New Roman"/>
          <w:color w:val="000000"/>
          <w:sz w:val="24"/>
          <w:szCs w:val="24"/>
        </w:rPr>
      </w:pPr>
      <w:r>
        <w:rPr>
          <w:rFonts w:hint="eastAsia" w:ascii="Times New Roman" w:hAnsi="Times New Roman"/>
          <w:color w:val="000000"/>
          <w:sz w:val="24"/>
          <w:szCs w:val="24"/>
        </w:rPr>
        <w:t>2.具有高中阶段同等学力者</w:t>
      </w:r>
    </w:p>
    <w:bookmarkEnd w:id="13"/>
    <w:p w14:paraId="64E84163">
      <w:pPr>
        <w:keepNext/>
        <w:keepLines/>
        <w:spacing w:line="500" w:lineRule="exact"/>
        <w:ind w:firstLine="641" w:firstLineChars="200"/>
        <w:outlineLvl w:val="0"/>
        <w:rPr>
          <w:rFonts w:eastAsia="黑体"/>
          <w:b/>
          <w:bCs/>
          <w:color w:val="000000"/>
          <w:kern w:val="44"/>
          <w:sz w:val="32"/>
          <w:szCs w:val="30"/>
        </w:rPr>
      </w:pPr>
      <w:bookmarkStart w:id="14" w:name="_Toc46303705"/>
      <w:bookmarkStart w:id="15" w:name="_Toc492391696"/>
      <w:bookmarkStart w:id="16" w:name="_Hlk11185867"/>
      <w:r>
        <w:rPr>
          <w:rFonts w:hint="eastAsia" w:eastAsia="黑体"/>
          <w:b/>
          <w:bCs/>
          <w:color w:val="000000"/>
          <w:kern w:val="44"/>
          <w:sz w:val="32"/>
          <w:szCs w:val="30"/>
        </w:rPr>
        <w:t>三、修业年限</w:t>
      </w:r>
      <w:bookmarkEnd w:id="14"/>
      <w:bookmarkEnd w:id="15"/>
    </w:p>
    <w:bookmarkEnd w:id="16"/>
    <w:p w14:paraId="0C6667C5">
      <w:pPr>
        <w:spacing w:line="500" w:lineRule="exact"/>
        <w:ind w:firstLine="480" w:firstLineChars="200"/>
        <w:rPr>
          <w:rFonts w:ascii="Times New Roman" w:hAnsi="Times New Roman"/>
          <w:color w:val="auto"/>
          <w:sz w:val="24"/>
          <w:szCs w:val="24"/>
        </w:rPr>
      </w:pPr>
      <w:bookmarkStart w:id="17" w:name="_Hlk11185852"/>
      <w:r>
        <w:rPr>
          <w:rFonts w:hint="eastAsia" w:ascii="Times New Roman" w:hAnsi="Times New Roman"/>
          <w:color w:val="auto"/>
          <w:sz w:val="24"/>
          <w:szCs w:val="24"/>
        </w:rPr>
        <w:t>弹性学制，修业年限</w:t>
      </w:r>
      <w:r>
        <w:rPr>
          <w:rFonts w:ascii="Times New Roman" w:hAnsi="Times New Roman"/>
          <w:color w:val="auto"/>
          <w:sz w:val="24"/>
          <w:szCs w:val="24"/>
        </w:rPr>
        <w:t>3-</w:t>
      </w:r>
      <w:r>
        <w:rPr>
          <w:rFonts w:hint="eastAsia" w:ascii="Times New Roman" w:hAnsi="Times New Roman"/>
          <w:color w:val="auto"/>
          <w:sz w:val="24"/>
          <w:szCs w:val="24"/>
        </w:rPr>
        <w:t>6年</w:t>
      </w:r>
    </w:p>
    <w:bookmarkEnd w:id="17"/>
    <w:p w14:paraId="523E459C">
      <w:pPr>
        <w:keepNext/>
        <w:keepLines/>
        <w:spacing w:line="500" w:lineRule="exact"/>
        <w:ind w:firstLine="641" w:firstLineChars="200"/>
        <w:outlineLvl w:val="0"/>
        <w:rPr>
          <w:rFonts w:eastAsia="黑体"/>
          <w:b/>
          <w:bCs/>
          <w:color w:val="000000"/>
          <w:kern w:val="44"/>
          <w:sz w:val="32"/>
          <w:szCs w:val="30"/>
        </w:rPr>
      </w:pPr>
      <w:bookmarkStart w:id="18" w:name="_Toc46303706"/>
      <w:bookmarkStart w:id="19" w:name="_Toc1372742781"/>
      <w:bookmarkStart w:id="20" w:name="_Hlk11185893"/>
      <w:bookmarkStart w:id="21" w:name="_Toc407696133"/>
      <w:bookmarkStart w:id="22" w:name="_Toc405393376"/>
      <w:bookmarkStart w:id="23" w:name="_Toc407697891"/>
      <w:r>
        <w:rPr>
          <w:rFonts w:hint="eastAsia" w:eastAsia="黑体"/>
          <w:b/>
          <w:bCs/>
          <w:color w:val="000000"/>
          <w:kern w:val="44"/>
          <w:sz w:val="32"/>
          <w:szCs w:val="30"/>
        </w:rPr>
        <w:t>四、职业面向</w:t>
      </w:r>
      <w:bookmarkEnd w:id="18"/>
      <w:bookmarkEnd w:id="19"/>
    </w:p>
    <w:p w14:paraId="256F58CA">
      <w:pPr>
        <w:jc w:val="center"/>
        <w:rPr>
          <w:rFonts w:ascii="Times New Roman" w:hAnsi="Times New Roman"/>
          <w:b/>
          <w:bCs/>
          <w:color w:val="000000"/>
          <w:sz w:val="24"/>
          <w:szCs w:val="24"/>
        </w:rPr>
      </w:pPr>
      <w:bookmarkStart w:id="24" w:name="_Hlk11958191"/>
      <w:r>
        <w:rPr>
          <w:rFonts w:hint="eastAsia" w:ascii="Times New Roman" w:hAnsi="Times New Roman"/>
          <w:b/>
          <w:bCs/>
          <w:color w:val="000000"/>
          <w:sz w:val="24"/>
          <w:szCs w:val="24"/>
        </w:rPr>
        <w:t>表1  职业面向表</w:t>
      </w:r>
    </w:p>
    <w:bookmarkEnd w:id="20"/>
    <w:tbl>
      <w:tblPr>
        <w:tblStyle w:val="24"/>
        <w:tblpPr w:leftFromText="180" w:rightFromText="180" w:vertAnchor="text" w:horzAnchor="margin" w:tblpXSpec="center" w:tblpY="67"/>
        <w:tblW w:w="497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51"/>
        <w:gridCol w:w="1214"/>
        <w:gridCol w:w="1214"/>
        <w:gridCol w:w="1371"/>
        <w:gridCol w:w="1900"/>
        <w:gridCol w:w="1423"/>
      </w:tblGrid>
      <w:tr w14:paraId="519C681B">
        <w:trPr>
          <w:trHeight w:val="1151" w:hRule="exact"/>
        </w:trPr>
        <w:tc>
          <w:tcPr>
            <w:tcW w:w="797" w:type="pct"/>
            <w:vAlign w:val="center"/>
          </w:tcPr>
          <w:p w14:paraId="4D39E5DC">
            <w:pPr>
              <w:jc w:val="center"/>
              <w:rPr>
                <w:rFonts w:ascii="Times New Roman" w:hAnsi="Times New Roman"/>
                <w:color w:val="000000"/>
                <w:sz w:val="24"/>
                <w:szCs w:val="24"/>
              </w:rPr>
            </w:pPr>
            <w:r>
              <w:rPr>
                <w:rFonts w:hint="eastAsia" w:ascii="Times New Roman" w:hAnsi="Times New Roman"/>
                <w:color w:val="000000"/>
                <w:sz w:val="24"/>
                <w:szCs w:val="24"/>
              </w:rPr>
              <w:t>所属专业大类（代码）</w:t>
            </w:r>
          </w:p>
        </w:tc>
        <w:tc>
          <w:tcPr>
            <w:tcW w:w="716" w:type="pct"/>
            <w:vAlign w:val="center"/>
          </w:tcPr>
          <w:p w14:paraId="0746B9E7">
            <w:pPr>
              <w:jc w:val="center"/>
              <w:rPr>
                <w:rFonts w:ascii="Times New Roman" w:hAnsi="Times New Roman"/>
                <w:color w:val="000000"/>
                <w:sz w:val="24"/>
                <w:szCs w:val="24"/>
              </w:rPr>
            </w:pPr>
            <w:r>
              <w:rPr>
                <w:rFonts w:hint="eastAsia" w:ascii="Times New Roman" w:hAnsi="Times New Roman"/>
                <w:color w:val="000000"/>
                <w:sz w:val="24"/>
                <w:szCs w:val="24"/>
              </w:rPr>
              <w:t>所属专业类</w:t>
            </w:r>
          </w:p>
          <w:p w14:paraId="3F4B738A">
            <w:pPr>
              <w:jc w:val="center"/>
              <w:rPr>
                <w:rFonts w:ascii="Times New Roman" w:hAnsi="Times New Roman"/>
                <w:color w:val="000000"/>
                <w:sz w:val="24"/>
                <w:szCs w:val="24"/>
              </w:rPr>
            </w:pPr>
            <w:r>
              <w:rPr>
                <w:rFonts w:hint="eastAsia" w:ascii="Times New Roman" w:hAnsi="Times New Roman"/>
                <w:color w:val="000000"/>
                <w:sz w:val="24"/>
                <w:szCs w:val="24"/>
              </w:rPr>
              <w:t>（代码）</w:t>
            </w:r>
          </w:p>
        </w:tc>
        <w:tc>
          <w:tcPr>
            <w:tcW w:w="716" w:type="pct"/>
            <w:vAlign w:val="center"/>
          </w:tcPr>
          <w:p w14:paraId="63720892">
            <w:pPr>
              <w:jc w:val="center"/>
              <w:rPr>
                <w:rFonts w:ascii="Times New Roman" w:hAnsi="Times New Roman"/>
                <w:color w:val="000000"/>
                <w:sz w:val="24"/>
                <w:szCs w:val="24"/>
              </w:rPr>
            </w:pPr>
            <w:r>
              <w:rPr>
                <w:rFonts w:hint="eastAsia" w:ascii="Times New Roman" w:hAnsi="Times New Roman"/>
                <w:color w:val="000000"/>
                <w:sz w:val="24"/>
                <w:szCs w:val="24"/>
              </w:rPr>
              <w:t>对应行业</w:t>
            </w:r>
          </w:p>
          <w:p w14:paraId="347C9477">
            <w:pPr>
              <w:jc w:val="center"/>
              <w:rPr>
                <w:rFonts w:ascii="Times New Roman" w:hAnsi="Times New Roman"/>
                <w:color w:val="000000"/>
                <w:sz w:val="24"/>
                <w:szCs w:val="24"/>
              </w:rPr>
            </w:pPr>
            <w:r>
              <w:rPr>
                <w:rFonts w:hint="eastAsia" w:ascii="Times New Roman" w:hAnsi="Times New Roman"/>
                <w:color w:val="000000"/>
                <w:sz w:val="24"/>
                <w:szCs w:val="24"/>
              </w:rPr>
              <w:t>（代码）</w:t>
            </w:r>
          </w:p>
        </w:tc>
        <w:tc>
          <w:tcPr>
            <w:tcW w:w="809" w:type="pct"/>
            <w:vAlign w:val="center"/>
          </w:tcPr>
          <w:p w14:paraId="1A9B0403">
            <w:pPr>
              <w:jc w:val="center"/>
              <w:rPr>
                <w:rFonts w:ascii="Times New Roman" w:hAnsi="Times New Roman"/>
                <w:color w:val="000000"/>
                <w:sz w:val="24"/>
                <w:szCs w:val="24"/>
              </w:rPr>
            </w:pPr>
            <w:r>
              <w:rPr>
                <w:rFonts w:hint="eastAsia" w:ascii="Times New Roman" w:hAnsi="Times New Roman"/>
                <w:color w:val="000000"/>
                <w:sz w:val="24"/>
                <w:szCs w:val="24"/>
              </w:rPr>
              <w:t>主要职业类别（代码）</w:t>
            </w:r>
          </w:p>
        </w:tc>
        <w:tc>
          <w:tcPr>
            <w:tcW w:w="1121" w:type="pct"/>
            <w:vAlign w:val="center"/>
          </w:tcPr>
          <w:p w14:paraId="2767EA70">
            <w:pPr>
              <w:jc w:val="center"/>
              <w:rPr>
                <w:rFonts w:ascii="Times New Roman" w:hAnsi="Times New Roman"/>
                <w:color w:val="000000"/>
                <w:sz w:val="24"/>
                <w:szCs w:val="24"/>
              </w:rPr>
            </w:pPr>
            <w:r>
              <w:rPr>
                <w:rFonts w:hint="eastAsia" w:ascii="Times New Roman" w:hAnsi="Times New Roman"/>
                <w:color w:val="000000"/>
                <w:sz w:val="24"/>
                <w:szCs w:val="24"/>
              </w:rPr>
              <w:t>主要岗位群或技术领域举例</w:t>
            </w:r>
          </w:p>
        </w:tc>
        <w:tc>
          <w:tcPr>
            <w:tcW w:w="839" w:type="pct"/>
          </w:tcPr>
          <w:p w14:paraId="6D36177C">
            <w:pPr>
              <w:jc w:val="center"/>
              <w:rPr>
                <w:rFonts w:ascii="Times New Roman" w:hAnsi="Times New Roman"/>
                <w:color w:val="000000"/>
                <w:sz w:val="24"/>
                <w:szCs w:val="24"/>
              </w:rPr>
            </w:pPr>
            <w:r>
              <w:rPr>
                <w:rFonts w:hint="eastAsia" w:ascii="Times New Roman" w:hAnsi="Times New Roman"/>
                <w:color w:val="000000"/>
                <w:sz w:val="24"/>
                <w:szCs w:val="24"/>
              </w:rPr>
              <w:t>职业资格证书或技能等级证书举例</w:t>
            </w:r>
          </w:p>
        </w:tc>
      </w:tr>
      <w:tr w14:paraId="36B6CD1E">
        <w:trPr>
          <w:trHeight w:val="6224" w:hRule="exact"/>
        </w:trPr>
        <w:tc>
          <w:tcPr>
            <w:tcW w:w="797" w:type="pct"/>
            <w:vAlign w:val="center"/>
          </w:tcPr>
          <w:p w14:paraId="7AA220C2">
            <w:pPr>
              <w:jc w:val="center"/>
              <w:rPr>
                <w:rFonts w:ascii="宋体" w:hAnsi="宋体" w:cs="Tahoma"/>
                <w:bCs/>
                <w:kern w:val="0"/>
                <w:szCs w:val="21"/>
              </w:rPr>
            </w:pPr>
            <w:r>
              <w:rPr>
                <w:rFonts w:hint="eastAsia" w:ascii="宋体" w:hAnsi="宋体" w:cs="Tahoma"/>
                <w:bCs/>
                <w:kern w:val="0"/>
                <w:szCs w:val="21"/>
              </w:rPr>
              <w:t>55</w:t>
            </w:r>
          </w:p>
          <w:p w14:paraId="1DDA0822">
            <w:pPr>
              <w:jc w:val="center"/>
              <w:rPr>
                <w:rFonts w:cs="Tahoma" w:asciiTheme="minorEastAsia" w:hAnsiTheme="minorEastAsia" w:eastAsiaTheme="minorEastAsia"/>
                <w:bCs/>
                <w:kern w:val="0"/>
                <w:szCs w:val="21"/>
              </w:rPr>
            </w:pPr>
            <w:r>
              <w:rPr>
                <w:rFonts w:hint="eastAsia" w:ascii="宋体" w:hAnsi="宋体" w:cs="Tahoma"/>
                <w:bCs/>
                <w:kern w:val="0"/>
                <w:szCs w:val="21"/>
              </w:rPr>
              <w:t>文化艺术大类</w:t>
            </w:r>
          </w:p>
        </w:tc>
        <w:tc>
          <w:tcPr>
            <w:tcW w:w="716" w:type="pct"/>
            <w:vAlign w:val="center"/>
          </w:tcPr>
          <w:p w14:paraId="5C4EB49D">
            <w:pPr>
              <w:jc w:val="center"/>
              <w:rPr>
                <w:rFonts w:ascii="宋体" w:hAnsi="宋体" w:cs="Tahoma"/>
                <w:bCs/>
                <w:kern w:val="0"/>
                <w:szCs w:val="21"/>
              </w:rPr>
            </w:pPr>
            <w:r>
              <w:rPr>
                <w:rFonts w:hint="eastAsia" w:ascii="宋体" w:hAnsi="宋体" w:cs="Tahoma"/>
                <w:bCs/>
                <w:kern w:val="0"/>
                <w:szCs w:val="21"/>
              </w:rPr>
              <w:t>5501</w:t>
            </w:r>
          </w:p>
          <w:p w14:paraId="7B9B14A9">
            <w:pPr>
              <w:jc w:val="center"/>
              <w:rPr>
                <w:rFonts w:cs="Tahoma" w:asciiTheme="minorEastAsia" w:hAnsiTheme="minorEastAsia" w:eastAsiaTheme="minorEastAsia"/>
                <w:bCs/>
                <w:kern w:val="0"/>
                <w:szCs w:val="21"/>
              </w:rPr>
            </w:pPr>
            <w:r>
              <w:rPr>
                <w:rFonts w:hint="eastAsia" w:ascii="宋体" w:hAnsi="宋体" w:cs="Tahoma"/>
                <w:bCs/>
                <w:kern w:val="0"/>
                <w:szCs w:val="21"/>
              </w:rPr>
              <w:t>艺术设计类</w:t>
            </w:r>
          </w:p>
        </w:tc>
        <w:tc>
          <w:tcPr>
            <w:tcW w:w="716" w:type="pct"/>
            <w:vAlign w:val="center"/>
          </w:tcPr>
          <w:p w14:paraId="0D77D2BF">
            <w:pPr>
              <w:jc w:val="center"/>
              <w:rPr>
                <w:rFonts w:ascii="宋体" w:hAnsi="宋体" w:cs="Tahoma"/>
                <w:bCs/>
                <w:kern w:val="0"/>
                <w:szCs w:val="21"/>
              </w:rPr>
            </w:pPr>
            <w:r>
              <w:rPr>
                <w:rFonts w:hint="eastAsia" w:ascii="宋体" w:hAnsi="宋体" w:cs="Tahoma"/>
                <w:bCs/>
                <w:kern w:val="0"/>
                <w:szCs w:val="21"/>
              </w:rPr>
              <w:t>广告业7250</w:t>
            </w:r>
          </w:p>
          <w:p w14:paraId="4DACF6D9">
            <w:pPr>
              <w:jc w:val="center"/>
              <w:rPr>
                <w:rFonts w:ascii="宋体" w:hAnsi="宋体" w:cs="Tahoma"/>
                <w:bCs/>
                <w:kern w:val="0"/>
                <w:szCs w:val="21"/>
              </w:rPr>
            </w:pPr>
            <w:r>
              <w:rPr>
                <w:rFonts w:hint="eastAsia" w:ascii="宋体" w:hAnsi="宋体" w:cs="Tahoma"/>
                <w:bCs/>
                <w:kern w:val="0"/>
                <w:szCs w:val="21"/>
              </w:rPr>
              <w:t>互联网广告服务 7251</w:t>
            </w:r>
          </w:p>
          <w:p w14:paraId="20691129">
            <w:pPr>
              <w:jc w:val="center"/>
              <w:rPr>
                <w:rFonts w:ascii="宋体" w:hAnsi="宋体" w:cs="Tahoma"/>
                <w:bCs/>
                <w:kern w:val="0"/>
                <w:szCs w:val="21"/>
              </w:rPr>
            </w:pPr>
            <w:r>
              <w:rPr>
                <w:rFonts w:hint="eastAsia" w:ascii="宋体" w:hAnsi="宋体" w:cs="Tahoma"/>
                <w:bCs/>
                <w:kern w:val="0"/>
                <w:szCs w:val="21"/>
              </w:rPr>
              <w:t>其他广告服务7259</w:t>
            </w:r>
          </w:p>
          <w:p w14:paraId="50D988C7">
            <w:pPr>
              <w:jc w:val="center"/>
              <w:rPr>
                <w:rFonts w:cs="Tahoma" w:asciiTheme="minorEastAsia" w:hAnsiTheme="minorEastAsia" w:eastAsiaTheme="minorEastAsia"/>
                <w:bCs/>
                <w:kern w:val="0"/>
                <w:szCs w:val="21"/>
              </w:rPr>
            </w:pPr>
            <w:r>
              <w:rPr>
                <w:rFonts w:hint="eastAsia" w:ascii="宋体" w:hAnsi="宋体" w:cs="Tahoma"/>
                <w:bCs/>
                <w:kern w:val="0"/>
                <w:szCs w:val="21"/>
              </w:rPr>
              <w:t>包装装潢及其他印刷2319</w:t>
            </w:r>
          </w:p>
        </w:tc>
        <w:tc>
          <w:tcPr>
            <w:tcW w:w="809" w:type="pct"/>
            <w:vAlign w:val="center"/>
          </w:tcPr>
          <w:p w14:paraId="53F73678">
            <w:pPr>
              <w:rPr>
                <w:rFonts w:ascii="宋体" w:hAnsi="宋体" w:cs="Tahoma"/>
                <w:bCs/>
                <w:kern w:val="0"/>
                <w:szCs w:val="21"/>
              </w:rPr>
            </w:pPr>
            <w:r>
              <w:rPr>
                <w:rFonts w:hint="eastAsia" w:ascii="宋体" w:hAnsi="宋体" w:cs="Tahoma"/>
                <w:bCs/>
                <w:kern w:val="0"/>
                <w:szCs w:val="21"/>
              </w:rPr>
              <w:t>广告设计人员（2100708）</w:t>
            </w:r>
          </w:p>
          <w:p w14:paraId="227E3B19">
            <w:pPr>
              <w:rPr>
                <w:rFonts w:ascii="宋体" w:hAnsi="宋体" w:cs="Tahoma"/>
                <w:bCs/>
                <w:kern w:val="0"/>
                <w:szCs w:val="21"/>
              </w:rPr>
            </w:pPr>
            <w:r>
              <w:rPr>
                <w:rFonts w:hint="eastAsia" w:ascii="宋体" w:hAnsi="宋体" w:cs="Tahoma"/>
                <w:bCs/>
                <w:kern w:val="0"/>
                <w:szCs w:val="21"/>
              </w:rPr>
              <w:t>其他工艺美术专业人员</w:t>
            </w:r>
          </w:p>
          <w:p w14:paraId="60915288">
            <w:pPr>
              <w:jc w:val="center"/>
              <w:rPr>
                <w:rFonts w:cs="Tahoma" w:asciiTheme="minorEastAsia" w:hAnsiTheme="minorEastAsia" w:eastAsiaTheme="minorEastAsia"/>
                <w:bCs/>
                <w:kern w:val="0"/>
                <w:szCs w:val="21"/>
              </w:rPr>
            </w:pPr>
            <w:r>
              <w:rPr>
                <w:rFonts w:hint="eastAsia" w:ascii="宋体" w:hAnsi="宋体" w:cs="Tahoma"/>
                <w:bCs/>
                <w:kern w:val="0"/>
                <w:szCs w:val="21"/>
              </w:rPr>
              <w:t xml:space="preserve">（2100799） </w:t>
            </w:r>
          </w:p>
        </w:tc>
        <w:tc>
          <w:tcPr>
            <w:tcW w:w="1121" w:type="pct"/>
            <w:vAlign w:val="center"/>
          </w:tcPr>
          <w:p w14:paraId="595986EF">
            <w:pPr>
              <w:jc w:val="center"/>
              <w:rPr>
                <w:rFonts w:cs="Tahoma" w:asciiTheme="minorEastAsia" w:hAnsiTheme="minorEastAsia" w:eastAsiaTheme="minorEastAsia"/>
                <w:bCs/>
                <w:kern w:val="0"/>
                <w:szCs w:val="21"/>
              </w:rPr>
            </w:pPr>
            <w:r>
              <w:rPr>
                <w:rFonts w:hint="eastAsia" w:ascii="宋体" w:hAnsi="宋体" w:cs="Tahoma"/>
                <w:bCs/>
                <w:kern w:val="0"/>
                <w:szCs w:val="21"/>
              </w:rPr>
              <w:t>助理平面设计师、平面设计师、多媒体作品制作员、其他工艺美术专业人员、设计经理、设计总监、操作员岗位</w:t>
            </w:r>
          </w:p>
        </w:tc>
        <w:tc>
          <w:tcPr>
            <w:tcW w:w="839" w:type="pct"/>
            <w:vAlign w:val="top"/>
          </w:tcPr>
          <w:p w14:paraId="50ED203A">
            <w:pPr>
              <w:widowControl/>
              <w:jc w:val="left"/>
              <w:rPr>
                <w:rFonts w:ascii="宋体" w:hAnsi="宋体" w:cs="Tahoma"/>
                <w:bCs/>
                <w:kern w:val="0"/>
                <w:szCs w:val="21"/>
              </w:rPr>
            </w:pPr>
            <w:r>
              <w:rPr>
                <w:rFonts w:hint="eastAsia" w:ascii="宋体" w:hAnsi="宋体" w:cs="Tahoma"/>
                <w:bCs/>
                <w:kern w:val="0"/>
                <w:szCs w:val="21"/>
              </w:rPr>
              <w:t>Adobe平面设计师证书、平面设计师（助理设计师）、网页设计师（助理设计师）、广告策划师（助理策划师）、中国认证平面设计师证书（Adobe China Certified Designer，简称ACCD）</w:t>
            </w:r>
          </w:p>
          <w:p w14:paraId="04CEC882">
            <w:pPr>
              <w:widowControl/>
              <w:jc w:val="left"/>
              <w:rPr>
                <w:rFonts w:ascii="宋体" w:hAnsi="宋体" w:cs="Tahoma"/>
                <w:bCs/>
                <w:kern w:val="0"/>
                <w:szCs w:val="21"/>
              </w:rPr>
            </w:pPr>
            <w:r>
              <w:rPr>
                <w:rFonts w:hint="eastAsia" w:ascii="宋体" w:hAnsi="宋体" w:cs="Tahoma"/>
                <w:bCs/>
                <w:kern w:val="0"/>
                <w:szCs w:val="21"/>
              </w:rPr>
              <w:t>ICAD 国际商业美术 设计师（D 级）</w:t>
            </w:r>
          </w:p>
          <w:p w14:paraId="12D3029A">
            <w:pPr>
              <w:jc w:val="center"/>
              <w:rPr>
                <w:rFonts w:cs="Tahoma" w:asciiTheme="minorEastAsia" w:hAnsiTheme="minorEastAsia" w:eastAsiaTheme="minorEastAsia"/>
                <w:bCs/>
                <w:kern w:val="0"/>
                <w:szCs w:val="21"/>
              </w:rPr>
            </w:pPr>
          </w:p>
        </w:tc>
      </w:tr>
      <w:bookmarkEnd w:id="24"/>
    </w:tbl>
    <w:p w14:paraId="5DAEF5EF">
      <w:pPr>
        <w:keepNext/>
        <w:keepLines/>
        <w:spacing w:line="500" w:lineRule="exact"/>
        <w:ind w:firstLine="641" w:firstLineChars="200"/>
        <w:outlineLvl w:val="0"/>
        <w:rPr>
          <w:rFonts w:eastAsia="黑体"/>
          <w:b/>
          <w:bCs/>
          <w:color w:val="000000"/>
          <w:kern w:val="44"/>
          <w:sz w:val="32"/>
          <w:szCs w:val="30"/>
        </w:rPr>
      </w:pPr>
      <w:bookmarkStart w:id="25" w:name="_Toc1271100546"/>
      <w:bookmarkStart w:id="26" w:name="_Toc46303707"/>
      <w:bookmarkStart w:id="27" w:name="_Hlk11185969"/>
      <w:r>
        <w:rPr>
          <w:rFonts w:hint="eastAsia" w:eastAsia="黑体"/>
          <w:b/>
          <w:bCs/>
          <w:color w:val="000000"/>
          <w:kern w:val="44"/>
          <w:sz w:val="32"/>
          <w:szCs w:val="30"/>
        </w:rPr>
        <w:t>五、</w:t>
      </w:r>
      <w:bookmarkEnd w:id="11"/>
      <w:bookmarkEnd w:id="12"/>
      <w:r>
        <w:rPr>
          <w:rFonts w:hint="eastAsia" w:eastAsia="黑体"/>
          <w:b/>
          <w:bCs/>
          <w:color w:val="000000"/>
          <w:kern w:val="44"/>
          <w:sz w:val="32"/>
          <w:szCs w:val="30"/>
        </w:rPr>
        <w:t>培养目标及培养规格</w:t>
      </w:r>
      <w:bookmarkEnd w:id="21"/>
      <w:bookmarkEnd w:id="22"/>
      <w:bookmarkEnd w:id="23"/>
      <w:bookmarkEnd w:id="25"/>
      <w:bookmarkEnd w:id="26"/>
    </w:p>
    <w:bookmarkEnd w:id="27"/>
    <w:p w14:paraId="4D559549">
      <w:pPr>
        <w:keepNext/>
        <w:keepLines/>
        <w:spacing w:line="500" w:lineRule="exact"/>
        <w:ind w:firstLine="561" w:firstLineChars="200"/>
        <w:outlineLvl w:val="1"/>
        <w:rPr>
          <w:rFonts w:ascii="Arial" w:hAnsi="Arial" w:eastAsia="黑体"/>
          <w:b/>
          <w:bCs/>
          <w:color w:val="000000"/>
          <w:sz w:val="28"/>
          <w:szCs w:val="28"/>
        </w:rPr>
      </w:pPr>
      <w:bookmarkStart w:id="28" w:name="_Toc407696135"/>
      <w:bookmarkStart w:id="29" w:name="_Toc407697893"/>
      <w:bookmarkStart w:id="30" w:name="_Toc46303708"/>
      <w:bookmarkStart w:id="31" w:name="_Toc405393378"/>
      <w:bookmarkStart w:id="32" w:name="_Toc219556266"/>
      <w:r>
        <w:rPr>
          <w:rFonts w:hint="eastAsia" w:ascii="Arial" w:hAnsi="Arial" w:eastAsia="黑体"/>
          <w:b/>
          <w:bCs/>
          <w:color w:val="000000"/>
          <w:sz w:val="28"/>
          <w:szCs w:val="28"/>
        </w:rPr>
        <w:t>（一）培养目标</w:t>
      </w:r>
      <w:bookmarkEnd w:id="28"/>
      <w:bookmarkEnd w:id="29"/>
      <w:bookmarkEnd w:id="30"/>
      <w:bookmarkEnd w:id="31"/>
      <w:bookmarkEnd w:id="32"/>
    </w:p>
    <w:p w14:paraId="140F3F67">
      <w:pPr>
        <w:spacing w:line="500" w:lineRule="exact"/>
        <w:ind w:firstLine="480" w:firstLineChars="200"/>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本专业坚持以习近平新时代中国特色社会主义思想为指导，落实立德树人根本任务，坚持德技并修、工学结合，培养理想信念坚定，德、智、体、美、劳全面发展，具有一定的科学文化水平，良好的人文素养、职业道德和创新意识，精益求精的工匠精神，较强的就业能力和可持续发展的能力；掌握本专业必须的知识和技术技</w:t>
      </w:r>
      <w:r>
        <w:rPr>
          <w:rFonts w:hint="eastAsia" w:ascii="宋体" w:hAnsi="宋体" w:cs="宋体"/>
          <w:sz w:val="24"/>
          <w:szCs w:val="24"/>
        </w:rPr>
        <w:t>能，面向</w:t>
      </w:r>
      <w:r>
        <w:rPr>
          <w:rFonts w:hint="eastAsia" w:ascii="宋体" w:hAnsi="宋体" w:cs="宋体"/>
          <w:sz w:val="24"/>
          <w:szCs w:val="24"/>
          <w:lang w:val="en-US" w:eastAsia="zh-CN"/>
        </w:rPr>
        <w:t>广告设计行</w:t>
      </w:r>
      <w:r>
        <w:rPr>
          <w:rFonts w:hint="eastAsia" w:ascii="宋体" w:hAnsi="宋体" w:cs="宋体"/>
          <w:sz w:val="24"/>
          <w:szCs w:val="24"/>
        </w:rPr>
        <w:t>业</w:t>
      </w:r>
      <w:r>
        <w:rPr>
          <w:rFonts w:hint="eastAsia" w:ascii="宋体" w:hAnsi="宋体" w:cs="宋体"/>
          <w:sz w:val="24"/>
          <w:szCs w:val="24"/>
          <w:lang w:val="en-US" w:eastAsia="zh-CN"/>
        </w:rPr>
        <w:t>产品包装设计行</w:t>
      </w:r>
      <w:r>
        <w:rPr>
          <w:rFonts w:hint="eastAsia" w:ascii="宋体" w:hAnsi="宋体" w:cs="宋体"/>
          <w:sz w:val="24"/>
          <w:szCs w:val="24"/>
        </w:rPr>
        <w:t>业的</w:t>
      </w:r>
      <w:r>
        <w:rPr>
          <w:rFonts w:hint="eastAsia" w:ascii="宋体" w:hAnsi="宋体" w:cs="宋体"/>
          <w:sz w:val="24"/>
          <w:szCs w:val="24"/>
          <w:lang w:val="en-US" w:eastAsia="zh-CN"/>
        </w:rPr>
        <w:t>视觉传达设计人员、广告设计</w:t>
      </w:r>
      <w:r>
        <w:rPr>
          <w:rFonts w:hint="eastAsia" w:ascii="宋体" w:hAnsi="宋体" w:cs="宋体"/>
          <w:sz w:val="24"/>
          <w:szCs w:val="24"/>
        </w:rPr>
        <w:t>人员、</w:t>
      </w:r>
      <w:r>
        <w:rPr>
          <w:rFonts w:hint="eastAsia" w:ascii="宋体" w:hAnsi="宋体" w:cs="宋体"/>
          <w:sz w:val="24"/>
          <w:szCs w:val="24"/>
          <w:lang w:val="en-US" w:eastAsia="zh-CN"/>
        </w:rPr>
        <w:t>产品包装设计</w:t>
      </w:r>
      <w:r>
        <w:rPr>
          <w:rFonts w:hint="eastAsia" w:ascii="宋体" w:hAnsi="宋体" w:cs="宋体"/>
          <w:sz w:val="24"/>
          <w:szCs w:val="24"/>
        </w:rPr>
        <w:t>人员等职业群，能够从事</w:t>
      </w:r>
      <w:r>
        <w:rPr>
          <w:rFonts w:hint="eastAsia" w:ascii="宋体" w:hAnsi="宋体" w:cs="宋体"/>
          <w:sz w:val="24"/>
          <w:szCs w:val="24"/>
          <w:lang w:val="en-US" w:eastAsia="zh-CN"/>
        </w:rPr>
        <w:t>视觉设计</w:t>
      </w:r>
      <w:r>
        <w:rPr>
          <w:rFonts w:hint="eastAsia" w:ascii="宋体" w:hAnsi="宋体" w:cs="宋体"/>
          <w:sz w:val="24"/>
          <w:szCs w:val="24"/>
        </w:rPr>
        <w:t>、</w:t>
      </w:r>
      <w:r>
        <w:rPr>
          <w:rFonts w:hint="eastAsia" w:ascii="宋体" w:hAnsi="宋体" w:cs="宋体"/>
          <w:sz w:val="24"/>
          <w:szCs w:val="24"/>
          <w:lang w:val="en-US" w:eastAsia="zh-CN"/>
        </w:rPr>
        <w:t>广告设计、包装设计</w:t>
      </w:r>
      <w:r>
        <w:rPr>
          <w:rFonts w:hint="eastAsia" w:ascii="宋体" w:hAnsi="宋体" w:cs="宋体"/>
          <w:sz w:val="24"/>
          <w:szCs w:val="24"/>
        </w:rPr>
        <w:t>等工作的高素质</w:t>
      </w:r>
      <w:r>
        <w:rPr>
          <w:rFonts w:hint="eastAsia" w:ascii="宋体" w:hAnsi="宋体" w:cs="宋体"/>
          <w:color w:val="FF0000"/>
          <w:sz w:val="24"/>
          <w:szCs w:val="24"/>
        </w:rPr>
        <w:t>复合型</w:t>
      </w:r>
      <w:r>
        <w:rPr>
          <w:rFonts w:hint="eastAsia" w:ascii="宋体" w:hAnsi="宋体" w:cs="宋体"/>
          <w:sz w:val="24"/>
          <w:szCs w:val="24"/>
        </w:rPr>
        <w:t>技术技能人才。</w:t>
      </w:r>
    </w:p>
    <w:p w14:paraId="4521C70E">
      <w:pPr>
        <w:keepNext/>
        <w:keepLines/>
        <w:spacing w:line="500" w:lineRule="exact"/>
        <w:ind w:firstLine="561" w:firstLineChars="200"/>
        <w:outlineLvl w:val="1"/>
        <w:rPr>
          <w:rFonts w:ascii="Arial" w:hAnsi="Arial" w:eastAsia="黑体"/>
          <w:b/>
          <w:bCs/>
          <w:color w:val="FF0000"/>
          <w:sz w:val="24"/>
          <w:szCs w:val="24"/>
        </w:rPr>
      </w:pPr>
      <w:bookmarkStart w:id="33" w:name="_Toc46303711"/>
      <w:bookmarkStart w:id="34" w:name="_Toc705257116"/>
      <w:bookmarkStart w:id="35" w:name="_Hlk11186088"/>
      <w:r>
        <w:rPr>
          <w:rFonts w:hint="eastAsia" w:ascii="Arial" w:hAnsi="Arial" w:eastAsia="黑体"/>
          <w:b/>
          <w:bCs/>
          <w:color w:val="000000"/>
          <w:sz w:val="28"/>
          <w:szCs w:val="28"/>
        </w:rPr>
        <w:t>（二）培养规格</w:t>
      </w:r>
      <w:bookmarkEnd w:id="33"/>
      <w:bookmarkEnd w:id="34"/>
    </w:p>
    <w:bookmarkEnd w:id="35"/>
    <w:p w14:paraId="21F0123E">
      <w:pPr>
        <w:spacing w:line="500" w:lineRule="exact"/>
        <w:ind w:firstLine="480" w:firstLineChars="200"/>
        <w:rPr>
          <w:rFonts w:ascii="黑体" w:hAnsi="黑体" w:eastAsia="黑体" w:cs="宋体"/>
          <w:b/>
          <w:sz w:val="24"/>
          <w:szCs w:val="24"/>
        </w:rPr>
      </w:pPr>
      <w:r>
        <w:rPr>
          <w:rFonts w:hint="eastAsia" w:ascii="黑体" w:hAnsi="黑体" w:eastAsia="黑体" w:cs="宋体"/>
          <w:b/>
          <w:sz w:val="24"/>
          <w:szCs w:val="24"/>
        </w:rPr>
        <w:t>1、素质</w:t>
      </w:r>
    </w:p>
    <w:p w14:paraId="6FBA14CB">
      <w:pPr>
        <w:spacing w:line="360" w:lineRule="auto"/>
        <w:ind w:firstLine="470" w:firstLineChars="196"/>
        <w:rPr>
          <w:rFonts w:ascii="宋体" w:hAnsi="宋体"/>
          <w:sz w:val="24"/>
          <w:szCs w:val="24"/>
        </w:rPr>
      </w:pPr>
      <w:r>
        <w:rPr>
          <w:rFonts w:hint="eastAsia" w:ascii="宋体" w:hAnsi="宋体"/>
          <w:sz w:val="24"/>
          <w:szCs w:val="24"/>
        </w:rPr>
        <w:t>(1）坚定拥护中国共产党领导和我国社会主义制度，在习近平新时代中国特色社会主义思想指引下，践行社会主义核心价值观，具有深厚的爱国情感和中华民族自豪感。</w:t>
      </w:r>
    </w:p>
    <w:p w14:paraId="18EB6D18">
      <w:pPr>
        <w:spacing w:line="360" w:lineRule="auto"/>
        <w:ind w:firstLine="470" w:firstLineChars="196"/>
        <w:rPr>
          <w:rFonts w:ascii="宋体" w:hAnsi="宋体"/>
          <w:sz w:val="24"/>
          <w:szCs w:val="24"/>
        </w:rPr>
      </w:pPr>
      <w:r>
        <w:rPr>
          <w:rFonts w:hint="eastAsia" w:ascii="宋体" w:hAnsi="宋体"/>
          <w:sz w:val="24"/>
          <w:szCs w:val="24"/>
        </w:rPr>
        <w:t>(2）崇尚宪法、遵法守纪、崇德向善、诚实守信、尊重生命、热爱劳动，履行道德准则和行为规范，具有社会责任感和社会参与意识。</w:t>
      </w:r>
    </w:p>
    <w:p w14:paraId="673ED14B">
      <w:pPr>
        <w:spacing w:line="360" w:lineRule="auto"/>
        <w:ind w:firstLine="470" w:firstLineChars="196"/>
        <w:rPr>
          <w:rFonts w:ascii="宋体" w:hAnsi="宋体"/>
          <w:sz w:val="24"/>
          <w:szCs w:val="24"/>
        </w:rPr>
      </w:pPr>
      <w:r>
        <w:rPr>
          <w:rFonts w:hint="eastAsia" w:ascii="宋体" w:hAnsi="宋体"/>
          <w:sz w:val="24"/>
          <w:szCs w:val="24"/>
        </w:rPr>
        <w:t>(3）具有质量意识、环保意识、安全意识、信息素养、工匠精神、创新思维。</w:t>
      </w:r>
    </w:p>
    <w:p w14:paraId="3367E2FA">
      <w:pPr>
        <w:spacing w:line="360" w:lineRule="auto"/>
        <w:ind w:firstLine="470" w:firstLineChars="196"/>
        <w:rPr>
          <w:rFonts w:ascii="宋体" w:hAnsi="宋体"/>
          <w:sz w:val="24"/>
          <w:szCs w:val="24"/>
        </w:rPr>
      </w:pPr>
      <w:r>
        <w:rPr>
          <w:rFonts w:hint="eastAsia" w:ascii="宋体" w:hAnsi="宋体"/>
          <w:sz w:val="24"/>
          <w:szCs w:val="24"/>
        </w:rPr>
        <w:t>(4)勇于奋斗、乐观向上，具有自我管理能力、职业生涯规划的意识，有较强的集体意识和团队合作精神。</w:t>
      </w:r>
    </w:p>
    <w:p w14:paraId="4F48C11D">
      <w:pPr>
        <w:spacing w:line="360" w:lineRule="auto"/>
        <w:ind w:firstLine="470" w:firstLineChars="196"/>
        <w:rPr>
          <w:rFonts w:ascii="宋体" w:hAnsi="宋体"/>
          <w:sz w:val="24"/>
          <w:szCs w:val="24"/>
        </w:rPr>
      </w:pPr>
      <w:r>
        <w:rPr>
          <w:rFonts w:hint="eastAsia" w:ascii="宋体" w:hAnsi="宋体"/>
          <w:sz w:val="24"/>
          <w:szCs w:val="24"/>
        </w:rPr>
        <w:t>(5）具有健康的体魄、心理和健全的人格，掌握基本运动知识和1</w:t>
      </w:r>
      <w:r>
        <w:rPr>
          <w:rFonts w:ascii="宋体" w:hAnsi="宋体"/>
          <w:sz w:val="24"/>
          <w:szCs w:val="24"/>
        </w:rPr>
        <w:t>--</w:t>
      </w:r>
      <w:r>
        <w:rPr>
          <w:rFonts w:hint="eastAsia" w:ascii="宋体" w:hAnsi="宋体"/>
          <w:sz w:val="24"/>
          <w:szCs w:val="24"/>
        </w:rPr>
        <w:t>2项运动技能，养成良好的健身与卫生习惯，以及良好的行为习惯。</w:t>
      </w:r>
    </w:p>
    <w:p w14:paraId="2FEE08F2">
      <w:pPr>
        <w:spacing w:line="360" w:lineRule="auto"/>
        <w:ind w:firstLine="470" w:firstLineChars="196"/>
        <w:rPr>
          <w:rFonts w:ascii="宋体" w:hAnsi="宋体"/>
          <w:sz w:val="24"/>
          <w:szCs w:val="24"/>
        </w:rPr>
      </w:pPr>
      <w:r>
        <w:rPr>
          <w:rFonts w:hint="eastAsia" w:ascii="宋体" w:hAnsi="宋体"/>
          <w:sz w:val="24"/>
          <w:szCs w:val="24"/>
        </w:rPr>
        <w:t>(6）具有一定的审美和人文素养，能够形成1</w:t>
      </w:r>
      <w:r>
        <w:rPr>
          <w:rFonts w:ascii="宋体" w:hAnsi="宋体"/>
          <w:sz w:val="24"/>
          <w:szCs w:val="24"/>
        </w:rPr>
        <w:t>--</w:t>
      </w:r>
      <w:r>
        <w:rPr>
          <w:rFonts w:hint="eastAsia" w:ascii="宋体" w:hAnsi="宋体"/>
          <w:sz w:val="24"/>
          <w:szCs w:val="24"/>
        </w:rPr>
        <w:t>2项艺术特长或爱好。</w:t>
      </w:r>
    </w:p>
    <w:p w14:paraId="034B1BD8">
      <w:pPr>
        <w:spacing w:line="500" w:lineRule="exact"/>
        <w:ind w:firstLine="480" w:firstLineChars="200"/>
        <w:rPr>
          <w:rStyle w:val="30"/>
          <w:rFonts w:ascii="黑体" w:hAnsi="黑体" w:eastAsia="黑体"/>
          <w:sz w:val="24"/>
          <w:szCs w:val="24"/>
        </w:rPr>
      </w:pPr>
      <w:r>
        <w:rPr>
          <w:rFonts w:hint="eastAsia" w:ascii="黑体" w:hAnsi="黑体" w:eastAsia="黑体" w:cs="宋体"/>
          <w:b/>
          <w:sz w:val="24"/>
          <w:szCs w:val="24"/>
        </w:rPr>
        <w:t>2、知识</w:t>
      </w:r>
    </w:p>
    <w:p w14:paraId="4A1994C6">
      <w:pPr>
        <w:spacing w:line="360" w:lineRule="auto"/>
        <w:ind w:firstLine="470" w:firstLineChars="196"/>
        <w:rPr>
          <w:rFonts w:ascii="宋体" w:hAnsi="宋体"/>
          <w:sz w:val="24"/>
        </w:rPr>
      </w:pPr>
      <w:bookmarkStart w:id="36" w:name="_Toc41680525"/>
      <w:bookmarkStart w:id="37" w:name="_Toc532310839"/>
      <w:bookmarkStart w:id="38" w:name="_Toc532309905"/>
      <w:bookmarkStart w:id="39" w:name="_Toc17051916"/>
      <w:r>
        <w:rPr>
          <w:rFonts w:hint="eastAsia" w:ascii="宋体" w:hAnsi="宋体"/>
          <w:sz w:val="24"/>
        </w:rPr>
        <w:t>（1）通用知识</w:t>
      </w:r>
      <w:bookmarkEnd w:id="36"/>
      <w:bookmarkEnd w:id="37"/>
      <w:bookmarkEnd w:id="38"/>
      <w:bookmarkEnd w:id="39"/>
    </w:p>
    <w:p w14:paraId="6ABD3153">
      <w:pPr>
        <w:spacing w:line="360" w:lineRule="auto"/>
        <w:ind w:firstLine="470" w:firstLineChars="196"/>
        <w:rPr>
          <w:rFonts w:ascii="宋体" w:hAnsi="宋体"/>
          <w:sz w:val="24"/>
        </w:rPr>
      </w:pPr>
      <w:bookmarkStart w:id="40" w:name="_Toc532309906"/>
      <w:bookmarkStart w:id="41" w:name="_Toc17051917"/>
      <w:bookmarkStart w:id="42" w:name="_Toc532310840"/>
      <w:bookmarkStart w:id="43" w:name="_Toc41680526"/>
      <w:r>
        <w:rPr>
          <w:rFonts w:hint="eastAsia" w:ascii="宋体" w:hAnsi="宋体"/>
          <w:sz w:val="24"/>
        </w:rPr>
        <w:t>①人文社会科学基础知识：掌握思想政治理论、英语、法律基础、体育、德能文化、军事等方面的基本知识。</w:t>
      </w:r>
      <w:bookmarkEnd w:id="40"/>
      <w:bookmarkEnd w:id="41"/>
      <w:bookmarkEnd w:id="42"/>
      <w:bookmarkEnd w:id="43"/>
    </w:p>
    <w:p w14:paraId="759BF840">
      <w:pPr>
        <w:spacing w:line="360" w:lineRule="auto"/>
        <w:ind w:firstLine="470" w:firstLineChars="196"/>
        <w:rPr>
          <w:rFonts w:ascii="宋体" w:hAnsi="宋体"/>
          <w:sz w:val="24"/>
        </w:rPr>
      </w:pPr>
      <w:bookmarkStart w:id="44" w:name="_Toc41680527"/>
      <w:bookmarkStart w:id="45" w:name="_Toc17051918"/>
      <w:bookmarkStart w:id="46" w:name="_Toc532310841"/>
      <w:bookmarkStart w:id="47" w:name="_Toc532309907"/>
      <w:r>
        <w:rPr>
          <w:rFonts w:hint="eastAsia" w:ascii="宋体" w:hAnsi="宋体"/>
          <w:sz w:val="24"/>
        </w:rPr>
        <w:t>②自然科学基础知识：</w:t>
      </w:r>
      <w:r>
        <w:rPr>
          <w:rFonts w:hint="eastAsia" w:ascii="宋体" w:hAnsi="宋体"/>
          <w:sz w:val="24"/>
          <w:lang w:val="en-US" w:eastAsia="zh-CN"/>
        </w:rPr>
        <w:t>理解</w:t>
      </w:r>
      <w:r>
        <w:rPr>
          <w:rFonts w:hint="eastAsia" w:ascii="宋体" w:hAnsi="宋体"/>
          <w:sz w:val="24"/>
        </w:rPr>
        <w:t>色彩搭配、排版、比例等基础理论。</w:t>
      </w:r>
      <w:bookmarkEnd w:id="44"/>
      <w:bookmarkEnd w:id="45"/>
      <w:bookmarkEnd w:id="46"/>
      <w:bookmarkEnd w:id="47"/>
    </w:p>
    <w:p w14:paraId="047B2E96">
      <w:pPr>
        <w:spacing w:line="360" w:lineRule="auto"/>
        <w:ind w:firstLine="470" w:firstLineChars="196"/>
        <w:rPr>
          <w:rFonts w:ascii="宋体" w:hAnsi="宋体"/>
          <w:sz w:val="24"/>
        </w:rPr>
      </w:pPr>
      <w:r>
        <w:rPr>
          <w:rFonts w:hint="eastAsia" w:ascii="宋体" w:hAnsi="宋体"/>
          <w:sz w:val="24"/>
        </w:rPr>
        <w:t>（2）专业知识</w:t>
      </w:r>
    </w:p>
    <w:p w14:paraId="178845C0">
      <w:pPr>
        <w:spacing w:line="360" w:lineRule="auto"/>
        <w:ind w:firstLine="480" w:firstLineChars="200"/>
        <w:rPr>
          <w:rFonts w:ascii="宋体" w:hAnsi="宋体"/>
          <w:sz w:val="24"/>
        </w:rPr>
      </w:pPr>
      <w:r>
        <w:rPr>
          <w:rFonts w:hint="eastAsia" w:ascii="宋体" w:hAnsi="宋体"/>
          <w:sz w:val="24"/>
        </w:rPr>
        <w:t>①掌握广告、包装、交互设计、品牌形象视觉系统设计、设计软件等视觉传达设计类理论知识与方法，了解国内外视觉传达设计专业发展的理论前沿和发展动态</w:t>
      </w:r>
      <w:r>
        <w:rPr>
          <w:rFonts w:hint="eastAsia" w:ascii="宋体" w:hAnsi="宋体"/>
          <w:color w:val="000000"/>
          <w:sz w:val="24"/>
        </w:rPr>
        <w:t>；</w:t>
      </w:r>
    </w:p>
    <w:p w14:paraId="5D85A666">
      <w:pPr>
        <w:spacing w:line="360" w:lineRule="auto"/>
        <w:ind w:firstLine="480" w:firstLineChars="200"/>
        <w:rPr>
          <w:rFonts w:ascii="宋体" w:hAnsi="宋体"/>
          <w:sz w:val="24"/>
        </w:rPr>
      </w:pPr>
      <w:r>
        <w:rPr>
          <w:rFonts w:hint="eastAsia" w:ascii="宋体" w:hAnsi="宋体"/>
          <w:sz w:val="24"/>
        </w:rPr>
        <w:t>②掌握二维绘图类软件：Photoshop、Illustrator</w:t>
      </w:r>
      <w:r>
        <w:rPr>
          <w:rFonts w:hint="eastAsia" w:ascii="宋体" w:hAnsi="宋体"/>
          <w:color w:val="000000"/>
          <w:sz w:val="24"/>
        </w:rPr>
        <w:t>；</w:t>
      </w:r>
    </w:p>
    <w:p w14:paraId="17CC2A5B">
      <w:pPr>
        <w:spacing w:line="360" w:lineRule="auto"/>
        <w:ind w:firstLine="480" w:firstLineChars="200"/>
        <w:rPr>
          <w:rFonts w:ascii="宋体" w:hAnsi="宋体"/>
          <w:sz w:val="24"/>
        </w:rPr>
      </w:pPr>
      <w:r>
        <w:rPr>
          <w:rFonts w:hint="eastAsia" w:ascii="宋体" w:hAnsi="宋体"/>
          <w:sz w:val="24"/>
        </w:rPr>
        <w:t>③具有较强的宏观把握能力和实际操作能力，包括沟通、组织、策划、创造、表现等方面的综合设计能力</w:t>
      </w:r>
      <w:r>
        <w:rPr>
          <w:rFonts w:hint="eastAsia" w:ascii="宋体" w:hAnsi="宋体"/>
          <w:color w:val="000000"/>
          <w:sz w:val="24"/>
        </w:rPr>
        <w:t>；</w:t>
      </w:r>
    </w:p>
    <w:p w14:paraId="185EBF89">
      <w:pPr>
        <w:spacing w:line="360" w:lineRule="auto"/>
        <w:ind w:firstLine="480" w:firstLineChars="200"/>
        <w:rPr>
          <w:rFonts w:ascii="宋体" w:hAnsi="宋体"/>
          <w:sz w:val="24"/>
        </w:rPr>
      </w:pPr>
      <w:r>
        <w:rPr>
          <w:rFonts w:hint="eastAsia" w:ascii="宋体" w:hAnsi="宋体"/>
          <w:sz w:val="24"/>
        </w:rPr>
        <w:t>④掌握文件检索、资料查询的基本方法，具有一定的专业研究和实际工作能力</w:t>
      </w:r>
      <w:r>
        <w:rPr>
          <w:rFonts w:hint="eastAsia" w:ascii="宋体" w:hAnsi="宋体"/>
          <w:color w:val="000000"/>
          <w:sz w:val="24"/>
        </w:rPr>
        <w:t>；</w:t>
      </w:r>
    </w:p>
    <w:p w14:paraId="2030FEC9">
      <w:pPr>
        <w:spacing w:line="360" w:lineRule="auto"/>
        <w:ind w:firstLine="480" w:firstLineChars="200"/>
        <w:rPr>
          <w:rFonts w:ascii="宋体" w:hAnsi="宋体"/>
          <w:sz w:val="24"/>
        </w:rPr>
      </w:pPr>
      <w:r>
        <w:rPr>
          <w:rFonts w:hint="eastAsia" w:ascii="宋体" w:hAnsi="宋体"/>
          <w:sz w:val="24"/>
        </w:rPr>
        <w:t>⑤掌握二维设计、三维设计、多媒体设计等设计理论与方法；</w:t>
      </w:r>
    </w:p>
    <w:p w14:paraId="2D45D02E">
      <w:pPr>
        <w:spacing w:line="360" w:lineRule="auto"/>
        <w:ind w:firstLine="480" w:firstLineChars="200"/>
        <w:rPr>
          <w:rFonts w:ascii="宋体" w:hAnsi="宋体"/>
          <w:sz w:val="24"/>
        </w:rPr>
      </w:pPr>
      <w:r>
        <w:rPr>
          <w:rFonts w:hint="eastAsia" w:ascii="宋体" w:hAnsi="宋体"/>
          <w:sz w:val="24"/>
        </w:rPr>
        <w:t>⑥掌握设计创意思维的原理、方法和创新理理论；</w:t>
      </w:r>
    </w:p>
    <w:p w14:paraId="4FBC4CA8">
      <w:pPr>
        <w:spacing w:line="360" w:lineRule="auto"/>
        <w:ind w:firstLine="480" w:firstLineChars="200"/>
        <w:rPr>
          <w:rFonts w:ascii="宋体" w:hAnsi="宋体"/>
          <w:sz w:val="24"/>
        </w:rPr>
      </w:pPr>
      <w:r>
        <w:rPr>
          <w:rFonts w:hint="eastAsia" w:ascii="宋体" w:hAnsi="宋体"/>
          <w:sz w:val="24"/>
        </w:rPr>
        <w:t>⑦具备较好的</w:t>
      </w:r>
      <w:r>
        <w:rPr>
          <w:rFonts w:ascii="宋体" w:hAnsi="宋体"/>
          <w:sz w:val="24"/>
        </w:rPr>
        <w:t>创意解说能力、文字语言的表达能力和很好的社会沟通能力</w:t>
      </w:r>
      <w:r>
        <w:rPr>
          <w:rFonts w:hint="eastAsia" w:ascii="宋体" w:hAnsi="宋体"/>
          <w:sz w:val="24"/>
        </w:rPr>
        <w:t xml:space="preserve">； </w:t>
      </w:r>
    </w:p>
    <w:p w14:paraId="5288E576">
      <w:pPr>
        <w:spacing w:line="360" w:lineRule="auto"/>
        <w:ind w:firstLine="480" w:firstLineChars="200"/>
        <w:rPr>
          <w:rFonts w:ascii="宋体" w:hAnsi="宋体"/>
          <w:color w:val="000000"/>
          <w:sz w:val="24"/>
        </w:rPr>
      </w:pPr>
      <w:r>
        <w:rPr>
          <w:rFonts w:hint="eastAsia" w:ascii="宋体" w:hAnsi="宋体"/>
          <w:sz w:val="24"/>
        </w:rPr>
        <w:t>⑧注重创意、美学、技术表现三方面能力的培养。创新</w:t>
      </w:r>
      <w:r>
        <w:rPr>
          <w:rFonts w:ascii="宋体" w:hAnsi="宋体"/>
          <w:sz w:val="24"/>
        </w:rPr>
        <w:t>时代创意为先，美学质量和技术表现是完善创意的重要组成部分</w:t>
      </w:r>
      <w:r>
        <w:rPr>
          <w:rFonts w:hint="eastAsia" w:ascii="宋体" w:hAnsi="宋体"/>
          <w:sz w:val="24"/>
        </w:rPr>
        <w:t xml:space="preserve">。 </w:t>
      </w:r>
    </w:p>
    <w:p w14:paraId="5D359137">
      <w:pPr>
        <w:pStyle w:val="2"/>
      </w:pPr>
    </w:p>
    <w:p w14:paraId="69E616A6">
      <w:pPr>
        <w:spacing w:line="500" w:lineRule="exact"/>
        <w:ind w:firstLine="480" w:firstLineChars="200"/>
        <w:rPr>
          <w:rFonts w:ascii="宋体" w:hAnsi="宋体" w:cs="宋体"/>
          <w:b/>
          <w:sz w:val="24"/>
          <w:szCs w:val="24"/>
        </w:rPr>
      </w:pPr>
    </w:p>
    <w:p w14:paraId="4CF56476">
      <w:pPr>
        <w:numPr>
          <w:ilvl w:val="0"/>
          <w:numId w:val="1"/>
        </w:numPr>
        <w:spacing w:line="500" w:lineRule="exact"/>
        <w:ind w:firstLine="480" w:firstLineChars="200"/>
        <w:rPr>
          <w:rStyle w:val="30"/>
          <w:rFonts w:ascii="黑体" w:hAnsi="黑体" w:eastAsia="黑体"/>
          <w:b/>
          <w:sz w:val="24"/>
          <w:szCs w:val="24"/>
        </w:rPr>
      </w:pPr>
      <w:r>
        <w:rPr>
          <w:rFonts w:hint="eastAsia" w:ascii="黑体" w:hAnsi="黑体" w:eastAsia="黑体" w:cs="宋体"/>
          <w:b/>
          <w:sz w:val="24"/>
          <w:szCs w:val="24"/>
        </w:rPr>
        <w:t>能力</w:t>
      </w:r>
    </w:p>
    <w:p w14:paraId="1F1BF62E">
      <w:pPr>
        <w:pStyle w:val="2"/>
        <w:widowControl w:val="0"/>
        <w:numPr>
          <w:ilvl w:val="0"/>
          <w:numId w:val="0"/>
        </w:numPr>
        <w:jc w:val="both"/>
      </w:pPr>
    </w:p>
    <w:p w14:paraId="478CABA7">
      <w:pPr>
        <w:snapToGrid w:val="0"/>
        <w:spacing w:line="360" w:lineRule="auto"/>
        <w:ind w:firstLine="480" w:firstLineChars="200"/>
        <w:rPr>
          <w:rFonts w:ascii="宋体" w:hAnsi="宋体"/>
          <w:color w:val="000000"/>
          <w:sz w:val="24"/>
        </w:rPr>
      </w:pPr>
      <w:r>
        <w:rPr>
          <w:rFonts w:hint="eastAsia" w:ascii="宋体" w:hAnsi="宋体"/>
          <w:color w:val="000000"/>
          <w:sz w:val="24"/>
        </w:rPr>
        <w:t>（1）通用能力：具备基本的计算机操作与办公软件应用能力；具备较好的交流沟通能力；具备较好的语言表达与文字写作能力；具备较好的团队合作能力；具备较好的自主学习能力。</w:t>
      </w:r>
    </w:p>
    <w:p w14:paraId="6552483C">
      <w:pPr>
        <w:snapToGrid w:val="0"/>
        <w:spacing w:line="360" w:lineRule="auto"/>
        <w:ind w:firstLine="480" w:firstLineChars="200"/>
        <w:rPr>
          <w:rFonts w:ascii="宋体" w:hAnsi="宋体"/>
          <w:color w:val="000000"/>
          <w:sz w:val="24"/>
        </w:rPr>
      </w:pPr>
      <w:r>
        <w:rPr>
          <w:rFonts w:hint="eastAsia" w:ascii="宋体" w:hAnsi="宋体"/>
          <w:color w:val="000000"/>
          <w:sz w:val="24"/>
        </w:rPr>
        <w:t>（2）专业能力及拓展能力：</w:t>
      </w:r>
    </w:p>
    <w:p w14:paraId="2A6089BC">
      <w:pPr>
        <w:spacing w:line="360" w:lineRule="auto"/>
        <w:ind w:firstLine="480" w:firstLineChars="200"/>
        <w:rPr>
          <w:rFonts w:ascii="宋体" w:hAnsi="宋体"/>
          <w:sz w:val="24"/>
        </w:rPr>
      </w:pPr>
      <w:r>
        <w:rPr>
          <w:rFonts w:hint="eastAsia" w:ascii="宋体" w:hAnsi="宋体"/>
          <w:sz w:val="24"/>
        </w:rPr>
        <w:t>①熟练掌握平面广告设计制作、包装设计制作能力；</w:t>
      </w:r>
    </w:p>
    <w:p w14:paraId="04B7618E">
      <w:pPr>
        <w:spacing w:line="360" w:lineRule="auto"/>
        <w:ind w:firstLine="480" w:firstLineChars="200"/>
        <w:rPr>
          <w:rFonts w:ascii="宋体" w:hAnsi="宋体"/>
          <w:sz w:val="24"/>
        </w:rPr>
      </w:pPr>
      <w:r>
        <w:rPr>
          <w:rFonts w:hint="eastAsia" w:ascii="宋体" w:hAnsi="宋体"/>
          <w:sz w:val="24"/>
        </w:rPr>
        <w:t>②熟练掌握书籍装帧设计、标志与企业形象设计能力；</w:t>
      </w:r>
    </w:p>
    <w:p w14:paraId="52795238">
      <w:pPr>
        <w:spacing w:line="360" w:lineRule="auto"/>
        <w:ind w:firstLine="480" w:firstLineChars="200"/>
        <w:rPr>
          <w:rFonts w:ascii="宋体" w:hAnsi="宋体"/>
          <w:sz w:val="24"/>
        </w:rPr>
      </w:pPr>
      <w:r>
        <w:rPr>
          <w:rFonts w:hint="eastAsia" w:ascii="宋体" w:hAnsi="宋体"/>
          <w:sz w:val="24"/>
        </w:rPr>
        <w:t>③熟练职业生涯规划能力、独立学习能力、解决问题能力、获取新知识能力、决策能力人际交流能力、公共关系处理能力、劳动组织能力、集体意识和社会责任心等；</w:t>
      </w:r>
    </w:p>
    <w:p w14:paraId="654B00B9">
      <w:pPr>
        <w:spacing w:line="360" w:lineRule="auto"/>
        <w:ind w:firstLine="480" w:firstLineChars="200"/>
        <w:rPr>
          <w:rFonts w:ascii="宋体" w:hAnsi="宋体"/>
          <w:sz w:val="24"/>
        </w:rPr>
      </w:pPr>
      <w:r>
        <w:rPr>
          <w:rFonts w:hint="eastAsia" w:ascii="宋体" w:hAnsi="宋体"/>
          <w:sz w:val="24"/>
        </w:rPr>
        <w:t>④掌握使用设计软件为企业完成基本的图形、图像创意设计工作，具备绘图、修图、美图、制作等视觉传达专业的基本设计的能力；</w:t>
      </w:r>
    </w:p>
    <w:p w14:paraId="3547B7DD">
      <w:pPr>
        <w:spacing w:line="360" w:lineRule="auto"/>
        <w:ind w:firstLine="480" w:firstLineChars="200"/>
        <w:rPr>
          <w:rFonts w:ascii="宋体" w:hAnsi="宋体"/>
          <w:sz w:val="24"/>
        </w:rPr>
      </w:pPr>
      <w:r>
        <w:rPr>
          <w:rFonts w:hint="eastAsia" w:ascii="宋体" w:hAnsi="宋体"/>
          <w:sz w:val="24"/>
        </w:rPr>
        <w:t>⑤能熟练掌握构成和排版知识技能，具备进行视觉传达设计作品的平面编排、字体和插画的设计与制作的能力；</w:t>
      </w:r>
    </w:p>
    <w:p w14:paraId="159422C5">
      <w:pPr>
        <w:spacing w:line="360" w:lineRule="auto"/>
        <w:ind w:firstLine="480" w:firstLineChars="200"/>
        <w:rPr>
          <w:rFonts w:ascii="宋体" w:hAnsi="宋体"/>
          <w:sz w:val="24"/>
        </w:rPr>
      </w:pPr>
      <w:r>
        <w:rPr>
          <w:rFonts w:hint="eastAsia" w:ascii="宋体" w:hAnsi="宋体"/>
          <w:sz w:val="24"/>
        </w:rPr>
        <w:t>⑥能运用广告创意和品牌开发技能为企业进行广告策划制作、企业形象视觉及导视系统设计开发；</w:t>
      </w:r>
    </w:p>
    <w:p w14:paraId="29153286">
      <w:pPr>
        <w:spacing w:line="360" w:lineRule="auto"/>
        <w:ind w:firstLine="480" w:firstLineChars="200"/>
        <w:rPr>
          <w:rFonts w:ascii="宋体" w:hAnsi="宋体"/>
          <w:sz w:val="24"/>
        </w:rPr>
      </w:pPr>
      <w:r>
        <w:rPr>
          <w:rFonts w:hint="eastAsia" w:ascii="宋体" w:hAnsi="宋体"/>
          <w:sz w:val="24"/>
        </w:rPr>
        <w:t>⑦能运用包装和视觉设计技能，为企业进行商品的外包装设计及视觉设计的制作；</w:t>
      </w:r>
    </w:p>
    <w:p w14:paraId="7DE9C064">
      <w:pPr>
        <w:pStyle w:val="2"/>
      </w:pPr>
      <w:r>
        <w:rPr>
          <w:rFonts w:hint="eastAsia" w:ascii="宋体" w:hAnsi="宋体"/>
          <w:sz w:val="24"/>
        </w:rPr>
        <w:t>⑧能运用摄影和交互设计技术，具备为企业进行商品图片采集、视频编辑与制作、网页设计与制作的能力。</w:t>
      </w:r>
    </w:p>
    <w:p w14:paraId="3FBA22C9">
      <w:pPr>
        <w:pStyle w:val="2"/>
        <w:widowControl w:val="0"/>
        <w:numPr>
          <w:ilvl w:val="0"/>
          <w:numId w:val="0"/>
        </w:numPr>
        <w:jc w:val="both"/>
        <w:sectPr>
          <w:footerReference r:id="rId4" w:type="default"/>
          <w:pgSz w:w="11906" w:h="16838"/>
          <w:pgMar w:top="1440" w:right="1800" w:bottom="1440" w:left="1800" w:header="851" w:footer="992" w:gutter="0"/>
          <w:cols w:space="425" w:num="1"/>
          <w:docGrid w:type="lines" w:linePitch="312" w:charSpace="0"/>
        </w:sectPr>
      </w:pPr>
    </w:p>
    <w:p w14:paraId="045EA12C">
      <w:pPr>
        <w:keepNext/>
        <w:keepLines/>
        <w:spacing w:line="500" w:lineRule="exact"/>
        <w:ind w:firstLine="641" w:firstLineChars="200"/>
        <w:outlineLvl w:val="0"/>
        <w:rPr>
          <w:rFonts w:eastAsia="黑体"/>
          <w:b/>
          <w:bCs/>
          <w:color w:val="000000"/>
          <w:kern w:val="44"/>
          <w:sz w:val="32"/>
          <w:szCs w:val="30"/>
        </w:rPr>
      </w:pPr>
      <w:bookmarkStart w:id="48" w:name="_Toc1294100819"/>
      <w:bookmarkStart w:id="49" w:name="_Toc405393387"/>
      <w:bookmarkStart w:id="50" w:name="_Toc407696144"/>
      <w:bookmarkStart w:id="51" w:name="_Toc407697902"/>
      <w:bookmarkStart w:id="52" w:name="_Hlk11958231"/>
      <w:r>
        <w:rPr>
          <w:rFonts w:hint="eastAsia" w:eastAsia="黑体"/>
          <w:b/>
          <w:bCs/>
          <w:color w:val="000000"/>
          <w:kern w:val="44"/>
          <w:sz w:val="32"/>
          <w:szCs w:val="30"/>
        </w:rPr>
        <w:t>六、专业教学体系</w:t>
      </w:r>
      <w:bookmarkEnd w:id="48"/>
    </w:p>
    <w:p w14:paraId="68C02582">
      <w:pPr>
        <w:keepNext/>
        <w:keepLines/>
        <w:spacing w:line="500" w:lineRule="exact"/>
        <w:ind w:firstLine="561" w:firstLineChars="200"/>
        <w:outlineLvl w:val="1"/>
        <w:rPr>
          <w:rFonts w:ascii="Arial" w:hAnsi="Arial" w:eastAsia="黑体"/>
          <w:b/>
          <w:bCs/>
          <w:color w:val="000000"/>
          <w:sz w:val="28"/>
          <w:szCs w:val="28"/>
        </w:rPr>
      </w:pPr>
      <w:bookmarkStart w:id="53" w:name="_Toc407696143"/>
      <w:bookmarkStart w:id="54" w:name="_Toc405393386"/>
      <w:bookmarkStart w:id="55" w:name="_Toc46303715"/>
      <w:bookmarkStart w:id="56" w:name="_Toc407697901"/>
      <w:bookmarkStart w:id="57" w:name="_Toc238088117"/>
      <w:r>
        <w:rPr>
          <w:rFonts w:hint="eastAsia" w:ascii="Arial" w:hAnsi="Arial" w:eastAsia="黑体"/>
          <w:b/>
          <w:bCs/>
          <w:color w:val="000000"/>
          <w:sz w:val="28"/>
          <w:szCs w:val="28"/>
        </w:rPr>
        <w:t>（一）</w:t>
      </w:r>
      <w:bookmarkEnd w:id="53"/>
      <w:bookmarkEnd w:id="54"/>
      <w:bookmarkEnd w:id="55"/>
      <w:bookmarkEnd w:id="56"/>
      <w:r>
        <w:rPr>
          <w:rFonts w:hint="eastAsia" w:ascii="Arial" w:hAnsi="Arial" w:eastAsia="黑体"/>
          <w:b/>
          <w:bCs/>
          <w:color w:val="000000"/>
          <w:sz w:val="28"/>
          <w:szCs w:val="28"/>
        </w:rPr>
        <w:t>职业能力分析与课程设置思路</w:t>
      </w:r>
      <w:bookmarkEnd w:id="57"/>
    </w:p>
    <w:p w14:paraId="78F6A55A">
      <w:pPr>
        <w:keepNext/>
        <w:keepLines/>
        <w:spacing w:line="500" w:lineRule="exact"/>
        <w:ind w:firstLine="5045" w:firstLineChars="2100"/>
        <w:outlineLvl w:val="9"/>
        <w:rPr>
          <w:rFonts w:ascii="Times New Roman" w:hAnsi="Times New Roman"/>
          <w:b/>
          <w:bCs/>
          <w:color w:val="000000"/>
          <w:sz w:val="24"/>
          <w:szCs w:val="24"/>
        </w:rPr>
      </w:pPr>
      <w:r>
        <w:rPr>
          <w:rFonts w:hint="eastAsia" w:ascii="Times New Roman" w:hAnsi="Times New Roman"/>
          <w:b/>
          <w:bCs/>
          <w:color w:val="000000"/>
          <w:sz w:val="24"/>
          <w:szCs w:val="24"/>
        </w:rPr>
        <w:t>表</w:t>
      </w:r>
      <w:r>
        <w:rPr>
          <w:rFonts w:ascii="Times New Roman" w:hAnsi="Times New Roman"/>
          <w:b/>
          <w:bCs/>
          <w:color w:val="000000"/>
          <w:sz w:val="24"/>
          <w:szCs w:val="24"/>
        </w:rPr>
        <w:t xml:space="preserve">2 </w:t>
      </w:r>
      <w:r>
        <w:rPr>
          <w:rFonts w:hint="eastAsia" w:ascii="Times New Roman" w:hAnsi="Times New Roman"/>
          <w:b/>
          <w:bCs/>
          <w:color w:val="000000"/>
          <w:sz w:val="24"/>
          <w:szCs w:val="24"/>
        </w:rPr>
        <w:t>专业岗位核心能力分析和专业课程配置分析图</w:t>
      </w:r>
    </w:p>
    <w:p w14:paraId="384EC769">
      <w:pPr>
        <w:keepNext/>
        <w:keepLines/>
        <w:spacing w:line="500" w:lineRule="exact"/>
        <w:ind w:firstLine="1682" w:firstLineChars="700"/>
        <w:outlineLvl w:val="1"/>
        <w:rPr>
          <w:rFonts w:ascii="Times New Roman" w:hAnsi="Times New Roman"/>
          <w:b/>
          <w:bCs/>
          <w:color w:val="000000"/>
          <w:sz w:val="24"/>
          <w:szCs w:val="24"/>
        </w:rPr>
      </w:pPr>
    </w:p>
    <w:p w14:paraId="6FA9B0F1">
      <w:pPr>
        <w:keepNext/>
        <w:keepLines/>
        <w:spacing w:line="500" w:lineRule="exact"/>
        <w:ind w:firstLine="1470" w:firstLineChars="700"/>
        <w:outlineLvl w:val="1"/>
        <w:rPr>
          <w:rFonts w:ascii="Times New Roman" w:hAnsi="Times New Roman"/>
          <w:b/>
          <w:bCs/>
          <w:color w:val="000000"/>
          <w:sz w:val="24"/>
          <w:szCs w:val="24"/>
        </w:rPr>
      </w:pPr>
      <w:r>
        <mc:AlternateContent>
          <mc:Choice Requires="wps">
            <w:drawing>
              <wp:anchor distT="0" distB="0" distL="114300" distR="114300" simplePos="0" relativeHeight="251685888" behindDoc="0" locked="0" layoutInCell="1" allowOverlap="1">
                <wp:simplePos x="0" y="0"/>
                <wp:positionH relativeFrom="column">
                  <wp:posOffset>4210050</wp:posOffset>
                </wp:positionH>
                <wp:positionV relativeFrom="paragraph">
                  <wp:posOffset>4067175</wp:posOffset>
                </wp:positionV>
                <wp:extent cx="285750" cy="409575"/>
                <wp:effectExtent l="0" t="0" r="0" b="9525"/>
                <wp:wrapNone/>
                <wp:docPr id="29" name="右箭头 29"/>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320.25pt;height:32.25pt;width:22.5pt;z-index:251685888;v-text-anchor:middle;mso-width-relative:page;mso-height-relative:page;" fillcolor="#4472C4 [3204]" filled="t" stroked="f" coordsize="21600,21600" o:gfxdata="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FpxVWjaAAAACwEAAA8AAAAAAAAAAQAgAAAAIgAAAGRy&#10;cy9kb3ducmV2LnhtbFBLAQIUABQAAAAIAIdO4kCVWSu2dQIAANUEAAAOAAAAAAAAAAEAIAAAACkB&#10;AABkcnMvZTJvRG9jLnhtbFBLBQYAAAAABgAGAFkBAAAQBg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4210050</wp:posOffset>
                </wp:positionH>
                <wp:positionV relativeFrom="paragraph">
                  <wp:posOffset>2771775</wp:posOffset>
                </wp:positionV>
                <wp:extent cx="285750" cy="409575"/>
                <wp:effectExtent l="0" t="0" r="0" b="9525"/>
                <wp:wrapNone/>
                <wp:docPr id="28" name="右箭头 2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218.25pt;height:32.25pt;width:22.5pt;z-index:251684864;v-text-anchor:middle;mso-width-relative:page;mso-height-relative:page;" fillcolor="#4472C4 [3204]" filled="t" stroked="f" coordsize="21600,21600" o:gfxdata="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cRQ4k2wAAAAsBAAAPAAAAAAAAAAEAIAAAACIAAABk&#10;cnMvZG93bnJldi54bWxQSwECFAAUAAAACACHTuJAUfnBRXUCAADVBAAADgAAAAAAAAABACAAAAAq&#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4210050</wp:posOffset>
                </wp:positionH>
                <wp:positionV relativeFrom="paragraph">
                  <wp:posOffset>1104900</wp:posOffset>
                </wp:positionV>
                <wp:extent cx="285750" cy="409575"/>
                <wp:effectExtent l="0" t="0" r="0" b="9525"/>
                <wp:wrapNone/>
                <wp:docPr id="27" name="右箭头 27"/>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87pt;height:32.25pt;width:22.5pt;z-index:251683840;v-text-anchor:middle;mso-width-relative:page;mso-height-relative:page;" fillcolor="#4472C4 [3204]" filled="t" stroked="f" coordsize="21600,21600" o:gfxdata="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p3KxM2wAAAAsBAAAPAAAAAAAAAAEAIAAAACIAAABk&#10;cnMvZG93bnJldi54bWxQSwECFAAUAAAACACHTuJA6o5WAXUCAADVBAAADgAAAAAAAAABACAAAAAq&#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6553200</wp:posOffset>
                </wp:positionH>
                <wp:positionV relativeFrom="paragraph">
                  <wp:posOffset>1104900</wp:posOffset>
                </wp:positionV>
                <wp:extent cx="285750" cy="409575"/>
                <wp:effectExtent l="0" t="0" r="0" b="9525"/>
                <wp:wrapNone/>
                <wp:docPr id="30" name="右箭头 30"/>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87pt;height:32.25pt;width:22.5pt;z-index:251686912;v-text-anchor:middle;mso-width-relative:page;mso-height-relative:page;" fillcolor="#4472C4 [3204]" filled="t" stroked="f" coordsize="21600,21600" o:gfxdata="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DZ2iz2wAAAA0BAAAPAAAAAAAAAAEAIAAAACIAAABk&#10;cnMvZG93bnJldi54bWxQSwECFAAUAAAACACHTuJAfAqqK3UCAADVBAAADgAAAAAAAAABACAAAAAq&#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6553200</wp:posOffset>
                </wp:positionH>
                <wp:positionV relativeFrom="paragraph">
                  <wp:posOffset>2771775</wp:posOffset>
                </wp:positionV>
                <wp:extent cx="285750" cy="409575"/>
                <wp:effectExtent l="0" t="0" r="0" b="9525"/>
                <wp:wrapNone/>
                <wp:docPr id="31" name="右箭头 31"/>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218.25pt;height:32.25pt;width:22.5pt;z-index:251687936;v-text-anchor:middle;mso-width-relative:page;mso-height-relative:page;" fillcolor="#4472C4 [3204]" filled="t" stroked="f" coordsize="21600,21600" o:gfxdata="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rTGZDtwAAAANAQAADwAAAAAAAAABACAAAAAiAAAA&#10;ZHJzL2Rvd25yZXYueG1sUEsBAhQAFAAAAAgAh07iQLiqQNh1AgAA1QQAAA4AAAAAAAAAAQAgAAAA&#10;KwEAAGRycy9lMm9Eb2MueG1sUEsFBgAAAAAGAAYAWQEAABIGA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6553200</wp:posOffset>
                </wp:positionH>
                <wp:positionV relativeFrom="paragraph">
                  <wp:posOffset>4067175</wp:posOffset>
                </wp:positionV>
                <wp:extent cx="285750" cy="409575"/>
                <wp:effectExtent l="0" t="0" r="0" b="9525"/>
                <wp:wrapNone/>
                <wp:docPr id="288" name="右箭头 28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320.25pt;height:32.25pt;width:22.5pt;z-index:251688960;v-text-anchor:middle;mso-width-relative:page;mso-height-relative:page;" fillcolor="#4472C4 [3204]" filled="t" stroked="f" coordsize="21600,21600" o:gfxdata="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l/gA49sAAAANAQAADwAAAAAAAAABACAAAAAiAAAA&#10;ZHJzL2Rvd25yZXYueG1sUEsBAhQAFAAAAAgAh07iQPHIKC12AgAA1wQAAA4AAAAAAAAAAQAgAAAA&#10;KgEAAGRycy9lMm9Eb2MueG1sUEsFBgAAAAAGAAYAWQEAABIGA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4505325</wp:posOffset>
                </wp:positionH>
                <wp:positionV relativeFrom="paragraph">
                  <wp:posOffset>123825</wp:posOffset>
                </wp:positionV>
                <wp:extent cx="2047875" cy="4886325"/>
                <wp:effectExtent l="0" t="0" r="28575" b="28575"/>
                <wp:wrapNone/>
                <wp:docPr id="7" name="圆角矩形 7"/>
                <wp:cNvGraphicFramePr/>
                <a:graphic xmlns:a="http://schemas.openxmlformats.org/drawingml/2006/main">
                  <a:graphicData uri="http://schemas.microsoft.com/office/word/2010/wordprocessingShape">
                    <wps:wsp>
                      <wps:cNvSpPr/>
                      <wps:spPr>
                        <a:xfrm>
                          <a:off x="0" y="0"/>
                          <a:ext cx="20478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54.75pt;margin-top:9.75pt;height:384.75pt;width:161.25pt;z-index:251664384;v-text-anchor:middle;mso-width-relative:page;mso-height-relative:page;" filled="f" stroked="t" coordsize="21600,21600" arcsize="0.166666666666667" o:gfxdata="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EhSIKDWAAAACwEAAA8AAAAAAAAAAQAgAAAAIgAAAGRycy9kb3ducmV2LnhtbFBLAQIUABQAAAAI&#10;AIdO4kBalhAkmgIAABEFAAAOAAAAAAAAAAEAIAAAACUBAABkcnMvZTJvRG9jLnhtbFBLBQYAAAAA&#10;BgAGAFkBAAAxBg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1876425</wp:posOffset>
                </wp:positionH>
                <wp:positionV relativeFrom="paragraph">
                  <wp:posOffset>2105025</wp:posOffset>
                </wp:positionV>
                <wp:extent cx="285750" cy="409575"/>
                <wp:effectExtent l="0" t="0" r="0" b="9525"/>
                <wp:wrapNone/>
                <wp:docPr id="26" name="右箭头 26"/>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47.75pt;margin-top:165.75pt;height:32.25pt;width:22.5pt;z-index:251682816;v-text-anchor:middle;mso-width-relative:page;mso-height-relative:page;" fillcolor="#4472C4 [3204]" filled="t" stroked="f" coordsize="21600,21600" o:gfxdata="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&#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IQLWj2gAAAAsBAAAPAAAAAAAAAAEAIAAAACIAAABk&#10;cnMvZG93bnJldi54bWxQSwECFAAUAAAACACHTuJALi688nYCAADVBAAADgAAAAAAAAABACAAAAAp&#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552450</wp:posOffset>
                </wp:positionH>
                <wp:positionV relativeFrom="paragraph">
                  <wp:posOffset>3628390</wp:posOffset>
                </wp:positionV>
                <wp:extent cx="1038225" cy="960755"/>
                <wp:effectExtent l="0" t="0" r="3175" b="4445"/>
                <wp:wrapNone/>
                <wp:docPr id="12" name="文本框 12"/>
                <wp:cNvGraphicFramePr/>
                <a:graphic xmlns:a="http://schemas.openxmlformats.org/drawingml/2006/main">
                  <a:graphicData uri="http://schemas.microsoft.com/office/word/2010/wordprocessingShape">
                    <wps:wsp>
                      <wps:cNvSpPr txBox="1"/>
                      <wps:spPr>
                        <a:xfrm>
                          <a:off x="0" y="0"/>
                          <a:ext cx="1038225" cy="96075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8A3F40">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7C52DD31">
                            <w:pPr>
                              <w:spacing w:line="300" w:lineRule="exact"/>
                              <w:jc w:val="left"/>
                              <w:rPr>
                                <w:rFonts w:ascii="宋体" w:hAnsi="宋体" w:cs="宋体"/>
                                <w:kern w:val="0"/>
                                <w:szCs w:val="21"/>
                              </w:rPr>
                            </w:pPr>
                            <w:r>
                              <w:rPr>
                                <w:rFonts w:hint="eastAsia" w:ascii="黑体" w:hAnsi="黑体" w:eastAsia="黑体"/>
                                <w:b/>
                                <w:sz w:val="28"/>
                                <w:szCs w:val="28"/>
                              </w:rPr>
                              <w:t>（三）：</w:t>
                            </w:r>
                            <w:r>
                              <w:rPr>
                                <w:rFonts w:hint="eastAsia" w:ascii="黑体" w:hAnsi="黑体" w:eastAsia="黑体"/>
                                <w:b/>
                                <w:sz w:val="28"/>
                                <w:szCs w:val="28"/>
                              </w:rPr>
                              <w:br w:type="textWrapping"/>
                            </w:r>
                            <w:r>
                              <w:rPr>
                                <w:rFonts w:hint="eastAsia" w:ascii="宋体" w:hAnsi="宋体" w:cs="宋体"/>
                                <w:kern w:val="0"/>
                                <w:szCs w:val="21"/>
                              </w:rPr>
                              <w:t>工艺美术专业人员</w:t>
                            </w:r>
                          </w:p>
                          <w:p w14:paraId="2C3A337F">
                            <w:pPr>
                              <w:snapToGrid w:val="0"/>
                              <w:spacing w:line="240" w:lineRule="atLeast"/>
                              <w:jc w:val="center"/>
                              <w:rPr>
                                <w:rFonts w:ascii="黑体" w:hAnsi="黑体" w:eastAsia="黑体"/>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5pt;margin-top:285.7pt;height:75.65pt;width:81.75pt;z-index:251669504;mso-width-relative:page;mso-height-relative:page;" fillcolor="#B8F8FB" filled="t" stroked="f" coordsize="21600,21600" o:gfxdata="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pMM5&#10;ENoAAAAKAQAADwAAAAAAAAABACAAAAAiAAAAZHJzL2Rvd25yZXYueG1sUEsBAhQAFAAAAAgAh07i&#10;QP7xIXNZAgAAnwQAAA4AAAAAAAAAAQAgAAAAKQEAAGRycy9lMm9Eb2MueG1sUEsFBgAAAAAGAAYA&#10;WQEAAPQFAAAAAA==&#10;">
                <v:fill on="t" focussize="0,0"/>
                <v:stroke on="f" weight="0.5pt"/>
                <v:imagedata o:title=""/>
                <o:lock v:ext="edit" aspectratio="f"/>
                <v:textbox>
                  <w:txbxContent>
                    <w:p w14:paraId="4E8A3F40">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7C52DD31">
                      <w:pPr>
                        <w:spacing w:line="300" w:lineRule="exact"/>
                        <w:jc w:val="left"/>
                        <w:rPr>
                          <w:rFonts w:ascii="宋体" w:hAnsi="宋体" w:cs="宋体"/>
                          <w:kern w:val="0"/>
                          <w:szCs w:val="21"/>
                        </w:rPr>
                      </w:pPr>
                      <w:r>
                        <w:rPr>
                          <w:rFonts w:hint="eastAsia" w:ascii="黑体" w:hAnsi="黑体" w:eastAsia="黑体"/>
                          <w:b/>
                          <w:sz w:val="28"/>
                          <w:szCs w:val="28"/>
                        </w:rPr>
                        <w:t>（三）：</w:t>
                      </w:r>
                      <w:r>
                        <w:rPr>
                          <w:rFonts w:hint="eastAsia" w:ascii="黑体" w:hAnsi="黑体" w:eastAsia="黑体"/>
                          <w:b/>
                          <w:sz w:val="28"/>
                          <w:szCs w:val="28"/>
                        </w:rPr>
                        <w:br w:type="textWrapping"/>
                      </w:r>
                      <w:r>
                        <w:rPr>
                          <w:rFonts w:hint="eastAsia" w:ascii="宋体" w:hAnsi="宋体" w:cs="宋体"/>
                          <w:kern w:val="0"/>
                          <w:szCs w:val="21"/>
                        </w:rPr>
                        <w:t>工艺美术专业人员</w:t>
                      </w:r>
                    </w:p>
                    <w:p w14:paraId="2C3A337F">
                      <w:pPr>
                        <w:snapToGrid w:val="0"/>
                        <w:spacing w:line="240" w:lineRule="atLeast"/>
                        <w:jc w:val="center"/>
                        <w:rPr>
                          <w:rFonts w:ascii="黑体" w:hAnsi="黑体" w:eastAsia="黑体"/>
                          <w:b/>
                          <w:sz w:val="28"/>
                          <w:szCs w:val="28"/>
                        </w:rPr>
                      </w:pP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4705350</wp:posOffset>
                </wp:positionH>
                <wp:positionV relativeFrom="paragraph">
                  <wp:posOffset>3543300</wp:posOffset>
                </wp:positionV>
                <wp:extent cx="1581150" cy="1285875"/>
                <wp:effectExtent l="0" t="0" r="0" b="9525"/>
                <wp:wrapNone/>
                <wp:docPr id="18" name="文本框 18"/>
                <wp:cNvGraphicFramePr/>
                <a:graphic xmlns:a="http://schemas.openxmlformats.org/drawingml/2006/main">
                  <a:graphicData uri="http://schemas.microsoft.com/office/word/2010/wordprocessingShape">
                    <wps:wsp>
                      <wps:cNvSpPr txBox="1"/>
                      <wps:spPr>
                        <a:xfrm>
                          <a:off x="0" y="0"/>
                          <a:ext cx="1581150" cy="1285875"/>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E00F0F">
                            <w:pPr>
                              <w:spacing w:line="400" w:lineRule="exact"/>
                              <w:rPr>
                                <w:rFonts w:hint="eastAsia" w:eastAsia="宋体"/>
                                <w:b/>
                                <w:sz w:val="28"/>
                                <w:szCs w:val="28"/>
                                <w:lang w:eastAsia="zh-CN"/>
                              </w:rPr>
                            </w:pPr>
                            <w:r>
                              <w:rPr>
                                <w:rFonts w:hint="eastAsia"/>
                                <w:b/>
                                <w:sz w:val="28"/>
                                <w:szCs w:val="28"/>
                              </w:rPr>
                              <w:t>能力1</w:t>
                            </w:r>
                            <w:r>
                              <w:rPr>
                                <w:rFonts w:hint="eastAsia"/>
                                <w:b/>
                                <w:sz w:val="28"/>
                                <w:szCs w:val="28"/>
                                <w:lang w:eastAsia="zh-CN"/>
                              </w:rPr>
                              <w:t>：</w:t>
                            </w:r>
                            <w:r>
                              <w:rPr>
                                <w:rFonts w:hint="eastAsia" w:ascii="宋体" w:hAnsi="宋体" w:cs="宋体"/>
                                <w:kern w:val="0"/>
                                <w:szCs w:val="21"/>
                              </w:rPr>
                              <w:t>企业形象策划</w:t>
                            </w:r>
                          </w:p>
                          <w:p w14:paraId="3BF8DEE1">
                            <w:pPr>
                              <w:spacing w:line="400" w:lineRule="exact"/>
                              <w:rPr>
                                <w:b/>
                                <w:sz w:val="28"/>
                                <w:szCs w:val="28"/>
                              </w:rPr>
                            </w:pPr>
                            <w:r>
                              <w:rPr>
                                <w:rFonts w:hint="eastAsia"/>
                                <w:b/>
                                <w:sz w:val="28"/>
                                <w:szCs w:val="28"/>
                              </w:rPr>
                              <w:t>能力2</w:t>
                            </w:r>
                            <w:r>
                              <w:rPr>
                                <w:rFonts w:hint="eastAsia"/>
                                <w:b/>
                                <w:sz w:val="28"/>
                                <w:szCs w:val="28"/>
                                <w:lang w:eastAsia="zh-CN"/>
                              </w:rPr>
                              <w:t>：</w:t>
                            </w:r>
                            <w:r>
                              <w:rPr>
                                <w:rFonts w:hint="eastAsia" w:ascii="宋体" w:hAnsi="宋体" w:cs="宋体"/>
                                <w:kern w:val="0"/>
                                <w:szCs w:val="21"/>
                              </w:rPr>
                              <w:t>标志设计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0.5pt;margin-top:279pt;height:101.25pt;width:124.5pt;z-index:251675648;mso-width-relative:page;mso-height-relative:page;" fillcolor="#BDD7EE" filled="t" stroked="f" coordsize="21600,21600" o:gfxdata="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P3PvPja&#10;AAAACwEAAA8AAAAAAAAAAQAgAAAAIgAAAGRycy9kb3ducmV2LnhtbFBLAQIUABQAAAAIAIdO4kCh&#10;XkOpVwIAAKAEAAAOAAAAAAAAAAEAIAAAACkBAABkcnMvZTJvRG9jLnhtbFBLBQYAAAAABgAGAFkB&#10;AADyBQAAAAA=&#10;">
                <v:fill on="t" focussize="0,0"/>
                <v:stroke on="f" weight="0.5pt"/>
                <v:imagedata o:title=""/>
                <o:lock v:ext="edit" aspectratio="f"/>
                <v:textbox>
                  <w:txbxContent>
                    <w:p w14:paraId="19E00F0F">
                      <w:pPr>
                        <w:spacing w:line="400" w:lineRule="exact"/>
                        <w:rPr>
                          <w:rFonts w:hint="eastAsia" w:eastAsia="宋体"/>
                          <w:b/>
                          <w:sz w:val="28"/>
                          <w:szCs w:val="28"/>
                          <w:lang w:eastAsia="zh-CN"/>
                        </w:rPr>
                      </w:pPr>
                      <w:r>
                        <w:rPr>
                          <w:rFonts w:hint="eastAsia"/>
                          <w:b/>
                          <w:sz w:val="28"/>
                          <w:szCs w:val="28"/>
                        </w:rPr>
                        <w:t>能力1</w:t>
                      </w:r>
                      <w:r>
                        <w:rPr>
                          <w:rFonts w:hint="eastAsia"/>
                          <w:b/>
                          <w:sz w:val="28"/>
                          <w:szCs w:val="28"/>
                          <w:lang w:eastAsia="zh-CN"/>
                        </w:rPr>
                        <w:t>：</w:t>
                      </w:r>
                      <w:r>
                        <w:rPr>
                          <w:rFonts w:hint="eastAsia" w:ascii="宋体" w:hAnsi="宋体" w:cs="宋体"/>
                          <w:kern w:val="0"/>
                          <w:szCs w:val="21"/>
                        </w:rPr>
                        <w:t>企业形象策划</w:t>
                      </w:r>
                    </w:p>
                    <w:p w14:paraId="3BF8DEE1">
                      <w:pPr>
                        <w:spacing w:line="400" w:lineRule="exact"/>
                        <w:rPr>
                          <w:b/>
                          <w:sz w:val="28"/>
                          <w:szCs w:val="28"/>
                        </w:rPr>
                      </w:pPr>
                      <w:r>
                        <w:rPr>
                          <w:rFonts w:hint="eastAsia"/>
                          <w:b/>
                          <w:sz w:val="28"/>
                          <w:szCs w:val="28"/>
                        </w:rPr>
                        <w:t>能力2</w:t>
                      </w:r>
                      <w:r>
                        <w:rPr>
                          <w:rFonts w:hint="eastAsia"/>
                          <w:b/>
                          <w:sz w:val="28"/>
                          <w:szCs w:val="28"/>
                          <w:lang w:eastAsia="zh-CN"/>
                        </w:rPr>
                        <w:t>：</w:t>
                      </w:r>
                      <w:r>
                        <w:rPr>
                          <w:rFonts w:hint="eastAsia" w:ascii="宋体" w:hAnsi="宋体" w:cs="宋体"/>
                          <w:kern w:val="0"/>
                          <w:szCs w:val="21"/>
                        </w:rPr>
                        <w:t>标志设计</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2390775</wp:posOffset>
                </wp:positionH>
                <wp:positionV relativeFrom="paragraph">
                  <wp:posOffset>3571875</wp:posOffset>
                </wp:positionV>
                <wp:extent cx="1581150" cy="12573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581150" cy="125730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D391BD">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1.企业形象基础系统设计</w:t>
                            </w:r>
                          </w:p>
                          <w:p w14:paraId="3697FE8F">
                            <w:pPr>
                              <w:spacing w:line="400" w:lineRule="exact"/>
                              <w:rPr>
                                <w:rFonts w:hint="default" w:ascii="宋体" w:hAnsi="宋体" w:cs="宋体"/>
                                <w:kern w:val="0"/>
                                <w:szCs w:val="21"/>
                                <w:lang w:val="en-US" w:eastAsia="zh-CN"/>
                              </w:rPr>
                            </w:pPr>
                            <w:r>
                              <w:rPr>
                                <w:rFonts w:hint="eastAsia" w:ascii="宋体" w:hAnsi="宋体" w:cs="宋体"/>
                                <w:kern w:val="0"/>
                                <w:szCs w:val="21"/>
                                <w:lang w:val="en-US" w:eastAsia="zh-CN"/>
                              </w:rPr>
                              <w:t>2.企业形象应用系统等工作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25pt;margin-top:281.25pt;height:99pt;width:124.5pt;z-index:251672576;mso-width-relative:page;mso-height-relative:page;" fillcolor="#FFD966" filled="t" stroked="f" coordsize="21600,21600" o:gfxdata="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OHR8&#10;qtkAAAALAQAADwAAAAAAAAABACAAAAAiAAAAZHJzL2Rvd25yZXYueG1sUEsBAhQAFAAAAAgAh07i&#10;QCsvegBaAgAAoAQAAA4AAAAAAAAAAQAgAAAAKAEAAGRycy9lMm9Eb2MueG1sUEsFBgAAAAAGAAYA&#10;WQEAAPQFAAAAAA==&#10;">
                <v:fill on="t" focussize="0,0"/>
                <v:stroke on="f" weight="0.5pt"/>
                <v:imagedata o:title=""/>
                <o:lock v:ext="edit" aspectratio="f"/>
                <v:textbox>
                  <w:txbxContent>
                    <w:p w14:paraId="35D391BD">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1.企业形象基础系统设计</w:t>
                      </w:r>
                    </w:p>
                    <w:p w14:paraId="3697FE8F">
                      <w:pPr>
                        <w:spacing w:line="400" w:lineRule="exact"/>
                        <w:rPr>
                          <w:rFonts w:hint="default" w:ascii="宋体" w:hAnsi="宋体" w:cs="宋体"/>
                          <w:kern w:val="0"/>
                          <w:szCs w:val="21"/>
                          <w:lang w:val="en-US" w:eastAsia="zh-CN"/>
                        </w:rPr>
                      </w:pPr>
                      <w:r>
                        <w:rPr>
                          <w:rFonts w:hint="eastAsia" w:ascii="宋体" w:hAnsi="宋体" w:cs="宋体"/>
                          <w:kern w:val="0"/>
                          <w:szCs w:val="21"/>
                          <w:lang w:val="en-US" w:eastAsia="zh-CN"/>
                        </w:rPr>
                        <w:t>2.企业形象应用系统等工作</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2390775</wp:posOffset>
                </wp:positionH>
                <wp:positionV relativeFrom="paragraph">
                  <wp:posOffset>2238375</wp:posOffset>
                </wp:positionV>
                <wp:extent cx="1581150" cy="1209675"/>
                <wp:effectExtent l="0" t="0" r="0" b="9525"/>
                <wp:wrapNone/>
                <wp:docPr id="14" name="文本框 14"/>
                <wp:cNvGraphicFramePr/>
                <a:graphic xmlns:a="http://schemas.openxmlformats.org/drawingml/2006/main">
                  <a:graphicData uri="http://schemas.microsoft.com/office/word/2010/wordprocessingShape">
                    <wps:wsp>
                      <wps:cNvSpPr txBox="1"/>
                      <wps:spPr>
                        <a:xfrm>
                          <a:off x="0" y="0"/>
                          <a:ext cx="1581150" cy="1209675"/>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DA31E9">
                            <w:pPr>
                              <w:spacing w:line="400" w:lineRule="exact"/>
                              <w:rPr>
                                <w:rFonts w:hint="eastAsia" w:ascii="宋体" w:hAnsi="宋体" w:cs="宋体"/>
                                <w:kern w:val="0"/>
                                <w:szCs w:val="21"/>
                              </w:rPr>
                            </w:pPr>
                            <w:r>
                              <w:rPr>
                                <w:rFonts w:hint="eastAsia" w:ascii="宋体" w:hAnsi="宋体" w:cs="宋体"/>
                                <w:kern w:val="0"/>
                                <w:szCs w:val="21"/>
                                <w:lang w:val="en-US" w:eastAsia="zh-CN"/>
                              </w:rPr>
                              <w:t>1、</w:t>
                            </w:r>
                            <w:r>
                              <w:rPr>
                                <w:rFonts w:hint="eastAsia" w:ascii="宋体" w:hAnsi="宋体" w:cs="宋体"/>
                                <w:kern w:val="0"/>
                                <w:szCs w:val="21"/>
                              </w:rPr>
                              <w:t>影视广告制作</w:t>
                            </w:r>
                          </w:p>
                          <w:p w14:paraId="758B0C83">
                            <w:pPr>
                              <w:pStyle w:val="2"/>
                              <w:ind w:left="0" w:leftChars="0" w:firstLine="0" w:firstLineChars="0"/>
                              <w:rPr>
                                <w:rFonts w:hint="eastAsia"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UI 界面设计</w:t>
                            </w:r>
                          </w:p>
                          <w:p w14:paraId="67613444">
                            <w:pPr>
                              <w:pStyle w:val="2"/>
                              <w:ind w:left="0" w:leftChars="0" w:firstLine="0" w:firstLineChars="0"/>
                              <w:rPr>
                                <w:rFonts w:hint="eastAsia" w:ascii="宋体" w:hAnsi="宋体" w:cs="宋体"/>
                                <w:kern w:val="0"/>
                                <w:szCs w:val="21"/>
                              </w:rPr>
                            </w:pPr>
                            <w:r>
                              <w:rPr>
                                <w:rFonts w:hint="eastAsia" w:ascii="宋体" w:hAnsi="宋体" w:cs="宋体"/>
                                <w:kern w:val="0"/>
                                <w:szCs w:val="21"/>
                                <w:lang w:val="en-US" w:eastAsia="zh-CN"/>
                              </w:rPr>
                              <w:t>3、</w:t>
                            </w:r>
                            <w:r>
                              <w:rPr>
                                <w:rFonts w:hint="eastAsia" w:ascii="宋体" w:hAnsi="宋体" w:cs="宋体"/>
                                <w:kern w:val="0"/>
                                <w:szCs w:val="21"/>
                              </w:rPr>
                              <w:t>交互设计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25pt;margin-top:176.25pt;height:95.25pt;width:124.5pt;z-index:251671552;mso-width-relative:page;mso-height-relative:page;" fillcolor="#FFD966" filled="t" stroked="f" coordsize="21600,21600" o:gfxdata="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eASl32AAA&#10;AAsBAAAPAAAAAAAAAAEAIAAAACIAAABkcnMvZG93bnJldi54bWxQSwECFAAUAAAACACHTuJAesVn&#10;klcCAACgBAAADgAAAAAAAAABACAAAAAnAQAAZHJzL2Uyb0RvYy54bWxQSwUGAAAAAAYABgBZAQAA&#10;8AUAAAAA&#10;">
                <v:fill on="t" focussize="0,0"/>
                <v:stroke on="f" weight="0.5pt"/>
                <v:imagedata o:title=""/>
                <o:lock v:ext="edit" aspectratio="f"/>
                <v:textbox>
                  <w:txbxContent>
                    <w:p w14:paraId="3FDA31E9">
                      <w:pPr>
                        <w:spacing w:line="400" w:lineRule="exact"/>
                        <w:rPr>
                          <w:rFonts w:hint="eastAsia" w:ascii="宋体" w:hAnsi="宋体" w:cs="宋体"/>
                          <w:kern w:val="0"/>
                          <w:szCs w:val="21"/>
                        </w:rPr>
                      </w:pPr>
                      <w:r>
                        <w:rPr>
                          <w:rFonts w:hint="eastAsia" w:ascii="宋体" w:hAnsi="宋体" w:cs="宋体"/>
                          <w:kern w:val="0"/>
                          <w:szCs w:val="21"/>
                          <w:lang w:val="en-US" w:eastAsia="zh-CN"/>
                        </w:rPr>
                        <w:t>1、</w:t>
                      </w:r>
                      <w:r>
                        <w:rPr>
                          <w:rFonts w:hint="eastAsia" w:ascii="宋体" w:hAnsi="宋体" w:cs="宋体"/>
                          <w:kern w:val="0"/>
                          <w:szCs w:val="21"/>
                        </w:rPr>
                        <w:t>影视广告制作</w:t>
                      </w:r>
                    </w:p>
                    <w:p w14:paraId="758B0C83">
                      <w:pPr>
                        <w:pStyle w:val="2"/>
                        <w:ind w:left="0" w:leftChars="0" w:firstLine="0" w:firstLineChars="0"/>
                        <w:rPr>
                          <w:rFonts w:hint="eastAsia"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UI 界面设计</w:t>
                      </w:r>
                    </w:p>
                    <w:p w14:paraId="67613444">
                      <w:pPr>
                        <w:pStyle w:val="2"/>
                        <w:ind w:left="0" w:leftChars="0" w:firstLine="0" w:firstLineChars="0"/>
                        <w:rPr>
                          <w:rFonts w:hint="eastAsia" w:ascii="宋体" w:hAnsi="宋体" w:cs="宋体"/>
                          <w:kern w:val="0"/>
                          <w:szCs w:val="21"/>
                        </w:rPr>
                      </w:pPr>
                      <w:r>
                        <w:rPr>
                          <w:rFonts w:hint="eastAsia" w:ascii="宋体" w:hAnsi="宋体" w:cs="宋体"/>
                          <w:kern w:val="0"/>
                          <w:szCs w:val="21"/>
                          <w:lang w:val="en-US" w:eastAsia="zh-CN"/>
                        </w:rPr>
                        <w:t>3、</w:t>
                      </w:r>
                      <w:r>
                        <w:rPr>
                          <w:rFonts w:hint="eastAsia" w:ascii="宋体" w:hAnsi="宋体" w:cs="宋体"/>
                          <w:kern w:val="0"/>
                          <w:szCs w:val="21"/>
                        </w:rPr>
                        <w:t>交互设计</w:t>
                      </w: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4714875</wp:posOffset>
                </wp:positionH>
                <wp:positionV relativeFrom="paragraph">
                  <wp:posOffset>409575</wp:posOffset>
                </wp:positionV>
                <wp:extent cx="1581150" cy="169545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581150" cy="1695450"/>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D7370B">
                            <w:pPr>
                              <w:spacing w:line="400" w:lineRule="exact"/>
                              <w:rPr>
                                <w:rFonts w:hint="eastAsia" w:eastAsia="宋体"/>
                                <w:b/>
                                <w:sz w:val="28"/>
                                <w:szCs w:val="28"/>
                                <w:lang w:eastAsia="zh-CN"/>
                              </w:rPr>
                            </w:pPr>
                            <w:r>
                              <w:rPr>
                                <w:rFonts w:hint="eastAsia"/>
                                <w:b/>
                                <w:sz w:val="28"/>
                                <w:szCs w:val="28"/>
                              </w:rPr>
                              <w:t>能力1</w:t>
                            </w:r>
                            <w:r>
                              <w:rPr>
                                <w:rFonts w:hint="eastAsia"/>
                                <w:b/>
                                <w:sz w:val="28"/>
                                <w:szCs w:val="28"/>
                                <w:lang w:eastAsia="zh-CN"/>
                              </w:rPr>
                              <w:t>：</w:t>
                            </w:r>
                            <w:r>
                              <w:rPr>
                                <w:rFonts w:hint="eastAsia" w:ascii="宋体" w:hAnsi="宋体" w:cs="宋体"/>
                                <w:kern w:val="0"/>
                                <w:szCs w:val="21"/>
                              </w:rPr>
                              <w:t>平面广告图形创意能力</w:t>
                            </w:r>
                          </w:p>
                          <w:p w14:paraId="6100F4EB">
                            <w:pPr>
                              <w:spacing w:line="400" w:lineRule="exact"/>
                              <w:rPr>
                                <w:rFonts w:hint="eastAsia" w:eastAsia="宋体"/>
                                <w:b/>
                                <w:sz w:val="28"/>
                                <w:szCs w:val="28"/>
                                <w:lang w:eastAsia="zh-CN"/>
                              </w:rPr>
                            </w:pPr>
                            <w:r>
                              <w:rPr>
                                <w:rFonts w:hint="eastAsia"/>
                                <w:b/>
                                <w:sz w:val="28"/>
                                <w:szCs w:val="28"/>
                              </w:rPr>
                              <w:t>能力2</w:t>
                            </w:r>
                            <w:r>
                              <w:rPr>
                                <w:rFonts w:hint="eastAsia"/>
                                <w:b/>
                                <w:sz w:val="28"/>
                                <w:szCs w:val="28"/>
                                <w:lang w:eastAsia="zh-CN"/>
                              </w:rPr>
                              <w:t>：</w:t>
                            </w:r>
                            <w:r>
                              <w:rPr>
                                <w:rFonts w:hint="eastAsia" w:ascii="宋体" w:hAnsi="宋体" w:cs="宋体"/>
                                <w:kern w:val="0"/>
                                <w:szCs w:val="21"/>
                              </w:rPr>
                              <w:t>字体设计</w:t>
                            </w:r>
                          </w:p>
                          <w:p w14:paraId="39F6BE00">
                            <w:pPr>
                              <w:spacing w:line="400" w:lineRule="exact"/>
                              <w:rPr>
                                <w:rFonts w:hint="eastAsia" w:eastAsia="宋体"/>
                                <w:b/>
                                <w:sz w:val="28"/>
                                <w:szCs w:val="28"/>
                                <w:lang w:eastAsia="zh-CN"/>
                              </w:rPr>
                            </w:pPr>
                            <w:r>
                              <w:rPr>
                                <w:rFonts w:hint="eastAsia"/>
                                <w:b/>
                                <w:sz w:val="28"/>
                                <w:szCs w:val="28"/>
                              </w:rPr>
                              <w:t>能力3</w:t>
                            </w:r>
                            <w:r>
                              <w:rPr>
                                <w:rFonts w:hint="eastAsia"/>
                                <w:b/>
                                <w:sz w:val="28"/>
                                <w:szCs w:val="28"/>
                                <w:lang w:eastAsia="zh-CN"/>
                              </w:rPr>
                              <w:t>：</w:t>
                            </w:r>
                            <w:r>
                              <w:rPr>
                                <w:rFonts w:hint="eastAsia" w:ascii="宋体" w:hAnsi="宋体" w:cs="宋体"/>
                                <w:kern w:val="0"/>
                                <w:szCs w:val="21"/>
                              </w:rPr>
                              <w:t>版面编排</w:t>
                            </w:r>
                          </w:p>
                          <w:p w14:paraId="78B718E1">
                            <w:pPr>
                              <w:spacing w:line="400" w:lineRule="exact"/>
                              <w:rPr>
                                <w:rFonts w:hint="eastAsia" w:eastAsia="宋体"/>
                                <w:b/>
                                <w:sz w:val="28"/>
                                <w:szCs w:val="28"/>
                                <w:lang w:eastAsia="zh-CN"/>
                              </w:rPr>
                            </w:pPr>
                            <w:r>
                              <w:rPr>
                                <w:rFonts w:hint="eastAsia"/>
                                <w:b/>
                                <w:sz w:val="28"/>
                                <w:szCs w:val="28"/>
                              </w:rPr>
                              <w:t>能力4</w:t>
                            </w:r>
                            <w:r>
                              <w:rPr>
                                <w:rFonts w:hint="eastAsia"/>
                                <w:b/>
                                <w:sz w:val="28"/>
                                <w:szCs w:val="28"/>
                                <w:lang w:eastAsia="zh-CN"/>
                              </w:rPr>
                              <w:t>：</w:t>
                            </w:r>
                            <w:r>
                              <w:rPr>
                                <w:rFonts w:hint="eastAsia" w:ascii="宋体" w:hAnsi="宋体" w:cs="宋体"/>
                                <w:kern w:val="0"/>
                                <w:szCs w:val="21"/>
                              </w:rPr>
                              <w:t>策划能力</w:t>
                            </w:r>
                          </w:p>
                          <w:p w14:paraId="6A76214F">
                            <w:pPr>
                              <w:spacing w:line="400" w:lineRule="exact"/>
                              <w:rPr>
                                <w:rFonts w:hint="eastAsia" w:eastAsia="宋体"/>
                                <w:b/>
                                <w:sz w:val="28"/>
                                <w:szCs w:val="28"/>
                                <w:lang w:eastAsia="zh-CN"/>
                              </w:rPr>
                            </w:pPr>
                            <w:r>
                              <w:rPr>
                                <w:rFonts w:hint="eastAsia"/>
                                <w:b/>
                                <w:sz w:val="28"/>
                                <w:szCs w:val="28"/>
                              </w:rPr>
                              <w:t>能力5</w:t>
                            </w:r>
                            <w:r>
                              <w:rPr>
                                <w:rFonts w:hint="eastAsia"/>
                                <w:b/>
                                <w:sz w:val="28"/>
                                <w:szCs w:val="28"/>
                                <w:lang w:eastAsia="zh-CN"/>
                              </w:rPr>
                              <w:t>：</w:t>
                            </w:r>
                            <w:r>
                              <w:rPr>
                                <w:rFonts w:hint="eastAsia" w:ascii="宋体" w:hAnsi="宋体" w:cs="宋体"/>
                                <w:kern w:val="0"/>
                                <w:szCs w:val="21"/>
                              </w:rPr>
                              <w:t>印刷设计</w:t>
                            </w:r>
                          </w:p>
                          <w:p w14:paraId="764698B9">
                            <w:pPr>
                              <w:spacing w:line="400" w:lineRule="exact"/>
                              <w:rPr>
                                <w:b/>
                                <w:sz w:val="28"/>
                                <w:szCs w:val="28"/>
                              </w:rPr>
                            </w:pPr>
                            <w:r>
                              <w:rPr>
                                <w:b/>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1.25pt;margin-top:32.25pt;height:133.5pt;width:124.5pt;z-index:251673600;mso-width-relative:page;mso-height-relative:page;" fillcolor="#BDD7EE" filled="t" stroked="f" coordsize="21600,21600" o:gfxdata="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2lZYva&#10;AAAACgEAAA8AAAAAAAAAAQAgAAAAIgAAAGRycy9kb3ducmV2LnhtbFBLAQIUABQAAAAIAIdO4kAW&#10;KbAyVwIAAKAEAAAOAAAAAAAAAAEAIAAAACkBAABkcnMvZTJvRG9jLnhtbFBLBQYAAAAABgAGAFkB&#10;AADyBQAAAAA=&#10;">
                <v:fill on="t" focussize="0,0"/>
                <v:stroke on="f" weight="0.5pt"/>
                <v:imagedata o:title=""/>
                <o:lock v:ext="edit" aspectratio="f"/>
                <v:textbox>
                  <w:txbxContent>
                    <w:p w14:paraId="50D7370B">
                      <w:pPr>
                        <w:spacing w:line="400" w:lineRule="exact"/>
                        <w:rPr>
                          <w:rFonts w:hint="eastAsia" w:eastAsia="宋体"/>
                          <w:b/>
                          <w:sz w:val="28"/>
                          <w:szCs w:val="28"/>
                          <w:lang w:eastAsia="zh-CN"/>
                        </w:rPr>
                      </w:pPr>
                      <w:r>
                        <w:rPr>
                          <w:rFonts w:hint="eastAsia"/>
                          <w:b/>
                          <w:sz w:val="28"/>
                          <w:szCs w:val="28"/>
                        </w:rPr>
                        <w:t>能力1</w:t>
                      </w:r>
                      <w:r>
                        <w:rPr>
                          <w:rFonts w:hint="eastAsia"/>
                          <w:b/>
                          <w:sz w:val="28"/>
                          <w:szCs w:val="28"/>
                          <w:lang w:eastAsia="zh-CN"/>
                        </w:rPr>
                        <w:t>：</w:t>
                      </w:r>
                      <w:r>
                        <w:rPr>
                          <w:rFonts w:hint="eastAsia" w:ascii="宋体" w:hAnsi="宋体" w:cs="宋体"/>
                          <w:kern w:val="0"/>
                          <w:szCs w:val="21"/>
                        </w:rPr>
                        <w:t>平面广告图形创意能力</w:t>
                      </w:r>
                    </w:p>
                    <w:p w14:paraId="6100F4EB">
                      <w:pPr>
                        <w:spacing w:line="400" w:lineRule="exact"/>
                        <w:rPr>
                          <w:rFonts w:hint="eastAsia" w:eastAsia="宋体"/>
                          <w:b/>
                          <w:sz w:val="28"/>
                          <w:szCs w:val="28"/>
                          <w:lang w:eastAsia="zh-CN"/>
                        </w:rPr>
                      </w:pPr>
                      <w:r>
                        <w:rPr>
                          <w:rFonts w:hint="eastAsia"/>
                          <w:b/>
                          <w:sz w:val="28"/>
                          <w:szCs w:val="28"/>
                        </w:rPr>
                        <w:t>能力2</w:t>
                      </w:r>
                      <w:r>
                        <w:rPr>
                          <w:rFonts w:hint="eastAsia"/>
                          <w:b/>
                          <w:sz w:val="28"/>
                          <w:szCs w:val="28"/>
                          <w:lang w:eastAsia="zh-CN"/>
                        </w:rPr>
                        <w:t>：</w:t>
                      </w:r>
                      <w:r>
                        <w:rPr>
                          <w:rFonts w:hint="eastAsia" w:ascii="宋体" w:hAnsi="宋体" w:cs="宋体"/>
                          <w:kern w:val="0"/>
                          <w:szCs w:val="21"/>
                        </w:rPr>
                        <w:t>字体设计</w:t>
                      </w:r>
                    </w:p>
                    <w:p w14:paraId="39F6BE00">
                      <w:pPr>
                        <w:spacing w:line="400" w:lineRule="exact"/>
                        <w:rPr>
                          <w:rFonts w:hint="eastAsia" w:eastAsia="宋体"/>
                          <w:b/>
                          <w:sz w:val="28"/>
                          <w:szCs w:val="28"/>
                          <w:lang w:eastAsia="zh-CN"/>
                        </w:rPr>
                      </w:pPr>
                      <w:r>
                        <w:rPr>
                          <w:rFonts w:hint="eastAsia"/>
                          <w:b/>
                          <w:sz w:val="28"/>
                          <w:szCs w:val="28"/>
                        </w:rPr>
                        <w:t>能力3</w:t>
                      </w:r>
                      <w:r>
                        <w:rPr>
                          <w:rFonts w:hint="eastAsia"/>
                          <w:b/>
                          <w:sz w:val="28"/>
                          <w:szCs w:val="28"/>
                          <w:lang w:eastAsia="zh-CN"/>
                        </w:rPr>
                        <w:t>：</w:t>
                      </w:r>
                      <w:r>
                        <w:rPr>
                          <w:rFonts w:hint="eastAsia" w:ascii="宋体" w:hAnsi="宋体" w:cs="宋体"/>
                          <w:kern w:val="0"/>
                          <w:szCs w:val="21"/>
                        </w:rPr>
                        <w:t>版面编排</w:t>
                      </w:r>
                    </w:p>
                    <w:p w14:paraId="78B718E1">
                      <w:pPr>
                        <w:spacing w:line="400" w:lineRule="exact"/>
                        <w:rPr>
                          <w:rFonts w:hint="eastAsia" w:eastAsia="宋体"/>
                          <w:b/>
                          <w:sz w:val="28"/>
                          <w:szCs w:val="28"/>
                          <w:lang w:eastAsia="zh-CN"/>
                        </w:rPr>
                      </w:pPr>
                      <w:r>
                        <w:rPr>
                          <w:rFonts w:hint="eastAsia"/>
                          <w:b/>
                          <w:sz w:val="28"/>
                          <w:szCs w:val="28"/>
                        </w:rPr>
                        <w:t>能力4</w:t>
                      </w:r>
                      <w:r>
                        <w:rPr>
                          <w:rFonts w:hint="eastAsia"/>
                          <w:b/>
                          <w:sz w:val="28"/>
                          <w:szCs w:val="28"/>
                          <w:lang w:eastAsia="zh-CN"/>
                        </w:rPr>
                        <w:t>：</w:t>
                      </w:r>
                      <w:r>
                        <w:rPr>
                          <w:rFonts w:hint="eastAsia" w:ascii="宋体" w:hAnsi="宋体" w:cs="宋体"/>
                          <w:kern w:val="0"/>
                          <w:szCs w:val="21"/>
                        </w:rPr>
                        <w:t>策划能力</w:t>
                      </w:r>
                    </w:p>
                    <w:p w14:paraId="6A76214F">
                      <w:pPr>
                        <w:spacing w:line="400" w:lineRule="exact"/>
                        <w:rPr>
                          <w:rFonts w:hint="eastAsia" w:eastAsia="宋体"/>
                          <w:b/>
                          <w:sz w:val="28"/>
                          <w:szCs w:val="28"/>
                          <w:lang w:eastAsia="zh-CN"/>
                        </w:rPr>
                      </w:pPr>
                      <w:r>
                        <w:rPr>
                          <w:rFonts w:hint="eastAsia"/>
                          <w:b/>
                          <w:sz w:val="28"/>
                          <w:szCs w:val="28"/>
                        </w:rPr>
                        <w:t>能力5</w:t>
                      </w:r>
                      <w:r>
                        <w:rPr>
                          <w:rFonts w:hint="eastAsia"/>
                          <w:b/>
                          <w:sz w:val="28"/>
                          <w:szCs w:val="28"/>
                          <w:lang w:eastAsia="zh-CN"/>
                        </w:rPr>
                        <w:t>：</w:t>
                      </w:r>
                      <w:r>
                        <w:rPr>
                          <w:rFonts w:hint="eastAsia" w:ascii="宋体" w:hAnsi="宋体" w:cs="宋体"/>
                          <w:kern w:val="0"/>
                          <w:szCs w:val="21"/>
                        </w:rPr>
                        <w:t>印刷设计</w:t>
                      </w:r>
                    </w:p>
                    <w:p w14:paraId="764698B9">
                      <w:pPr>
                        <w:spacing w:line="400" w:lineRule="exact"/>
                        <w:rPr>
                          <w:b/>
                          <w:sz w:val="28"/>
                          <w:szCs w:val="28"/>
                        </w:rPr>
                      </w:pPr>
                      <w:r>
                        <w:rPr>
                          <w:b/>
                          <w:sz w:val="28"/>
                          <w:szCs w:val="28"/>
                        </w:rPr>
                        <w:t>……</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2390775</wp:posOffset>
                </wp:positionH>
                <wp:positionV relativeFrom="paragraph">
                  <wp:posOffset>409575</wp:posOffset>
                </wp:positionV>
                <wp:extent cx="1581150" cy="1746250"/>
                <wp:effectExtent l="0" t="0" r="19050" b="6350"/>
                <wp:wrapNone/>
                <wp:docPr id="13" name="文本框 13"/>
                <wp:cNvGraphicFramePr/>
                <a:graphic xmlns:a="http://schemas.openxmlformats.org/drawingml/2006/main">
                  <a:graphicData uri="http://schemas.microsoft.com/office/word/2010/wordprocessingShape">
                    <wps:wsp>
                      <wps:cNvSpPr txBox="1"/>
                      <wps:spPr>
                        <a:xfrm>
                          <a:off x="0" y="0"/>
                          <a:ext cx="1581150" cy="174625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AFEED2">
                            <w:pPr>
                              <w:numPr>
                                <w:ilvl w:val="0"/>
                                <w:numId w:val="0"/>
                              </w:numPr>
                              <w:spacing w:line="400" w:lineRule="exact"/>
                              <w:rPr>
                                <w:rFonts w:hint="eastAsia" w:ascii="宋体" w:hAnsi="宋体" w:cs="宋体"/>
                                <w:kern w:val="0"/>
                                <w:szCs w:val="21"/>
                                <w:lang w:eastAsia="zh-CN"/>
                              </w:rPr>
                            </w:pPr>
                            <w:r>
                              <w:rPr>
                                <w:rFonts w:hint="eastAsia" w:ascii="宋体" w:hAnsi="宋体" w:cs="宋体"/>
                                <w:kern w:val="0"/>
                                <w:szCs w:val="21"/>
                                <w:lang w:val="en-US" w:eastAsia="zh-CN"/>
                              </w:rPr>
                              <w:t>1、与</w:t>
                            </w:r>
                            <w:r>
                              <w:rPr>
                                <w:rFonts w:hint="eastAsia" w:ascii="宋体" w:hAnsi="宋体" w:cs="宋体"/>
                                <w:kern w:val="0"/>
                                <w:szCs w:val="21"/>
                              </w:rPr>
                              <w:t>客户沟通与创意表达</w:t>
                            </w:r>
                            <w:r>
                              <w:rPr>
                                <w:rFonts w:hint="eastAsia" w:ascii="宋体" w:hAnsi="宋体" w:cs="宋体"/>
                                <w:kern w:val="0"/>
                                <w:szCs w:val="21"/>
                                <w:lang w:eastAsia="zh-CN"/>
                              </w:rPr>
                              <w:t>。</w:t>
                            </w:r>
                          </w:p>
                          <w:p w14:paraId="14A47D2A">
                            <w:pPr>
                              <w:spacing w:line="300" w:lineRule="exact"/>
                              <w:jc w:val="left"/>
                              <w:rPr>
                                <w:rFonts w:hint="eastAsia" w:ascii="宋体" w:hAnsi="宋体" w:eastAsia="宋体" w:cs="宋体"/>
                                <w:kern w:val="0"/>
                                <w:szCs w:val="21"/>
                                <w:lang w:eastAsia="zh-CN"/>
                              </w:rPr>
                            </w:pPr>
                            <w:r>
                              <w:rPr>
                                <w:rFonts w:hint="eastAsia" w:ascii="宋体" w:hAnsi="宋体" w:cs="宋体"/>
                                <w:kern w:val="0"/>
                                <w:szCs w:val="21"/>
                              </w:rPr>
                              <w:t>2、负责整理创意思路，手绘创意表现</w:t>
                            </w:r>
                            <w:r>
                              <w:rPr>
                                <w:rFonts w:hint="eastAsia" w:ascii="宋体" w:hAnsi="宋体" w:cs="宋体"/>
                                <w:kern w:val="0"/>
                                <w:szCs w:val="21"/>
                                <w:lang w:eastAsia="zh-CN"/>
                              </w:rPr>
                              <w:t>。</w:t>
                            </w:r>
                          </w:p>
                          <w:p w14:paraId="64E4DBD7">
                            <w:pPr>
                              <w:spacing w:line="300" w:lineRule="exact"/>
                              <w:jc w:val="left"/>
                              <w:rPr>
                                <w:rFonts w:hint="eastAsia" w:ascii="宋体" w:hAnsi="宋体" w:eastAsia="宋体" w:cs="宋体"/>
                                <w:kern w:val="0"/>
                                <w:szCs w:val="21"/>
                                <w:lang w:eastAsia="zh-CN"/>
                              </w:rPr>
                            </w:pPr>
                            <w:r>
                              <w:rPr>
                                <w:rFonts w:hint="eastAsia" w:ascii="宋体" w:hAnsi="宋体" w:cs="宋体"/>
                                <w:kern w:val="0"/>
                                <w:szCs w:val="21"/>
                              </w:rPr>
                              <w:t>3、负责设计、处理素材</w:t>
                            </w:r>
                            <w:r>
                              <w:rPr>
                                <w:rFonts w:hint="eastAsia" w:ascii="宋体" w:hAnsi="宋体" w:cs="宋体"/>
                                <w:kern w:val="0"/>
                                <w:szCs w:val="21"/>
                                <w:lang w:eastAsia="zh-CN"/>
                              </w:rPr>
                              <w:t>。</w:t>
                            </w:r>
                          </w:p>
                          <w:p w14:paraId="550ADFBA">
                            <w:pPr>
                              <w:spacing w:line="300" w:lineRule="exact"/>
                              <w:jc w:val="left"/>
                              <w:rPr>
                                <w:rFonts w:hint="eastAsia" w:ascii="宋体" w:hAnsi="宋体" w:eastAsia="宋体" w:cs="宋体"/>
                                <w:kern w:val="0"/>
                                <w:szCs w:val="21"/>
                                <w:lang w:eastAsia="zh-CN"/>
                              </w:rPr>
                            </w:pPr>
                            <w:r>
                              <w:rPr>
                                <w:rFonts w:hint="eastAsia" w:ascii="宋体" w:hAnsi="宋体" w:cs="宋体"/>
                                <w:kern w:val="0"/>
                                <w:szCs w:val="21"/>
                              </w:rPr>
                              <w:t>4、负责合成画面</w:t>
                            </w:r>
                            <w:r>
                              <w:rPr>
                                <w:rFonts w:hint="eastAsia" w:ascii="宋体" w:hAnsi="宋体" w:cs="宋体"/>
                                <w:kern w:val="0"/>
                                <w:szCs w:val="21"/>
                                <w:lang w:eastAsia="zh-CN"/>
                              </w:rPr>
                              <w:t>。</w:t>
                            </w:r>
                          </w:p>
                          <w:p w14:paraId="79ACB62E">
                            <w:pPr>
                              <w:spacing w:line="300" w:lineRule="exact"/>
                              <w:jc w:val="left"/>
                              <w:rPr>
                                <w:rFonts w:hint="eastAsia" w:ascii="宋体" w:hAnsi="宋体" w:eastAsia="宋体" w:cs="宋体"/>
                                <w:kern w:val="0"/>
                                <w:szCs w:val="21"/>
                                <w:lang w:eastAsia="zh-CN"/>
                              </w:rPr>
                            </w:pPr>
                            <w:r>
                              <w:rPr>
                                <w:rFonts w:hint="eastAsia" w:ascii="宋体" w:hAnsi="宋体" w:cs="宋体"/>
                                <w:kern w:val="0"/>
                                <w:szCs w:val="21"/>
                                <w:lang w:val="en-US" w:eastAsia="zh-CN"/>
                              </w:rPr>
                              <w:t>5</w:t>
                            </w:r>
                            <w:r>
                              <w:rPr>
                                <w:rFonts w:hint="eastAsia" w:ascii="宋体" w:hAnsi="宋体" w:cs="宋体"/>
                                <w:kern w:val="0"/>
                                <w:szCs w:val="21"/>
                              </w:rPr>
                              <w:t>、负责宣传、策划设计制作</w:t>
                            </w:r>
                            <w:r>
                              <w:rPr>
                                <w:rFonts w:hint="eastAsia" w:ascii="宋体" w:hAnsi="宋体" w:cs="宋体"/>
                                <w:kern w:val="0"/>
                                <w:szCs w:val="21"/>
                                <w:lang w:eastAsia="zh-CN"/>
                              </w:rPr>
                              <w:t>。</w:t>
                            </w:r>
                          </w:p>
                          <w:p w14:paraId="18DE5C99">
                            <w:pPr>
                              <w:pStyle w:val="2"/>
                            </w:pPr>
                            <w:r>
                              <w:rPr>
                                <w:rFonts w:hint="eastAsia" w:ascii="宋体" w:hAnsi="宋体" w:cs="宋体"/>
                                <w:kern w:val="0"/>
                                <w:szCs w:val="21"/>
                              </w:rPr>
                              <w:t>2、广告平面设计、制作及其它图文处理；企业宣传资料的设计、制作与创新。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25pt;margin-top:32.25pt;height:137.5pt;width:124.5pt;z-index:251670528;mso-width-relative:page;mso-height-relative:page;" fillcolor="#FFD966" filled="t" stroked="f" coordsize="21600,21600" o:gfxdata="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PQwFi2QAA&#10;AAoBAAAPAAAAAAAAAAEAIAAAACIAAABkcnMvZG93bnJldi54bWxQSwECFAAUAAAACACHTuJAhi/U&#10;rlYCAACgBAAADgAAAAAAAAABACAAAAAoAQAAZHJzL2Uyb0RvYy54bWxQSwUGAAAAAAYABgBZAQAA&#10;8AUAAAAA&#10;">
                <v:fill on="t" focussize="0,0"/>
                <v:stroke on="f" weight="0.5pt"/>
                <v:imagedata o:title=""/>
                <o:lock v:ext="edit" aspectratio="f"/>
                <v:textbox>
                  <w:txbxContent>
                    <w:p w14:paraId="37AFEED2">
                      <w:pPr>
                        <w:numPr>
                          <w:ilvl w:val="0"/>
                          <w:numId w:val="0"/>
                        </w:numPr>
                        <w:spacing w:line="400" w:lineRule="exact"/>
                        <w:rPr>
                          <w:rFonts w:hint="eastAsia" w:ascii="宋体" w:hAnsi="宋体" w:cs="宋体"/>
                          <w:kern w:val="0"/>
                          <w:szCs w:val="21"/>
                          <w:lang w:eastAsia="zh-CN"/>
                        </w:rPr>
                      </w:pPr>
                      <w:r>
                        <w:rPr>
                          <w:rFonts w:hint="eastAsia" w:ascii="宋体" w:hAnsi="宋体" w:cs="宋体"/>
                          <w:kern w:val="0"/>
                          <w:szCs w:val="21"/>
                          <w:lang w:val="en-US" w:eastAsia="zh-CN"/>
                        </w:rPr>
                        <w:t>1、与</w:t>
                      </w:r>
                      <w:r>
                        <w:rPr>
                          <w:rFonts w:hint="eastAsia" w:ascii="宋体" w:hAnsi="宋体" w:cs="宋体"/>
                          <w:kern w:val="0"/>
                          <w:szCs w:val="21"/>
                        </w:rPr>
                        <w:t>客户沟通与创意表达</w:t>
                      </w:r>
                      <w:r>
                        <w:rPr>
                          <w:rFonts w:hint="eastAsia" w:ascii="宋体" w:hAnsi="宋体" w:cs="宋体"/>
                          <w:kern w:val="0"/>
                          <w:szCs w:val="21"/>
                          <w:lang w:eastAsia="zh-CN"/>
                        </w:rPr>
                        <w:t>。</w:t>
                      </w:r>
                    </w:p>
                    <w:p w14:paraId="14A47D2A">
                      <w:pPr>
                        <w:spacing w:line="300" w:lineRule="exact"/>
                        <w:jc w:val="left"/>
                        <w:rPr>
                          <w:rFonts w:hint="eastAsia" w:ascii="宋体" w:hAnsi="宋体" w:eastAsia="宋体" w:cs="宋体"/>
                          <w:kern w:val="0"/>
                          <w:szCs w:val="21"/>
                          <w:lang w:eastAsia="zh-CN"/>
                        </w:rPr>
                      </w:pPr>
                      <w:r>
                        <w:rPr>
                          <w:rFonts w:hint="eastAsia" w:ascii="宋体" w:hAnsi="宋体" w:cs="宋体"/>
                          <w:kern w:val="0"/>
                          <w:szCs w:val="21"/>
                        </w:rPr>
                        <w:t>2、负责整理创意思路，手绘创意表现</w:t>
                      </w:r>
                      <w:r>
                        <w:rPr>
                          <w:rFonts w:hint="eastAsia" w:ascii="宋体" w:hAnsi="宋体" w:cs="宋体"/>
                          <w:kern w:val="0"/>
                          <w:szCs w:val="21"/>
                          <w:lang w:eastAsia="zh-CN"/>
                        </w:rPr>
                        <w:t>。</w:t>
                      </w:r>
                    </w:p>
                    <w:p w14:paraId="64E4DBD7">
                      <w:pPr>
                        <w:spacing w:line="300" w:lineRule="exact"/>
                        <w:jc w:val="left"/>
                        <w:rPr>
                          <w:rFonts w:hint="eastAsia" w:ascii="宋体" w:hAnsi="宋体" w:eastAsia="宋体" w:cs="宋体"/>
                          <w:kern w:val="0"/>
                          <w:szCs w:val="21"/>
                          <w:lang w:eastAsia="zh-CN"/>
                        </w:rPr>
                      </w:pPr>
                      <w:r>
                        <w:rPr>
                          <w:rFonts w:hint="eastAsia" w:ascii="宋体" w:hAnsi="宋体" w:cs="宋体"/>
                          <w:kern w:val="0"/>
                          <w:szCs w:val="21"/>
                        </w:rPr>
                        <w:t>3、负责设计、处理素材</w:t>
                      </w:r>
                      <w:r>
                        <w:rPr>
                          <w:rFonts w:hint="eastAsia" w:ascii="宋体" w:hAnsi="宋体" w:cs="宋体"/>
                          <w:kern w:val="0"/>
                          <w:szCs w:val="21"/>
                          <w:lang w:eastAsia="zh-CN"/>
                        </w:rPr>
                        <w:t>。</w:t>
                      </w:r>
                    </w:p>
                    <w:p w14:paraId="550ADFBA">
                      <w:pPr>
                        <w:spacing w:line="300" w:lineRule="exact"/>
                        <w:jc w:val="left"/>
                        <w:rPr>
                          <w:rFonts w:hint="eastAsia" w:ascii="宋体" w:hAnsi="宋体" w:eastAsia="宋体" w:cs="宋体"/>
                          <w:kern w:val="0"/>
                          <w:szCs w:val="21"/>
                          <w:lang w:eastAsia="zh-CN"/>
                        </w:rPr>
                      </w:pPr>
                      <w:r>
                        <w:rPr>
                          <w:rFonts w:hint="eastAsia" w:ascii="宋体" w:hAnsi="宋体" w:cs="宋体"/>
                          <w:kern w:val="0"/>
                          <w:szCs w:val="21"/>
                        </w:rPr>
                        <w:t>4、负责合成画面</w:t>
                      </w:r>
                      <w:r>
                        <w:rPr>
                          <w:rFonts w:hint="eastAsia" w:ascii="宋体" w:hAnsi="宋体" w:cs="宋体"/>
                          <w:kern w:val="0"/>
                          <w:szCs w:val="21"/>
                          <w:lang w:eastAsia="zh-CN"/>
                        </w:rPr>
                        <w:t>。</w:t>
                      </w:r>
                    </w:p>
                    <w:p w14:paraId="79ACB62E">
                      <w:pPr>
                        <w:spacing w:line="300" w:lineRule="exact"/>
                        <w:jc w:val="left"/>
                        <w:rPr>
                          <w:rFonts w:hint="eastAsia" w:ascii="宋体" w:hAnsi="宋体" w:eastAsia="宋体" w:cs="宋体"/>
                          <w:kern w:val="0"/>
                          <w:szCs w:val="21"/>
                          <w:lang w:eastAsia="zh-CN"/>
                        </w:rPr>
                      </w:pPr>
                      <w:r>
                        <w:rPr>
                          <w:rFonts w:hint="eastAsia" w:ascii="宋体" w:hAnsi="宋体" w:cs="宋体"/>
                          <w:kern w:val="0"/>
                          <w:szCs w:val="21"/>
                          <w:lang w:val="en-US" w:eastAsia="zh-CN"/>
                        </w:rPr>
                        <w:t>5</w:t>
                      </w:r>
                      <w:r>
                        <w:rPr>
                          <w:rFonts w:hint="eastAsia" w:ascii="宋体" w:hAnsi="宋体" w:cs="宋体"/>
                          <w:kern w:val="0"/>
                          <w:szCs w:val="21"/>
                        </w:rPr>
                        <w:t>、负责宣传、策划设计制作</w:t>
                      </w:r>
                      <w:r>
                        <w:rPr>
                          <w:rFonts w:hint="eastAsia" w:ascii="宋体" w:hAnsi="宋体" w:cs="宋体"/>
                          <w:kern w:val="0"/>
                          <w:szCs w:val="21"/>
                          <w:lang w:eastAsia="zh-CN"/>
                        </w:rPr>
                        <w:t>。</w:t>
                      </w:r>
                    </w:p>
                    <w:p w14:paraId="18DE5C99">
                      <w:pPr>
                        <w:pStyle w:val="2"/>
                      </w:pPr>
                      <w:r>
                        <w:rPr>
                          <w:rFonts w:hint="eastAsia" w:ascii="宋体" w:hAnsi="宋体" w:cs="宋体"/>
                          <w:kern w:val="0"/>
                          <w:szCs w:val="21"/>
                        </w:rPr>
                        <w:t>2、广告平面设计、制作及其它图文处理；企业宣传资料的设计、制作与创新。</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523875</wp:posOffset>
                </wp:positionH>
                <wp:positionV relativeFrom="paragraph">
                  <wp:posOffset>2228215</wp:posOffset>
                </wp:positionV>
                <wp:extent cx="1038225" cy="885825"/>
                <wp:effectExtent l="0" t="0" r="3175" b="3175"/>
                <wp:wrapNone/>
                <wp:docPr id="11" name="文本框 11"/>
                <wp:cNvGraphicFramePr/>
                <a:graphic xmlns:a="http://schemas.openxmlformats.org/drawingml/2006/main">
                  <a:graphicData uri="http://schemas.microsoft.com/office/word/2010/wordprocessingShape">
                    <wps:wsp>
                      <wps:cNvSpPr txBox="1"/>
                      <wps:spPr>
                        <a:xfrm>
                          <a:off x="0" y="0"/>
                          <a:ext cx="1038225" cy="88582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2BC74D">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3D14E4A0">
                            <w:pPr>
                              <w:numPr>
                                <w:ilvl w:val="0"/>
                                <w:numId w:val="2"/>
                              </w:numPr>
                              <w:spacing w:line="300" w:lineRule="exact"/>
                              <w:jc w:val="left"/>
                              <w:rPr>
                                <w:rFonts w:hint="eastAsia" w:ascii="黑体" w:hAnsi="黑体" w:eastAsia="黑体"/>
                                <w:b/>
                                <w:sz w:val="28"/>
                                <w:szCs w:val="28"/>
                              </w:rPr>
                            </w:pPr>
                            <w:r>
                              <w:rPr>
                                <w:rFonts w:hint="eastAsia" w:ascii="黑体" w:hAnsi="黑体" w:eastAsia="黑体"/>
                                <w:b/>
                                <w:sz w:val="28"/>
                                <w:szCs w:val="28"/>
                              </w:rPr>
                              <w:t>：</w:t>
                            </w:r>
                          </w:p>
                          <w:p w14:paraId="6F0F7B4F">
                            <w:pPr>
                              <w:numPr>
                                <w:ilvl w:val="0"/>
                                <w:numId w:val="0"/>
                              </w:numPr>
                              <w:spacing w:line="300" w:lineRule="exact"/>
                              <w:jc w:val="left"/>
                              <w:rPr>
                                <w:rFonts w:ascii="宋体" w:hAnsi="宋体" w:cs="宋体"/>
                                <w:kern w:val="0"/>
                                <w:szCs w:val="21"/>
                              </w:rPr>
                            </w:pPr>
                            <w:r>
                              <w:rPr>
                                <w:rFonts w:hint="eastAsia" w:ascii="宋体" w:hAnsi="宋体" w:cs="宋体"/>
                                <w:kern w:val="0"/>
                                <w:szCs w:val="21"/>
                              </w:rPr>
                              <w:t>多媒体作品制作员</w:t>
                            </w:r>
                          </w:p>
                          <w:p w14:paraId="347DBDCE">
                            <w:pPr>
                              <w:snapToGrid w:val="0"/>
                              <w:spacing w:line="240" w:lineRule="atLeast"/>
                              <w:jc w:val="center"/>
                              <w:rPr>
                                <w:rFonts w:ascii="黑体" w:hAnsi="黑体" w:eastAsia="黑体"/>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25pt;margin-top:175.45pt;height:69.75pt;width:81.75pt;z-index:251668480;mso-width-relative:page;mso-height-relative:page;" fillcolor="#B8F8FB" filled="t" stroked="f" coordsize="21600,21600" o:gfxdata="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8m8KP&#10;2gAAAAoBAAAPAAAAAAAAAAEAIAAAACIAAABkcnMvZG93bnJldi54bWxQSwECFAAUAAAACACHTuJA&#10;20yNp1gCAACfBAAADgAAAAAAAAABACAAAAApAQAAZHJzL2Uyb0RvYy54bWxQSwUGAAAAAAYABgBZ&#10;AQAA8wUAAAAA&#10;">
                <v:fill on="t" focussize="0,0"/>
                <v:stroke on="f" weight="0.5pt"/>
                <v:imagedata o:title=""/>
                <o:lock v:ext="edit" aspectratio="f"/>
                <v:textbox>
                  <w:txbxContent>
                    <w:p w14:paraId="2F2BC74D">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3D14E4A0">
                      <w:pPr>
                        <w:numPr>
                          <w:ilvl w:val="0"/>
                          <w:numId w:val="2"/>
                        </w:numPr>
                        <w:spacing w:line="300" w:lineRule="exact"/>
                        <w:jc w:val="left"/>
                        <w:rPr>
                          <w:rFonts w:hint="eastAsia" w:ascii="黑体" w:hAnsi="黑体" w:eastAsia="黑体"/>
                          <w:b/>
                          <w:sz w:val="28"/>
                          <w:szCs w:val="28"/>
                        </w:rPr>
                      </w:pPr>
                      <w:r>
                        <w:rPr>
                          <w:rFonts w:hint="eastAsia" w:ascii="黑体" w:hAnsi="黑体" w:eastAsia="黑体"/>
                          <w:b/>
                          <w:sz w:val="28"/>
                          <w:szCs w:val="28"/>
                        </w:rPr>
                        <w:t>：</w:t>
                      </w:r>
                    </w:p>
                    <w:p w14:paraId="6F0F7B4F">
                      <w:pPr>
                        <w:numPr>
                          <w:ilvl w:val="0"/>
                          <w:numId w:val="0"/>
                        </w:numPr>
                        <w:spacing w:line="300" w:lineRule="exact"/>
                        <w:jc w:val="left"/>
                        <w:rPr>
                          <w:rFonts w:ascii="宋体" w:hAnsi="宋体" w:cs="宋体"/>
                          <w:kern w:val="0"/>
                          <w:szCs w:val="21"/>
                        </w:rPr>
                      </w:pPr>
                      <w:r>
                        <w:rPr>
                          <w:rFonts w:hint="eastAsia" w:ascii="宋体" w:hAnsi="宋体" w:cs="宋体"/>
                          <w:kern w:val="0"/>
                          <w:szCs w:val="21"/>
                        </w:rPr>
                        <w:t>多媒体作品制作员</w:t>
                      </w:r>
                    </w:p>
                    <w:p w14:paraId="347DBDCE">
                      <w:pPr>
                        <w:snapToGrid w:val="0"/>
                        <w:spacing w:line="240" w:lineRule="atLeast"/>
                        <w:jc w:val="center"/>
                        <w:rPr>
                          <w:rFonts w:ascii="黑体" w:hAnsi="黑体" w:eastAsia="黑体"/>
                          <w:b/>
                          <w:sz w:val="28"/>
                          <w:szCs w:val="28"/>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123190</wp:posOffset>
                </wp:positionV>
                <wp:extent cx="1704975" cy="4886325"/>
                <wp:effectExtent l="0" t="0" r="28575" b="28575"/>
                <wp:wrapNone/>
                <wp:docPr id="1" name="圆角矩形 1"/>
                <wp:cNvGraphicFramePr/>
                <a:graphic xmlns:a="http://schemas.openxmlformats.org/drawingml/2006/main">
                  <a:graphicData uri="http://schemas.microsoft.com/office/word/2010/wordprocessingShape">
                    <wps:wsp>
                      <wps:cNvSpPr/>
                      <wps:spPr>
                        <a:xfrm>
                          <a:off x="0" y="0"/>
                          <a:ext cx="17049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5pt;margin-top:9.7pt;height:384.75pt;width:134.25pt;z-index:251659264;v-text-anchor:middle;mso-width-relative:page;mso-height-relative:page;" filled="f" stroked="t" coordsize="21600,21600" arcsize="0.166666666666667" o:gfxdata="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OKmT63XAAAACQEAAA8AAAAAAAAAAQAgAAAAIgAAAGRycy9kb3ducmV2LnhtbFBLAQIUABQAAAAI&#10;AIdO4kCzFcIimQIAABEFAAAOAAAAAAAAAAEAIAAAACYBAABkcnMvZTJvRG9jLnhtbFBLBQYAAAAA&#10;BgAGAFkBAAAxBg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2162175</wp:posOffset>
                </wp:positionH>
                <wp:positionV relativeFrom="paragraph">
                  <wp:posOffset>114300</wp:posOffset>
                </wp:positionV>
                <wp:extent cx="1990725" cy="4895850"/>
                <wp:effectExtent l="0" t="0" r="28575" b="19050"/>
                <wp:wrapNone/>
                <wp:docPr id="2" name="圆角矩形 2"/>
                <wp:cNvGraphicFramePr/>
                <a:graphic xmlns:a="http://schemas.openxmlformats.org/drawingml/2006/main">
                  <a:graphicData uri="http://schemas.microsoft.com/office/word/2010/wordprocessingShape">
                    <wps:wsp>
                      <wps:cNvSpPr/>
                      <wps:spPr>
                        <a:xfrm>
                          <a:off x="0" y="0"/>
                          <a:ext cx="1990725"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70.25pt;margin-top:9pt;height:385.5pt;width:156.75pt;z-index:251662336;v-text-anchor:middle;mso-width-relative:page;mso-height-relative:page;" filled="f" stroked="t" coordsize="21600,21600" arcsize="0.166666666666667" o:gfxdata="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GyAsG/XAAAACgEAAA8AAAAAAAAAAQAgAAAAIgAAAGRycy9kb3ducmV2LnhtbFBLAQIUABQAAAAI&#10;AIdO4kD+aQymmQIAABEFAAAOAAAAAAAAAAEAIAAAACYBAABkcnMvZTJvRG9jLnhtbFBLBQYAAAAA&#10;BgAGAFkBAAAxBg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4962525</wp:posOffset>
                </wp:positionH>
                <wp:positionV relativeFrom="paragraph">
                  <wp:posOffset>-38100</wp:posOffset>
                </wp:positionV>
                <wp:extent cx="1032510" cy="3429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A0837">
                            <w:pPr>
                              <w:snapToGrid w:val="0"/>
                              <w:spacing w:line="240" w:lineRule="atLeast"/>
                              <w:rPr>
                                <w:rFonts w:ascii="黑体" w:hAnsi="黑体" w:eastAsia="黑体"/>
                                <w:b/>
                                <w:sz w:val="32"/>
                                <w:szCs w:val="32"/>
                              </w:rPr>
                            </w:pPr>
                            <w:r>
                              <w:rPr>
                                <w:rFonts w:hint="eastAsia" w:ascii="黑体" w:hAnsi="黑体" w:eastAsia="黑体"/>
                                <w:b/>
                                <w:sz w:val="32"/>
                                <w:szCs w:val="32"/>
                              </w:rPr>
                              <w:t>能力分析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0.75pt;margin-top:-3pt;height:27pt;width:81.3pt;z-index:251665408;mso-width-relative:page;mso-height-relative:page;" fillcolor="#E6E604" filled="t" stroked="f" coordsize="21600,21600" o:gfxdata="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NV04k&#10;2AAAAAkBAAAPAAAAAAAAAAEAIAAAACIAAABkcnMvZG93bnJldi54bWxQSwECFAAUAAAACACHTuJA&#10;RB5Iu1oCAACdBAAADgAAAAAAAAABACAAAAAnAQAAZHJzL2Uyb0RvYy54bWxQSwUGAAAAAAYABgBZ&#10;AQAA8wUAAAAA&#10;">
                <v:fill on="t" focussize="0,0"/>
                <v:stroke on="f" weight="0.5pt"/>
                <v:imagedata o:title=""/>
                <o:lock v:ext="edit" aspectratio="f"/>
                <v:textbox>
                  <w:txbxContent>
                    <w:p w14:paraId="7EAA0837">
                      <w:pPr>
                        <w:snapToGrid w:val="0"/>
                        <w:spacing w:line="240" w:lineRule="atLeast"/>
                        <w:rPr>
                          <w:rFonts w:ascii="黑体" w:hAnsi="黑体" w:eastAsia="黑体"/>
                          <w:b/>
                          <w:sz w:val="32"/>
                          <w:szCs w:val="32"/>
                        </w:rPr>
                      </w:pPr>
                      <w:r>
                        <w:rPr>
                          <w:rFonts w:hint="eastAsia" w:ascii="黑体" w:hAnsi="黑体" w:eastAsia="黑体"/>
                          <w:b/>
                          <w:sz w:val="32"/>
                          <w:szCs w:val="32"/>
                        </w:rPr>
                        <w:t>能力分析</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561975</wp:posOffset>
                </wp:positionH>
                <wp:positionV relativeFrom="paragraph">
                  <wp:posOffset>-38100</wp:posOffset>
                </wp:positionV>
                <wp:extent cx="1038225" cy="342900"/>
                <wp:effectExtent l="0" t="0" r="9525" b="0"/>
                <wp:wrapNone/>
                <wp:docPr id="3" name="文本框 3"/>
                <wp:cNvGraphicFramePr/>
                <a:graphic xmlns:a="http://schemas.openxmlformats.org/drawingml/2006/main">
                  <a:graphicData uri="http://schemas.microsoft.com/office/word/2010/wordprocessingShape">
                    <wps:wsp>
                      <wps:cNvSpPr txBox="1"/>
                      <wps:spPr>
                        <a:xfrm>
                          <a:off x="0" y="0"/>
                          <a:ext cx="1038225"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B61643">
                            <w:pPr>
                              <w:snapToGrid w:val="0"/>
                              <w:spacing w:line="240" w:lineRule="atLeast"/>
                              <w:rPr>
                                <w:rFonts w:ascii="黑体" w:hAnsi="黑体" w:eastAsia="黑体"/>
                                <w:b/>
                                <w:sz w:val="32"/>
                                <w:szCs w:val="32"/>
                              </w:rPr>
                            </w:pPr>
                            <w:r>
                              <w:rPr>
                                <w:rFonts w:hint="eastAsia" w:ascii="黑体" w:hAnsi="黑体" w:eastAsia="黑体"/>
                                <w:b/>
                                <w:sz w:val="32"/>
                                <w:szCs w:val="32"/>
                              </w:rPr>
                              <w:t>职业岗位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25pt;margin-top:-3pt;height:27pt;width:81.75pt;z-index:251660288;mso-width-relative:page;mso-height-relative:page;" fillcolor="#E6E604" filled="t" stroked="f" coordsize="21600,21600" o:gfxdata="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QcL6x&#10;2AAAAAgBAAAPAAAAAAAAAAEAIAAAACIAAABkcnMvZG93bnJldi54bWxQSwECFAAUAAAACACHTuJA&#10;ZEzkiVoCAACdBAAADgAAAAAAAAABACAAAAAnAQAAZHJzL2Uyb0RvYy54bWxQSwUGAAAAAAYABgBZ&#10;AQAA8wUAAAAA&#10;">
                <v:fill on="t" focussize="0,0"/>
                <v:stroke on="f" weight="0.5pt"/>
                <v:imagedata o:title=""/>
                <o:lock v:ext="edit" aspectratio="f"/>
                <v:textbox>
                  <w:txbxContent>
                    <w:p w14:paraId="0BB61643">
                      <w:pPr>
                        <w:snapToGrid w:val="0"/>
                        <w:spacing w:line="240" w:lineRule="atLeast"/>
                        <w:rPr>
                          <w:rFonts w:ascii="黑体" w:hAnsi="黑体" w:eastAsia="黑体"/>
                          <w:b/>
                          <w:sz w:val="32"/>
                          <w:szCs w:val="32"/>
                        </w:rPr>
                      </w:pPr>
                      <w:r>
                        <w:rPr>
                          <w:rFonts w:hint="eastAsia" w:ascii="黑体" w:hAnsi="黑体" w:eastAsia="黑体"/>
                          <w:b/>
                          <w:sz w:val="32"/>
                          <w:szCs w:val="32"/>
                        </w:rPr>
                        <w:t>职业岗位</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2449195</wp:posOffset>
                </wp:positionH>
                <wp:positionV relativeFrom="paragraph">
                  <wp:posOffset>-38100</wp:posOffset>
                </wp:positionV>
                <wp:extent cx="1426210" cy="342900"/>
                <wp:effectExtent l="0" t="0" r="2540" b="0"/>
                <wp:wrapNone/>
                <wp:docPr id="6" name="文本框 6"/>
                <wp:cNvGraphicFramePr/>
                <a:graphic xmlns:a="http://schemas.openxmlformats.org/drawingml/2006/main">
                  <a:graphicData uri="http://schemas.microsoft.com/office/word/2010/wordprocessingShape">
                    <wps:wsp>
                      <wps:cNvSpPr txBox="1"/>
                      <wps:spPr>
                        <a:xfrm>
                          <a:off x="0" y="0"/>
                          <a:ext cx="14262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1D27F3">
                            <w:pPr>
                              <w:snapToGrid w:val="0"/>
                              <w:spacing w:line="240" w:lineRule="atLeast"/>
                              <w:rPr>
                                <w:rFonts w:ascii="黑体" w:hAnsi="黑体" w:eastAsia="黑体"/>
                                <w:b/>
                                <w:sz w:val="32"/>
                                <w:szCs w:val="32"/>
                              </w:rPr>
                            </w:pPr>
                            <w:r>
                              <w:rPr>
                                <w:rFonts w:hint="eastAsia" w:ascii="黑体" w:hAnsi="黑体" w:eastAsia="黑体"/>
                                <w:b/>
                                <w:sz w:val="32"/>
                                <w:szCs w:val="32"/>
                              </w:rPr>
                              <w:t>典型工作任务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2.85pt;margin-top:-3pt;height:27pt;width:112.3pt;z-index:251663360;mso-width-relative:page;mso-height-relative:page;" fillcolor="#E6E604" filled="t" stroked="f" coordsize="21600,21600" o:gfxdata="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VabKP&#10;2AAAAAkBAAAPAAAAAAAAAAEAIAAAACIAAABkcnMvZG93bnJldi54bWxQSwECFAAUAAAACACHTuJA&#10;a0jycFoCAACdBAAADgAAAAAAAAABACAAAAAnAQAAZHJzL2Uyb0RvYy54bWxQSwUGAAAAAAYABgBZ&#10;AQAA8wUAAAAA&#10;">
                <v:fill on="t" focussize="0,0"/>
                <v:stroke on="f" weight="0.5pt"/>
                <v:imagedata o:title=""/>
                <o:lock v:ext="edit" aspectratio="f"/>
                <v:textbox>
                  <w:txbxContent>
                    <w:p w14:paraId="4D1D27F3">
                      <w:pPr>
                        <w:snapToGrid w:val="0"/>
                        <w:spacing w:line="240" w:lineRule="atLeast"/>
                        <w:rPr>
                          <w:rFonts w:ascii="黑体" w:hAnsi="黑体" w:eastAsia="黑体"/>
                          <w:b/>
                          <w:sz w:val="32"/>
                          <w:szCs w:val="32"/>
                        </w:rPr>
                      </w:pPr>
                      <w:r>
                        <w:rPr>
                          <w:rFonts w:hint="eastAsia" w:ascii="黑体" w:hAnsi="黑体" w:eastAsia="黑体"/>
                          <w:b/>
                          <w:sz w:val="32"/>
                          <w:szCs w:val="32"/>
                        </w:rPr>
                        <w:t>典型工作任务</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7248525</wp:posOffset>
                </wp:positionH>
                <wp:positionV relativeFrom="paragraph">
                  <wp:posOffset>-38100</wp:posOffset>
                </wp:positionV>
                <wp:extent cx="1032510" cy="3429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6C0D02">
                            <w:pPr>
                              <w:snapToGrid w:val="0"/>
                              <w:spacing w:line="240" w:lineRule="atLeast"/>
                              <w:rPr>
                                <w:rFonts w:ascii="黑体" w:hAnsi="黑体" w:eastAsia="黑体"/>
                                <w:b/>
                                <w:sz w:val="32"/>
                                <w:szCs w:val="32"/>
                              </w:rPr>
                            </w:pPr>
                            <w:r>
                              <w:rPr>
                                <w:rFonts w:hint="eastAsia" w:ascii="黑体" w:hAnsi="黑体" w:eastAsia="黑体"/>
                                <w:b/>
                                <w:sz w:val="32"/>
                                <w:szCs w:val="32"/>
                              </w:rPr>
                              <w:t>课程设计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0.75pt;margin-top:-3pt;height:27pt;width:81.3pt;z-index:251667456;mso-width-relative:page;mso-height-relative:page;" fillcolor="#E6E604" filled="t" stroked="f" coordsize="21600,21600" o:gfxdata="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qjSyG&#10;2AAAAAsBAAAPAAAAAAAAAAEAIAAAACIAAABkcnMvZG93bnJldi54bWxQSwECFAAUAAAACACHTuJA&#10;YoJcdVoCAACfBAAADgAAAAAAAAABACAAAAAnAQAAZHJzL2Uyb0RvYy54bWxQSwUGAAAAAAYABgBZ&#10;AQAA8wUAAAAA&#10;">
                <v:fill on="t" focussize="0,0"/>
                <v:stroke on="f" weight="0.5pt"/>
                <v:imagedata o:title=""/>
                <o:lock v:ext="edit" aspectratio="f"/>
                <v:textbox>
                  <w:txbxContent>
                    <w:p w14:paraId="3D6C0D02">
                      <w:pPr>
                        <w:snapToGrid w:val="0"/>
                        <w:spacing w:line="240" w:lineRule="atLeast"/>
                        <w:rPr>
                          <w:rFonts w:ascii="黑体" w:hAnsi="黑体" w:eastAsia="黑体"/>
                          <w:b/>
                          <w:sz w:val="32"/>
                          <w:szCs w:val="32"/>
                        </w:rPr>
                      </w:pPr>
                      <w:r>
                        <w:rPr>
                          <w:rFonts w:hint="eastAsia" w:ascii="黑体" w:hAnsi="黑体" w:eastAsia="黑体"/>
                          <w:b/>
                          <w:sz w:val="32"/>
                          <w:szCs w:val="32"/>
                        </w:rPr>
                        <w:t>课程设计</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6838950</wp:posOffset>
                </wp:positionH>
                <wp:positionV relativeFrom="paragraph">
                  <wp:posOffset>114300</wp:posOffset>
                </wp:positionV>
                <wp:extent cx="1924050" cy="4895850"/>
                <wp:effectExtent l="0" t="0" r="19050" b="19050"/>
                <wp:wrapNone/>
                <wp:docPr id="9" name="圆角矩形 9"/>
                <wp:cNvGraphicFramePr/>
                <a:graphic xmlns:a="http://schemas.openxmlformats.org/drawingml/2006/main">
                  <a:graphicData uri="http://schemas.microsoft.com/office/word/2010/wordprocessingShape">
                    <wps:wsp>
                      <wps:cNvSpPr/>
                      <wps:spPr>
                        <a:xfrm>
                          <a:off x="0" y="0"/>
                          <a:ext cx="1924050"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38.5pt;margin-top:9pt;height:385.5pt;width:151.5pt;z-index:251666432;v-text-anchor:middle;mso-width-relative:page;mso-height-relative:page;" filled="f" stroked="t" coordsize="21600,21600" arcsize="0.166666666666667" o:gfxdata="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BHBlnO&#10;1QAAAAwBAAAPAAAAAAAAAAEAIAAAACIAAABkcnMvZG93bnJldi54bWxQSwECFAAUAAAACACHTuJA&#10;+OC3VJYCAAARBQAADgAAAAAAAAABACAAAAAkAQAAZHJzL2Uyb0RvYy54bWxQSwUGAAAAAAYABgBZ&#10;AQAALAY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523875</wp:posOffset>
                </wp:positionH>
                <wp:positionV relativeFrom="paragraph">
                  <wp:posOffset>856615</wp:posOffset>
                </wp:positionV>
                <wp:extent cx="1038225" cy="771525"/>
                <wp:effectExtent l="0" t="0" r="3175" b="15875"/>
                <wp:wrapNone/>
                <wp:docPr id="4" name="文本框 4"/>
                <wp:cNvGraphicFramePr/>
                <a:graphic xmlns:a="http://schemas.openxmlformats.org/drawingml/2006/main">
                  <a:graphicData uri="http://schemas.microsoft.com/office/word/2010/wordprocessingShape">
                    <wps:wsp>
                      <wps:cNvSpPr txBox="1"/>
                      <wps:spPr>
                        <a:xfrm>
                          <a:off x="0" y="0"/>
                          <a:ext cx="1038225" cy="77152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571B41">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3C946E96">
                            <w:pPr>
                              <w:numPr>
                                <w:ilvl w:val="0"/>
                                <w:numId w:val="3"/>
                              </w:numPr>
                              <w:snapToGrid w:val="0"/>
                              <w:spacing w:line="240" w:lineRule="atLeast"/>
                              <w:jc w:val="center"/>
                              <w:rPr>
                                <w:rFonts w:hint="eastAsia" w:ascii="黑体" w:hAnsi="黑体" w:eastAsia="黑体"/>
                                <w:b/>
                                <w:sz w:val="28"/>
                                <w:szCs w:val="28"/>
                              </w:rPr>
                            </w:pPr>
                            <w:r>
                              <w:rPr>
                                <w:rFonts w:hint="eastAsia" w:ascii="黑体" w:hAnsi="黑体" w:eastAsia="黑体"/>
                                <w:b/>
                                <w:sz w:val="28"/>
                                <w:szCs w:val="28"/>
                              </w:rPr>
                              <w:t>：</w:t>
                            </w:r>
                          </w:p>
                          <w:p w14:paraId="48725FBD">
                            <w:pPr>
                              <w:pStyle w:val="2"/>
                              <w:numPr>
                                <w:ilvl w:val="0"/>
                                <w:numId w:val="0"/>
                              </w:numPr>
                            </w:pPr>
                            <w:r>
                              <w:rPr>
                                <w:rFonts w:hint="eastAsia" w:ascii="宋体" w:hAnsi="宋体" w:cs="宋体"/>
                                <w:kern w:val="0"/>
                                <w:szCs w:val="21"/>
                              </w:rPr>
                              <w:t>平面设计师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25pt;margin-top:67.45pt;height:60.75pt;width:81.75pt;z-index:251661312;mso-width-relative:page;mso-height-relative:page;" fillcolor="#B8F8FB" filled="t" stroked="f" coordsize="21600,21600" o:gfxdata="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XsRTs&#10;2gAAAAoBAAAPAAAAAAAAAAEAIAAAACIAAABkcnMvZG93bnJldi54bWxQSwECFAAUAAAACACHTuJA&#10;Fpjj2VgCAACdBAAADgAAAAAAAAABACAAAAApAQAAZHJzL2Uyb0RvYy54bWxQSwUGAAAAAAYABgBZ&#10;AQAA8wUAAAAA&#10;">
                <v:fill on="t" focussize="0,0"/>
                <v:stroke on="f" weight="0.5pt"/>
                <v:imagedata o:title=""/>
                <o:lock v:ext="edit" aspectratio="f"/>
                <v:textbox>
                  <w:txbxContent>
                    <w:p w14:paraId="6F571B41">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3C946E96">
                      <w:pPr>
                        <w:numPr>
                          <w:ilvl w:val="0"/>
                          <w:numId w:val="3"/>
                        </w:numPr>
                        <w:snapToGrid w:val="0"/>
                        <w:spacing w:line="240" w:lineRule="atLeast"/>
                        <w:jc w:val="center"/>
                        <w:rPr>
                          <w:rFonts w:hint="eastAsia" w:ascii="黑体" w:hAnsi="黑体" w:eastAsia="黑体"/>
                          <w:b/>
                          <w:sz w:val="28"/>
                          <w:szCs w:val="28"/>
                        </w:rPr>
                      </w:pPr>
                      <w:r>
                        <w:rPr>
                          <w:rFonts w:hint="eastAsia" w:ascii="黑体" w:hAnsi="黑体" w:eastAsia="黑体"/>
                          <w:b/>
                          <w:sz w:val="28"/>
                          <w:szCs w:val="28"/>
                        </w:rPr>
                        <w:t>：</w:t>
                      </w:r>
                    </w:p>
                    <w:p w14:paraId="48725FBD">
                      <w:pPr>
                        <w:pStyle w:val="2"/>
                        <w:numPr>
                          <w:ilvl w:val="0"/>
                          <w:numId w:val="0"/>
                        </w:numPr>
                      </w:pPr>
                      <w:r>
                        <w:rPr>
                          <w:rFonts w:hint="eastAsia" w:ascii="宋体" w:hAnsi="宋体" w:cs="宋体"/>
                          <w:kern w:val="0"/>
                          <w:szCs w:val="21"/>
                        </w:rPr>
                        <w:t>平面设计师</w:t>
                      </w:r>
                    </w:p>
                  </w:txbxContent>
                </v:textbox>
              </v:shape>
            </w:pict>
          </mc:Fallback>
        </mc:AlternateContent>
      </w:r>
    </w:p>
    <w:p w14:paraId="18FF92B0">
      <w:pPr>
        <w:keepNext/>
        <w:keepLines/>
        <w:spacing w:line="500" w:lineRule="exact"/>
        <w:ind w:firstLine="420" w:firstLineChars="200"/>
        <w:outlineLvl w:val="1"/>
        <w:rPr>
          <w:rFonts w:ascii="Arial" w:hAnsi="Arial" w:eastAsia="黑体"/>
          <w:b/>
          <w:bCs/>
          <w:sz w:val="28"/>
          <w:szCs w:val="28"/>
        </w:rPr>
      </w:pPr>
      <w:r>
        <mc:AlternateContent>
          <mc:Choice Requires="wps">
            <w:drawing>
              <wp:anchor distT="0" distB="0" distL="114300" distR="114300" simplePos="0" relativeHeight="251676672" behindDoc="0" locked="0" layoutInCell="1" allowOverlap="1">
                <wp:simplePos x="0" y="0"/>
                <wp:positionH relativeFrom="column">
                  <wp:posOffset>6962140</wp:posOffset>
                </wp:positionH>
                <wp:positionV relativeFrom="paragraph">
                  <wp:posOffset>109855</wp:posOffset>
                </wp:positionV>
                <wp:extent cx="1724025" cy="342900"/>
                <wp:effectExtent l="0" t="0" r="9525" b="0"/>
                <wp:wrapNone/>
                <wp:docPr id="19" name="文本框 19"/>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D98819">
                            <w:pPr>
                              <w:snapToGrid w:val="0"/>
                              <w:spacing w:line="240" w:lineRule="atLeast"/>
                              <w:rPr>
                                <w:rFonts w:ascii="黑体" w:hAnsi="黑体" w:eastAsia="黑体"/>
                                <w:sz w:val="32"/>
                                <w:szCs w:val="32"/>
                              </w:rPr>
                            </w:pPr>
                            <w:r>
                              <w:rPr>
                                <w:rFonts w:hint="eastAsia" w:ascii="黑体" w:hAnsi="黑体" w:eastAsia="黑体"/>
                                <w:sz w:val="32"/>
                                <w:szCs w:val="32"/>
                              </w:rPr>
                              <w:t>专业基础课程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8.2pt;margin-top:8.65pt;height:27pt;width:135.75pt;z-index:251676672;mso-width-relative:page;mso-height-relative:page;" fillcolor="#F4B183" filled="t" stroked="f" coordsize="21600,21600" o:gfxdata="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RCOD&#10;gdgAAAALAQAADwAAAAAAAAABACAAAAAiAAAAZHJzL2Rvd25yZXYueG1sUEsBAhQAFAAAAAgAh07i&#10;QCOmzkVbAgAAnwQAAA4AAAAAAAAAAQAgAAAAJwEAAGRycy9lMm9Eb2MueG1sUEsFBgAAAAAGAAYA&#10;WQEAAPQFAAAAAA==&#10;">
                <v:fill on="t" focussize="0,0"/>
                <v:stroke on="f" weight="0.5pt"/>
                <v:imagedata o:title=""/>
                <o:lock v:ext="edit" aspectratio="f"/>
                <v:textbox>
                  <w:txbxContent>
                    <w:p w14:paraId="6FD98819">
                      <w:pPr>
                        <w:snapToGrid w:val="0"/>
                        <w:spacing w:line="240" w:lineRule="atLeast"/>
                        <w:rPr>
                          <w:rFonts w:ascii="黑体" w:hAnsi="黑体" w:eastAsia="黑体"/>
                          <w:sz w:val="32"/>
                          <w:szCs w:val="32"/>
                        </w:rPr>
                      </w:pPr>
                      <w:r>
                        <w:rPr>
                          <w:rFonts w:hint="eastAsia" w:ascii="黑体" w:hAnsi="黑体" w:eastAsia="黑体"/>
                          <w:sz w:val="32"/>
                          <w:szCs w:val="32"/>
                        </w:rPr>
                        <w:t>专业基础课程</w:t>
                      </w:r>
                    </w:p>
                  </w:txbxContent>
                </v:textbox>
              </v:shape>
            </w:pict>
          </mc:Fallback>
        </mc:AlternateContent>
      </w:r>
    </w:p>
    <w:p w14:paraId="17E810EB">
      <w:pPr>
        <w:keepNext/>
        <w:keepLines/>
        <w:spacing w:line="500" w:lineRule="exact"/>
        <w:ind w:firstLine="420" w:firstLineChars="200"/>
        <w:outlineLvl w:val="1"/>
        <w:rPr>
          <w:rFonts w:ascii="Arial" w:hAnsi="Arial" w:eastAsia="黑体"/>
          <w:b/>
          <w:bCs/>
          <w:sz w:val="28"/>
          <w:szCs w:val="28"/>
        </w:rPr>
      </w:pPr>
      <w:r>
        <mc:AlternateContent>
          <mc:Choice Requires="wps">
            <w:drawing>
              <wp:anchor distT="0" distB="0" distL="114300" distR="114300" simplePos="0" relativeHeight="251677696" behindDoc="0" locked="0" layoutInCell="1" allowOverlap="1">
                <wp:simplePos x="0" y="0"/>
                <wp:positionH relativeFrom="column">
                  <wp:posOffset>6972300</wp:posOffset>
                </wp:positionH>
                <wp:positionV relativeFrom="paragraph">
                  <wp:posOffset>116205</wp:posOffset>
                </wp:positionV>
                <wp:extent cx="2031365" cy="1163320"/>
                <wp:effectExtent l="0" t="0" r="635" b="5080"/>
                <wp:wrapNone/>
                <wp:docPr id="20" name="文本框 20"/>
                <wp:cNvGraphicFramePr/>
                <a:graphic xmlns:a="http://schemas.openxmlformats.org/drawingml/2006/main">
                  <a:graphicData uri="http://schemas.microsoft.com/office/word/2010/wordprocessingShape">
                    <wps:wsp>
                      <wps:cNvSpPr txBox="1"/>
                      <wps:spPr>
                        <a:xfrm>
                          <a:off x="0" y="0"/>
                          <a:ext cx="2031365" cy="116332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92A39F">
                            <w:pPr>
                              <w:numPr>
                                <w:ilvl w:val="0"/>
                                <w:numId w:val="4"/>
                              </w:numPr>
                              <w:spacing w:line="400" w:lineRule="exact"/>
                              <w:rPr>
                                <w:rFonts w:hint="eastAsia" w:ascii="宋体" w:hAnsi="宋体" w:cs="宋体"/>
                                <w:kern w:val="0"/>
                                <w:szCs w:val="21"/>
                                <w:lang w:val="en-US" w:eastAsia="zh-CN"/>
                              </w:rPr>
                            </w:pPr>
                            <w:r>
                              <w:rPr>
                                <w:rFonts w:hint="eastAsia" w:ascii="宋体" w:hAnsi="宋体" w:cs="宋体"/>
                                <w:kern w:val="0"/>
                                <w:szCs w:val="21"/>
                              </w:rPr>
                              <w:t>设计概论</w:t>
                            </w:r>
                            <w:r>
                              <w:rPr>
                                <w:rFonts w:hint="eastAsia" w:ascii="宋体" w:hAnsi="宋体" w:cs="宋体"/>
                                <w:kern w:val="0"/>
                                <w:szCs w:val="21"/>
                                <w:lang w:val="en-US" w:eastAsia="zh-CN"/>
                              </w:rPr>
                              <w:t>2、创意素描</w:t>
                            </w:r>
                          </w:p>
                          <w:p w14:paraId="3EC64202">
                            <w:pPr>
                              <w:pStyle w:val="2"/>
                              <w:numPr>
                                <w:ilvl w:val="0"/>
                                <w:numId w:val="4"/>
                              </w:numPr>
                              <w:ind w:left="0" w:leftChars="0" w:firstLine="0" w:firstLineChars="0"/>
                              <w:rPr>
                                <w:rFonts w:hint="eastAsia"/>
                                <w:lang w:val="en-US" w:eastAsia="zh-CN"/>
                              </w:rPr>
                            </w:pPr>
                            <w:r>
                              <w:rPr>
                                <w:rFonts w:hint="eastAsia"/>
                                <w:lang w:val="en-US" w:eastAsia="zh-CN"/>
                              </w:rPr>
                              <w:t>设计色彩 4、立体构成</w:t>
                            </w:r>
                          </w:p>
                          <w:p w14:paraId="4DF0900B">
                            <w:pPr>
                              <w:pStyle w:val="2"/>
                              <w:numPr>
                                <w:ilvl w:val="0"/>
                                <w:numId w:val="0"/>
                              </w:numPr>
                              <w:rPr>
                                <w:rFonts w:hint="eastAsia"/>
                                <w:lang w:val="en-US" w:eastAsia="zh-CN"/>
                              </w:rPr>
                            </w:pPr>
                            <w:r>
                              <w:rPr>
                                <w:rFonts w:hint="eastAsia"/>
                                <w:lang w:val="en-US" w:eastAsia="zh-CN"/>
                              </w:rPr>
                              <w:t>5、平面构成 6、色彩构成</w:t>
                            </w:r>
                          </w:p>
                          <w:p w14:paraId="3CDD4BDE">
                            <w:pPr>
                              <w:pStyle w:val="2"/>
                              <w:numPr>
                                <w:ilvl w:val="0"/>
                                <w:numId w:val="0"/>
                              </w:numPr>
                              <w:rPr>
                                <w:rFonts w:hint="eastAsia"/>
                                <w:lang w:val="en-US" w:eastAsia="zh-CN"/>
                              </w:rPr>
                            </w:pPr>
                            <w:r>
                              <w:rPr>
                                <w:rFonts w:hint="eastAsia"/>
                                <w:lang w:val="en-US" w:eastAsia="zh-CN"/>
                              </w:rPr>
                              <w:t>7、Photoshop 8、ILLUSTRATOR</w:t>
                            </w:r>
                          </w:p>
                          <w:p w14:paraId="723EB1EA">
                            <w:pPr>
                              <w:pStyle w:val="2"/>
                              <w:numPr>
                                <w:ilvl w:val="0"/>
                                <w:numId w:val="0"/>
                              </w:numPr>
                              <w:rPr>
                                <w:rFonts w:hint="default"/>
                                <w:lang w:val="en-US" w:eastAsia="zh-CN"/>
                              </w:rPr>
                            </w:pPr>
                            <w:r>
                              <w:rPr>
                                <w:rFonts w:hint="eastAsia"/>
                                <w:lang w:val="en-US" w:eastAsia="zh-CN"/>
                              </w:rPr>
                              <w:t>9、信息可视化设计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9.15pt;height:91.6pt;width:159.95pt;z-index:251677696;mso-width-relative:page;mso-height-relative:page;" fillcolor="#FBE5D6" filled="t" stroked="f" coordsize="21600,21600" o:gfxdata="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urGDd3AAAAAwBAAAPAAAAAAAAAAEAIAAAACIAAABkcnMvZG93bnJldi54bWxQSwECFAAUAAAA&#10;CACHTuJA62sUi1wCAACgBAAADgAAAAAAAAABACAAAAArAQAAZHJzL2Uyb0RvYy54bWxQSwUGAAAA&#10;AAYABgBZAQAA+QUAAAAA&#10;">
                <v:fill on="t" focussize="0,0"/>
                <v:stroke on="f" weight="0.5pt"/>
                <v:imagedata o:title=""/>
                <o:lock v:ext="edit" aspectratio="f"/>
                <v:textbox>
                  <w:txbxContent>
                    <w:p w14:paraId="3A92A39F">
                      <w:pPr>
                        <w:numPr>
                          <w:ilvl w:val="0"/>
                          <w:numId w:val="4"/>
                        </w:numPr>
                        <w:spacing w:line="400" w:lineRule="exact"/>
                        <w:rPr>
                          <w:rFonts w:hint="eastAsia" w:ascii="宋体" w:hAnsi="宋体" w:cs="宋体"/>
                          <w:kern w:val="0"/>
                          <w:szCs w:val="21"/>
                          <w:lang w:val="en-US" w:eastAsia="zh-CN"/>
                        </w:rPr>
                      </w:pPr>
                      <w:r>
                        <w:rPr>
                          <w:rFonts w:hint="eastAsia" w:ascii="宋体" w:hAnsi="宋体" w:cs="宋体"/>
                          <w:kern w:val="0"/>
                          <w:szCs w:val="21"/>
                        </w:rPr>
                        <w:t>设计概论</w:t>
                      </w:r>
                      <w:r>
                        <w:rPr>
                          <w:rFonts w:hint="eastAsia" w:ascii="宋体" w:hAnsi="宋体" w:cs="宋体"/>
                          <w:kern w:val="0"/>
                          <w:szCs w:val="21"/>
                          <w:lang w:val="en-US" w:eastAsia="zh-CN"/>
                        </w:rPr>
                        <w:t>2、创意素描</w:t>
                      </w:r>
                    </w:p>
                    <w:p w14:paraId="3EC64202">
                      <w:pPr>
                        <w:pStyle w:val="2"/>
                        <w:numPr>
                          <w:ilvl w:val="0"/>
                          <w:numId w:val="4"/>
                        </w:numPr>
                        <w:ind w:left="0" w:leftChars="0" w:firstLine="0" w:firstLineChars="0"/>
                        <w:rPr>
                          <w:rFonts w:hint="eastAsia"/>
                          <w:lang w:val="en-US" w:eastAsia="zh-CN"/>
                        </w:rPr>
                      </w:pPr>
                      <w:r>
                        <w:rPr>
                          <w:rFonts w:hint="eastAsia"/>
                          <w:lang w:val="en-US" w:eastAsia="zh-CN"/>
                        </w:rPr>
                        <w:t>设计色彩 4、立体构成</w:t>
                      </w:r>
                    </w:p>
                    <w:p w14:paraId="4DF0900B">
                      <w:pPr>
                        <w:pStyle w:val="2"/>
                        <w:numPr>
                          <w:ilvl w:val="0"/>
                          <w:numId w:val="0"/>
                        </w:numPr>
                        <w:rPr>
                          <w:rFonts w:hint="eastAsia"/>
                          <w:lang w:val="en-US" w:eastAsia="zh-CN"/>
                        </w:rPr>
                      </w:pPr>
                      <w:r>
                        <w:rPr>
                          <w:rFonts w:hint="eastAsia"/>
                          <w:lang w:val="en-US" w:eastAsia="zh-CN"/>
                        </w:rPr>
                        <w:t>5、平面构成 6、色彩构成</w:t>
                      </w:r>
                    </w:p>
                    <w:p w14:paraId="3CDD4BDE">
                      <w:pPr>
                        <w:pStyle w:val="2"/>
                        <w:numPr>
                          <w:ilvl w:val="0"/>
                          <w:numId w:val="0"/>
                        </w:numPr>
                        <w:rPr>
                          <w:rFonts w:hint="eastAsia"/>
                          <w:lang w:val="en-US" w:eastAsia="zh-CN"/>
                        </w:rPr>
                      </w:pPr>
                      <w:r>
                        <w:rPr>
                          <w:rFonts w:hint="eastAsia"/>
                          <w:lang w:val="en-US" w:eastAsia="zh-CN"/>
                        </w:rPr>
                        <w:t>7、Photoshop 8、ILLUSTRATOR</w:t>
                      </w:r>
                    </w:p>
                    <w:p w14:paraId="723EB1EA">
                      <w:pPr>
                        <w:pStyle w:val="2"/>
                        <w:numPr>
                          <w:ilvl w:val="0"/>
                          <w:numId w:val="0"/>
                        </w:numPr>
                        <w:rPr>
                          <w:rFonts w:hint="default"/>
                          <w:lang w:val="en-US" w:eastAsia="zh-CN"/>
                        </w:rPr>
                      </w:pPr>
                      <w:r>
                        <w:rPr>
                          <w:rFonts w:hint="eastAsia"/>
                          <w:lang w:val="en-US" w:eastAsia="zh-CN"/>
                        </w:rPr>
                        <w:t>9、信息可视化设计</w:t>
                      </w:r>
                    </w:p>
                  </w:txbxContent>
                </v:textbox>
              </v:shape>
            </w:pict>
          </mc:Fallback>
        </mc:AlternateContent>
      </w:r>
    </w:p>
    <w:p w14:paraId="1E0A07D5">
      <w:pPr>
        <w:keepNext/>
        <w:keepLines/>
        <w:spacing w:line="500" w:lineRule="exact"/>
        <w:ind w:firstLine="561" w:firstLineChars="200"/>
        <w:outlineLvl w:val="1"/>
        <w:rPr>
          <w:rFonts w:ascii="Arial" w:hAnsi="Arial" w:eastAsia="黑体"/>
          <w:b/>
          <w:bCs/>
          <w:sz w:val="28"/>
          <w:szCs w:val="28"/>
        </w:rPr>
      </w:pPr>
    </w:p>
    <w:p w14:paraId="5E08C5AD">
      <w:pPr>
        <w:keepNext/>
        <w:keepLines/>
        <w:spacing w:line="500" w:lineRule="exact"/>
        <w:ind w:firstLine="561" w:firstLineChars="200"/>
        <w:outlineLvl w:val="1"/>
        <w:rPr>
          <w:rFonts w:ascii="Arial" w:hAnsi="Arial" w:eastAsia="黑体"/>
          <w:b/>
          <w:bCs/>
          <w:sz w:val="28"/>
          <w:szCs w:val="28"/>
        </w:rPr>
      </w:pPr>
    </w:p>
    <w:p w14:paraId="7BC6DE14">
      <w:pPr>
        <w:keepNext/>
        <w:keepLines/>
        <w:spacing w:line="500" w:lineRule="exact"/>
        <w:ind w:firstLine="561" w:firstLineChars="200"/>
        <w:outlineLvl w:val="1"/>
        <w:rPr>
          <w:rFonts w:ascii="Arial" w:hAnsi="Arial" w:eastAsia="黑体"/>
          <w:b/>
          <w:bCs/>
          <w:sz w:val="28"/>
          <w:szCs w:val="28"/>
        </w:rPr>
      </w:pPr>
    </w:p>
    <w:p w14:paraId="2EDC9D9F">
      <w:pPr>
        <w:keepNext/>
        <w:keepLines/>
        <w:spacing w:line="500" w:lineRule="exact"/>
        <w:ind w:firstLine="420" w:firstLineChars="200"/>
        <w:outlineLvl w:val="1"/>
        <w:rPr>
          <w:rFonts w:ascii="Arial" w:hAnsi="Arial" w:eastAsia="黑体"/>
          <w:b/>
          <w:bCs/>
          <w:sz w:val="28"/>
          <w:szCs w:val="28"/>
        </w:rPr>
      </w:pPr>
      <w:r>
        <mc:AlternateContent>
          <mc:Choice Requires="wps">
            <w:drawing>
              <wp:anchor distT="0" distB="0" distL="114300" distR="114300" simplePos="0" relativeHeight="251678720" behindDoc="0" locked="0" layoutInCell="1" allowOverlap="1">
                <wp:simplePos x="0" y="0"/>
                <wp:positionH relativeFrom="column">
                  <wp:posOffset>6961505</wp:posOffset>
                </wp:positionH>
                <wp:positionV relativeFrom="paragraph">
                  <wp:posOffset>75565</wp:posOffset>
                </wp:positionV>
                <wp:extent cx="1724025" cy="385445"/>
                <wp:effectExtent l="0" t="0" r="3175" b="20955"/>
                <wp:wrapNone/>
                <wp:docPr id="21" name="文本框 21"/>
                <wp:cNvGraphicFramePr/>
                <a:graphic xmlns:a="http://schemas.openxmlformats.org/drawingml/2006/main">
                  <a:graphicData uri="http://schemas.microsoft.com/office/word/2010/wordprocessingShape">
                    <wps:wsp>
                      <wps:cNvSpPr txBox="1"/>
                      <wps:spPr>
                        <a:xfrm>
                          <a:off x="0" y="0"/>
                          <a:ext cx="1724025" cy="385445"/>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91EC86">
                            <w:pPr>
                              <w:snapToGrid w:val="0"/>
                              <w:spacing w:line="240" w:lineRule="atLeast"/>
                              <w:rPr>
                                <w:rFonts w:ascii="黑体" w:hAnsi="黑体" w:eastAsia="黑体"/>
                                <w:sz w:val="32"/>
                                <w:szCs w:val="32"/>
                              </w:rPr>
                            </w:pPr>
                            <w:r>
                              <w:rPr>
                                <w:rFonts w:hint="eastAsia" w:ascii="黑体" w:hAnsi="黑体" w:eastAsia="黑体"/>
                                <w:sz w:val="32"/>
                                <w:szCs w:val="32"/>
                              </w:rPr>
                              <w:t>专业核心课程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8.15pt;margin-top:5.95pt;height:30.35pt;width:135.75pt;z-index:251678720;mso-width-relative:page;mso-height-relative:page;" fillcolor="#F4B183" filled="t" stroked="f" coordsize="21600,21600" o:gfxdata="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3KjLP9cA&#10;AAALAQAADwAAAAAAAAABACAAAAAiAAAAZHJzL2Rvd25yZXYueG1sUEsBAhQAFAAAAAgAh07iQBjI&#10;VlVZAgAAnwQAAA4AAAAAAAAAAQAgAAAAJgEAAGRycy9lMm9Eb2MueG1sUEsFBgAAAAAGAAYAWQEA&#10;APEFAAAAAA==&#10;">
                <v:fill on="t" focussize="0,0"/>
                <v:stroke on="f" weight="0.5pt"/>
                <v:imagedata o:title=""/>
                <o:lock v:ext="edit" aspectratio="f"/>
                <v:textbox>
                  <w:txbxContent>
                    <w:p w14:paraId="7B91EC86">
                      <w:pPr>
                        <w:snapToGrid w:val="0"/>
                        <w:spacing w:line="240" w:lineRule="atLeast"/>
                        <w:rPr>
                          <w:rFonts w:ascii="黑体" w:hAnsi="黑体" w:eastAsia="黑体"/>
                          <w:sz w:val="32"/>
                          <w:szCs w:val="32"/>
                        </w:rPr>
                      </w:pPr>
                      <w:r>
                        <w:rPr>
                          <w:rFonts w:hint="eastAsia" w:ascii="黑体" w:hAnsi="黑体" w:eastAsia="黑体"/>
                          <w:sz w:val="32"/>
                          <w:szCs w:val="32"/>
                        </w:rPr>
                        <w:t>专业核心课程</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4705350</wp:posOffset>
                </wp:positionH>
                <wp:positionV relativeFrom="paragraph">
                  <wp:posOffset>247650</wp:posOffset>
                </wp:positionV>
                <wp:extent cx="1581150" cy="1355090"/>
                <wp:effectExtent l="0" t="0" r="19050" b="16510"/>
                <wp:wrapNone/>
                <wp:docPr id="17" name="文本框 17"/>
                <wp:cNvGraphicFramePr/>
                <a:graphic xmlns:a="http://schemas.openxmlformats.org/drawingml/2006/main">
                  <a:graphicData uri="http://schemas.microsoft.com/office/word/2010/wordprocessingShape">
                    <wps:wsp>
                      <wps:cNvSpPr txBox="1"/>
                      <wps:spPr>
                        <a:xfrm>
                          <a:off x="0" y="0"/>
                          <a:ext cx="1581150" cy="1355090"/>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743FAC">
                            <w:pPr>
                              <w:spacing w:line="400" w:lineRule="exact"/>
                              <w:rPr>
                                <w:rFonts w:hint="eastAsia" w:eastAsia="宋体"/>
                                <w:b/>
                                <w:sz w:val="28"/>
                                <w:szCs w:val="28"/>
                                <w:lang w:eastAsia="zh-CN"/>
                              </w:rPr>
                            </w:pPr>
                            <w:r>
                              <w:rPr>
                                <w:rFonts w:hint="eastAsia"/>
                                <w:b/>
                                <w:sz w:val="28"/>
                                <w:szCs w:val="28"/>
                              </w:rPr>
                              <w:t>能力1</w:t>
                            </w:r>
                            <w:r>
                              <w:rPr>
                                <w:rFonts w:hint="eastAsia"/>
                                <w:b/>
                                <w:sz w:val="28"/>
                                <w:szCs w:val="28"/>
                                <w:lang w:eastAsia="zh-CN"/>
                              </w:rPr>
                              <w:t>：</w:t>
                            </w:r>
                            <w:r>
                              <w:rPr>
                                <w:rFonts w:hint="eastAsia" w:ascii="宋体" w:hAnsi="宋体" w:cs="宋体"/>
                                <w:kern w:val="0"/>
                                <w:szCs w:val="21"/>
                              </w:rPr>
                              <w:t>多媒体作品</w:t>
                            </w:r>
                            <w:r>
                              <w:rPr>
                                <w:rFonts w:hint="eastAsia" w:ascii="宋体" w:hAnsi="宋体" w:cs="宋体"/>
                                <w:kern w:val="0"/>
                                <w:szCs w:val="21"/>
                                <w:lang w:val="en-US" w:eastAsia="zh-CN"/>
                              </w:rPr>
                              <w:t>策划与</w:t>
                            </w:r>
                            <w:r>
                              <w:rPr>
                                <w:rFonts w:hint="eastAsia" w:ascii="宋体" w:hAnsi="宋体" w:cs="宋体"/>
                                <w:kern w:val="0"/>
                                <w:szCs w:val="21"/>
                              </w:rPr>
                              <w:t>制作</w:t>
                            </w:r>
                          </w:p>
                          <w:p w14:paraId="04604A87">
                            <w:pPr>
                              <w:spacing w:line="400" w:lineRule="exact"/>
                              <w:rPr>
                                <w:rFonts w:hint="eastAsia" w:ascii="宋体" w:hAnsi="宋体" w:cs="宋体"/>
                                <w:kern w:val="0"/>
                                <w:szCs w:val="21"/>
                              </w:rPr>
                            </w:pPr>
                            <w:r>
                              <w:rPr>
                                <w:rFonts w:hint="eastAsia"/>
                                <w:b/>
                                <w:sz w:val="28"/>
                                <w:szCs w:val="28"/>
                              </w:rPr>
                              <w:t>能力2</w:t>
                            </w:r>
                            <w:r>
                              <w:rPr>
                                <w:rFonts w:hint="eastAsia"/>
                                <w:b/>
                                <w:sz w:val="28"/>
                                <w:szCs w:val="28"/>
                                <w:lang w:eastAsia="zh-CN"/>
                              </w:rPr>
                              <w:t>：</w:t>
                            </w:r>
                            <w:r>
                              <w:rPr>
                                <w:rFonts w:hint="eastAsia" w:ascii="宋体" w:hAnsi="宋体" w:cs="宋体"/>
                                <w:kern w:val="0"/>
                                <w:szCs w:val="21"/>
                              </w:rPr>
                              <w:t>平面广告图形创意能力</w:t>
                            </w:r>
                          </w:p>
                          <w:p w14:paraId="6C5576CC">
                            <w:pPr>
                              <w:spacing w:line="400" w:lineRule="exact"/>
                              <w:rPr>
                                <w:rFonts w:hint="default" w:ascii="宋体" w:hAnsi="宋体" w:eastAsia="宋体" w:cs="宋体"/>
                                <w:kern w:val="0"/>
                                <w:szCs w:val="21"/>
                                <w:lang w:val="en-US" w:eastAsia="zh-CN"/>
                              </w:rPr>
                            </w:pPr>
                            <w:r>
                              <w:rPr>
                                <w:rFonts w:hint="eastAsia"/>
                                <w:b/>
                                <w:sz w:val="28"/>
                                <w:szCs w:val="28"/>
                              </w:rPr>
                              <w:t>能力3</w:t>
                            </w:r>
                            <w:r>
                              <w:rPr>
                                <w:rFonts w:hint="eastAsia"/>
                                <w:b/>
                                <w:sz w:val="28"/>
                                <w:szCs w:val="28"/>
                                <w:lang w:eastAsia="zh-CN"/>
                              </w:rPr>
                              <w:t>：</w:t>
                            </w:r>
                            <w:r>
                              <w:rPr>
                                <w:rFonts w:hint="eastAsia" w:ascii="宋体" w:hAnsi="宋体" w:eastAsia="宋体" w:cs="宋体"/>
                                <w:kern w:val="0"/>
                                <w:szCs w:val="21"/>
                                <w:lang w:val="en-US" w:eastAsia="zh-CN"/>
                              </w:rPr>
                              <w:t>界面设计</w:t>
                            </w:r>
                          </w:p>
                          <w:p w14:paraId="5AC46821">
                            <w:pPr>
                              <w:pStyle w:val="2"/>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0.5pt;margin-top:19.5pt;height:106.7pt;width:124.5pt;z-index:251674624;mso-width-relative:page;mso-height-relative:page;" fillcolor="#BDD7EE" filled="t" stroked="f" coordsize="21600,21600" o:gfxdata="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1u&#10;f5bbAAAACgEAAA8AAAAAAAAAAQAgAAAAIgAAAGRycy9kb3ducmV2LnhtbFBLAQIUABQAAAAIAIdO&#10;4kBZbMtWWQIAAKAEAAAOAAAAAAAAAAEAIAAAACoBAABkcnMvZTJvRG9jLnhtbFBLBQYAAAAABgAG&#10;AFkBAAD1BQAAAAA=&#10;">
                <v:fill on="t" focussize="0,0"/>
                <v:stroke on="f" weight="0.5pt"/>
                <v:imagedata o:title=""/>
                <o:lock v:ext="edit" aspectratio="f"/>
                <v:textbox>
                  <w:txbxContent>
                    <w:p w14:paraId="19743FAC">
                      <w:pPr>
                        <w:spacing w:line="400" w:lineRule="exact"/>
                        <w:rPr>
                          <w:rFonts w:hint="eastAsia" w:eastAsia="宋体"/>
                          <w:b/>
                          <w:sz w:val="28"/>
                          <w:szCs w:val="28"/>
                          <w:lang w:eastAsia="zh-CN"/>
                        </w:rPr>
                      </w:pPr>
                      <w:r>
                        <w:rPr>
                          <w:rFonts w:hint="eastAsia"/>
                          <w:b/>
                          <w:sz w:val="28"/>
                          <w:szCs w:val="28"/>
                        </w:rPr>
                        <w:t>能力1</w:t>
                      </w:r>
                      <w:r>
                        <w:rPr>
                          <w:rFonts w:hint="eastAsia"/>
                          <w:b/>
                          <w:sz w:val="28"/>
                          <w:szCs w:val="28"/>
                          <w:lang w:eastAsia="zh-CN"/>
                        </w:rPr>
                        <w:t>：</w:t>
                      </w:r>
                      <w:r>
                        <w:rPr>
                          <w:rFonts w:hint="eastAsia" w:ascii="宋体" w:hAnsi="宋体" w:cs="宋体"/>
                          <w:kern w:val="0"/>
                          <w:szCs w:val="21"/>
                        </w:rPr>
                        <w:t>多媒体作品</w:t>
                      </w:r>
                      <w:r>
                        <w:rPr>
                          <w:rFonts w:hint="eastAsia" w:ascii="宋体" w:hAnsi="宋体" w:cs="宋体"/>
                          <w:kern w:val="0"/>
                          <w:szCs w:val="21"/>
                          <w:lang w:val="en-US" w:eastAsia="zh-CN"/>
                        </w:rPr>
                        <w:t>策划与</w:t>
                      </w:r>
                      <w:r>
                        <w:rPr>
                          <w:rFonts w:hint="eastAsia" w:ascii="宋体" w:hAnsi="宋体" w:cs="宋体"/>
                          <w:kern w:val="0"/>
                          <w:szCs w:val="21"/>
                        </w:rPr>
                        <w:t>制作</w:t>
                      </w:r>
                    </w:p>
                    <w:p w14:paraId="04604A87">
                      <w:pPr>
                        <w:spacing w:line="400" w:lineRule="exact"/>
                        <w:rPr>
                          <w:rFonts w:hint="eastAsia" w:ascii="宋体" w:hAnsi="宋体" w:cs="宋体"/>
                          <w:kern w:val="0"/>
                          <w:szCs w:val="21"/>
                        </w:rPr>
                      </w:pPr>
                      <w:r>
                        <w:rPr>
                          <w:rFonts w:hint="eastAsia"/>
                          <w:b/>
                          <w:sz w:val="28"/>
                          <w:szCs w:val="28"/>
                        </w:rPr>
                        <w:t>能力2</w:t>
                      </w:r>
                      <w:r>
                        <w:rPr>
                          <w:rFonts w:hint="eastAsia"/>
                          <w:b/>
                          <w:sz w:val="28"/>
                          <w:szCs w:val="28"/>
                          <w:lang w:eastAsia="zh-CN"/>
                        </w:rPr>
                        <w:t>：</w:t>
                      </w:r>
                      <w:r>
                        <w:rPr>
                          <w:rFonts w:hint="eastAsia" w:ascii="宋体" w:hAnsi="宋体" w:cs="宋体"/>
                          <w:kern w:val="0"/>
                          <w:szCs w:val="21"/>
                        </w:rPr>
                        <w:t>平面广告图形创意能力</w:t>
                      </w:r>
                    </w:p>
                    <w:p w14:paraId="6C5576CC">
                      <w:pPr>
                        <w:spacing w:line="400" w:lineRule="exact"/>
                        <w:rPr>
                          <w:rFonts w:hint="default" w:ascii="宋体" w:hAnsi="宋体" w:eastAsia="宋体" w:cs="宋体"/>
                          <w:kern w:val="0"/>
                          <w:szCs w:val="21"/>
                          <w:lang w:val="en-US" w:eastAsia="zh-CN"/>
                        </w:rPr>
                      </w:pPr>
                      <w:r>
                        <w:rPr>
                          <w:rFonts w:hint="eastAsia"/>
                          <w:b/>
                          <w:sz w:val="28"/>
                          <w:szCs w:val="28"/>
                        </w:rPr>
                        <w:t>能力3</w:t>
                      </w:r>
                      <w:r>
                        <w:rPr>
                          <w:rFonts w:hint="eastAsia"/>
                          <w:b/>
                          <w:sz w:val="28"/>
                          <w:szCs w:val="28"/>
                          <w:lang w:eastAsia="zh-CN"/>
                        </w:rPr>
                        <w:t>：</w:t>
                      </w:r>
                      <w:r>
                        <w:rPr>
                          <w:rFonts w:hint="eastAsia" w:ascii="宋体" w:hAnsi="宋体" w:eastAsia="宋体" w:cs="宋体"/>
                          <w:kern w:val="0"/>
                          <w:szCs w:val="21"/>
                          <w:lang w:val="en-US" w:eastAsia="zh-CN"/>
                        </w:rPr>
                        <w:t>界面设计</w:t>
                      </w:r>
                    </w:p>
                    <w:p w14:paraId="5AC46821">
                      <w:pPr>
                        <w:pStyle w:val="2"/>
                      </w:pPr>
                    </w:p>
                  </w:txbxContent>
                </v:textbox>
              </v:shape>
            </w:pict>
          </mc:Fallback>
        </mc:AlternateContent>
      </w:r>
    </w:p>
    <w:p w14:paraId="58CCAF0C">
      <w:pPr>
        <w:keepNext/>
        <w:keepLines/>
        <w:spacing w:line="500" w:lineRule="exact"/>
        <w:ind w:firstLine="420" w:firstLineChars="200"/>
        <w:outlineLvl w:val="1"/>
        <w:rPr>
          <w:rFonts w:ascii="Arial" w:hAnsi="Arial" w:eastAsia="黑体"/>
          <w:b/>
          <w:bCs/>
          <w:sz w:val="28"/>
          <w:szCs w:val="28"/>
        </w:rPr>
      </w:pPr>
      <w:r>
        <mc:AlternateContent>
          <mc:Choice Requires="wps">
            <w:drawing>
              <wp:anchor distT="0" distB="0" distL="114300" distR="114300" simplePos="0" relativeHeight="251679744" behindDoc="0" locked="0" layoutInCell="1" allowOverlap="1">
                <wp:simplePos x="0" y="0"/>
                <wp:positionH relativeFrom="column">
                  <wp:posOffset>6972300</wp:posOffset>
                </wp:positionH>
                <wp:positionV relativeFrom="paragraph">
                  <wp:posOffset>140970</wp:posOffset>
                </wp:positionV>
                <wp:extent cx="2115820" cy="919480"/>
                <wp:effectExtent l="0" t="0" r="17780" b="20320"/>
                <wp:wrapNone/>
                <wp:docPr id="22" name="文本框 22"/>
                <wp:cNvGraphicFramePr/>
                <a:graphic xmlns:a="http://schemas.openxmlformats.org/drawingml/2006/main">
                  <a:graphicData uri="http://schemas.microsoft.com/office/word/2010/wordprocessingShape">
                    <wps:wsp>
                      <wps:cNvSpPr txBox="1"/>
                      <wps:spPr>
                        <a:xfrm>
                          <a:off x="0" y="0"/>
                          <a:ext cx="2115820" cy="91948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442603">
                            <w:pPr>
                              <w:numPr>
                                <w:ilvl w:val="0"/>
                                <w:numId w:val="5"/>
                              </w:num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图形创意 2、字体与版式设计</w:t>
                            </w:r>
                          </w:p>
                          <w:p w14:paraId="6E545ED0">
                            <w:pPr>
                              <w:pStyle w:val="2"/>
                              <w:numPr>
                                <w:ilvl w:val="0"/>
                                <w:numId w:val="5"/>
                              </w:numPr>
                              <w:ind w:left="0" w:leftChars="0" w:firstLine="0" w:firstLineChars="0"/>
                              <w:rPr>
                                <w:rFonts w:hint="eastAsia"/>
                                <w:lang w:val="en-US" w:eastAsia="zh-CN"/>
                              </w:rPr>
                            </w:pPr>
                            <w:r>
                              <w:rPr>
                                <w:rFonts w:hint="eastAsia"/>
                                <w:lang w:val="en-US" w:eastAsia="zh-CN"/>
                              </w:rPr>
                              <w:t>标志设计 4、书籍装帧设计</w:t>
                            </w:r>
                          </w:p>
                          <w:p w14:paraId="2F86B6CD">
                            <w:pPr>
                              <w:pStyle w:val="2"/>
                              <w:numPr>
                                <w:ilvl w:val="0"/>
                                <w:numId w:val="0"/>
                              </w:numPr>
                              <w:ind w:leftChars="0"/>
                              <w:rPr>
                                <w:rFonts w:hint="eastAsia"/>
                                <w:lang w:val="en-US" w:eastAsia="zh-CN"/>
                              </w:rPr>
                            </w:pPr>
                            <w:r>
                              <w:rPr>
                                <w:rFonts w:hint="eastAsia"/>
                                <w:lang w:val="en-US" w:eastAsia="zh-CN"/>
                              </w:rPr>
                              <w:t xml:space="preserve">5、包装设计 6、界面设计 </w:t>
                            </w:r>
                          </w:p>
                          <w:p w14:paraId="2ACD1A2E">
                            <w:pPr>
                              <w:pStyle w:val="2"/>
                              <w:numPr>
                                <w:ilvl w:val="0"/>
                                <w:numId w:val="0"/>
                              </w:numPr>
                              <w:ind w:leftChars="0"/>
                              <w:rPr>
                                <w:rFonts w:hint="default"/>
                                <w:lang w:val="en-US" w:eastAsia="zh-CN"/>
                              </w:rPr>
                            </w:pPr>
                            <w:r>
                              <w:rPr>
                                <w:rFonts w:hint="eastAsia"/>
                                <w:lang w:val="en-US" w:eastAsia="zh-CN"/>
                              </w:rPr>
                              <w:t>7、广告设计 8、装饰画绘图技法</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11.1pt;height:72.4pt;width:166.6pt;z-index:251679744;mso-width-relative:page;mso-height-relative:page;" fillcolor="#FBE5D6" filled="t" stroked="f" coordsize="21600,21600" o:gfxdata="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LLgoG3bAAAADAEAAA8AAAAAAAAAAQAgAAAAIgAAAGRycy9kb3ducmV2LnhtbFBLAQIUABQAAAAI&#10;AIdO4kDN/yUSXAIAAJ8EAAAOAAAAAAAAAAEAIAAAACoBAABkcnMvZTJvRG9jLnhtbFBLBQYAAAAA&#10;BgAGAFkBAAD4BQAAAAA=&#10;">
                <v:fill on="t" focussize="0,0"/>
                <v:stroke on="f" weight="0.5pt"/>
                <v:imagedata o:title=""/>
                <o:lock v:ext="edit" aspectratio="f"/>
                <v:textbox>
                  <w:txbxContent>
                    <w:p w14:paraId="16442603">
                      <w:pPr>
                        <w:numPr>
                          <w:ilvl w:val="0"/>
                          <w:numId w:val="5"/>
                        </w:num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图形创意 2、字体与版式设计</w:t>
                      </w:r>
                    </w:p>
                    <w:p w14:paraId="6E545ED0">
                      <w:pPr>
                        <w:pStyle w:val="2"/>
                        <w:numPr>
                          <w:ilvl w:val="0"/>
                          <w:numId w:val="5"/>
                        </w:numPr>
                        <w:ind w:left="0" w:leftChars="0" w:firstLine="0" w:firstLineChars="0"/>
                        <w:rPr>
                          <w:rFonts w:hint="eastAsia"/>
                          <w:lang w:val="en-US" w:eastAsia="zh-CN"/>
                        </w:rPr>
                      </w:pPr>
                      <w:r>
                        <w:rPr>
                          <w:rFonts w:hint="eastAsia"/>
                          <w:lang w:val="en-US" w:eastAsia="zh-CN"/>
                        </w:rPr>
                        <w:t>标志设计 4、书籍装帧设计</w:t>
                      </w:r>
                    </w:p>
                    <w:p w14:paraId="2F86B6CD">
                      <w:pPr>
                        <w:pStyle w:val="2"/>
                        <w:numPr>
                          <w:ilvl w:val="0"/>
                          <w:numId w:val="0"/>
                        </w:numPr>
                        <w:ind w:leftChars="0"/>
                        <w:rPr>
                          <w:rFonts w:hint="eastAsia"/>
                          <w:lang w:val="en-US" w:eastAsia="zh-CN"/>
                        </w:rPr>
                      </w:pPr>
                      <w:r>
                        <w:rPr>
                          <w:rFonts w:hint="eastAsia"/>
                          <w:lang w:val="en-US" w:eastAsia="zh-CN"/>
                        </w:rPr>
                        <w:t xml:space="preserve">5、包装设计 6、界面设计 </w:t>
                      </w:r>
                    </w:p>
                    <w:p w14:paraId="2ACD1A2E">
                      <w:pPr>
                        <w:pStyle w:val="2"/>
                        <w:numPr>
                          <w:ilvl w:val="0"/>
                          <w:numId w:val="0"/>
                        </w:numPr>
                        <w:ind w:leftChars="0"/>
                        <w:rPr>
                          <w:rFonts w:hint="default"/>
                          <w:lang w:val="en-US" w:eastAsia="zh-CN"/>
                        </w:rPr>
                      </w:pPr>
                      <w:r>
                        <w:rPr>
                          <w:rFonts w:hint="eastAsia"/>
                          <w:lang w:val="en-US" w:eastAsia="zh-CN"/>
                        </w:rPr>
                        <w:t>7、广告设计 8、装饰画绘图技法</w:t>
                      </w:r>
                    </w:p>
                  </w:txbxContent>
                </v:textbox>
              </v:shape>
            </w:pict>
          </mc:Fallback>
        </mc:AlternateContent>
      </w:r>
    </w:p>
    <w:p w14:paraId="4B063649">
      <w:pPr>
        <w:keepNext/>
        <w:keepLines/>
        <w:spacing w:line="500" w:lineRule="exact"/>
        <w:ind w:firstLine="561" w:firstLineChars="200"/>
        <w:outlineLvl w:val="1"/>
        <w:rPr>
          <w:rFonts w:ascii="Arial" w:hAnsi="Arial" w:eastAsia="黑体"/>
          <w:b/>
          <w:bCs/>
          <w:sz w:val="28"/>
          <w:szCs w:val="28"/>
        </w:rPr>
      </w:pPr>
    </w:p>
    <w:p w14:paraId="3E227CFE">
      <w:pPr>
        <w:keepNext/>
        <w:keepLines/>
        <w:spacing w:line="500" w:lineRule="exact"/>
        <w:ind w:firstLine="561" w:firstLineChars="200"/>
        <w:outlineLvl w:val="1"/>
        <w:rPr>
          <w:rFonts w:ascii="Arial" w:hAnsi="Arial" w:eastAsia="黑体"/>
          <w:b/>
          <w:bCs/>
          <w:sz w:val="28"/>
          <w:szCs w:val="28"/>
        </w:rPr>
      </w:pPr>
    </w:p>
    <w:p w14:paraId="7B32ED2E">
      <w:pPr>
        <w:keepNext/>
        <w:keepLines/>
        <w:spacing w:line="500" w:lineRule="exact"/>
        <w:ind w:firstLine="420" w:firstLineChars="200"/>
        <w:outlineLvl w:val="1"/>
        <w:rPr>
          <w:rFonts w:ascii="Arial" w:hAnsi="Arial" w:eastAsia="黑体"/>
          <w:b/>
          <w:bCs/>
          <w:sz w:val="28"/>
          <w:szCs w:val="28"/>
        </w:rPr>
      </w:pPr>
      <w:r>
        <mc:AlternateContent>
          <mc:Choice Requires="wps">
            <w:drawing>
              <wp:anchor distT="0" distB="0" distL="114300" distR="114300" simplePos="0" relativeHeight="251680768" behindDoc="0" locked="0" layoutInCell="1" allowOverlap="1">
                <wp:simplePos x="0" y="0"/>
                <wp:positionH relativeFrom="column">
                  <wp:posOffset>6983095</wp:posOffset>
                </wp:positionH>
                <wp:positionV relativeFrom="paragraph">
                  <wp:posOffset>178435</wp:posOffset>
                </wp:positionV>
                <wp:extent cx="1724025" cy="342900"/>
                <wp:effectExtent l="0" t="0" r="9525" b="0"/>
                <wp:wrapNone/>
                <wp:docPr id="23" name="文本框 23"/>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D59502">
                            <w:pPr>
                              <w:snapToGrid w:val="0"/>
                              <w:spacing w:line="240" w:lineRule="atLeast"/>
                              <w:rPr>
                                <w:rFonts w:ascii="黑体" w:hAnsi="黑体" w:eastAsia="黑体"/>
                                <w:sz w:val="32"/>
                                <w:szCs w:val="32"/>
                              </w:rPr>
                            </w:pPr>
                            <w:r>
                              <w:rPr>
                                <w:rFonts w:hint="eastAsia" w:ascii="黑体" w:hAnsi="黑体" w:eastAsia="黑体"/>
                                <w:sz w:val="32"/>
                                <w:szCs w:val="32"/>
                              </w:rPr>
                              <w:t>专业拓展课程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85pt;margin-top:14.05pt;height:27pt;width:135.75pt;z-index:251680768;mso-width-relative:page;mso-height-relative:page;" fillcolor="#F4B183" filled="t" stroked="f" coordsize="21600,21600" o:gfxdata="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7kn16&#10;1wAAAAsBAAAPAAAAAAAAAAEAIAAAACIAAABkcnMvZG93bnJldi54bWxQSwECFAAUAAAACACHTuJA&#10;rVPgfVsCAACfBAAADgAAAAAAAAABACAAAAAmAQAAZHJzL2Uyb0RvYy54bWxQSwUGAAAAAAYABgBZ&#10;AQAA8wUAAAAA&#10;">
                <v:fill on="t" focussize="0,0"/>
                <v:stroke on="f" weight="0.5pt"/>
                <v:imagedata o:title=""/>
                <o:lock v:ext="edit" aspectratio="f"/>
                <v:textbox>
                  <w:txbxContent>
                    <w:p w14:paraId="70D59502">
                      <w:pPr>
                        <w:snapToGrid w:val="0"/>
                        <w:spacing w:line="240" w:lineRule="atLeast"/>
                        <w:rPr>
                          <w:rFonts w:ascii="黑体" w:hAnsi="黑体" w:eastAsia="黑体"/>
                          <w:sz w:val="32"/>
                          <w:szCs w:val="32"/>
                        </w:rPr>
                      </w:pPr>
                      <w:r>
                        <w:rPr>
                          <w:rFonts w:hint="eastAsia" w:ascii="黑体" w:hAnsi="黑体" w:eastAsia="黑体"/>
                          <w:sz w:val="32"/>
                          <w:szCs w:val="32"/>
                        </w:rPr>
                        <w:t>专业拓展课程</w:t>
                      </w:r>
                    </w:p>
                  </w:txbxContent>
                </v:textbox>
              </v:shape>
            </w:pict>
          </mc:Fallback>
        </mc:AlternateContent>
      </w:r>
    </w:p>
    <w:p w14:paraId="1C45D3B9">
      <w:pPr>
        <w:pStyle w:val="2"/>
        <w:ind w:firstLine="0" w:firstLineChars="0"/>
        <w:rPr>
          <w:lang w:val="en-US"/>
        </w:rPr>
      </w:pPr>
    </w:p>
    <w:p w14:paraId="198824DE">
      <w:pPr>
        <w:pStyle w:val="2"/>
        <w:ind w:firstLine="0" w:firstLineChars="0"/>
        <w:rPr>
          <w:lang w:val="en-US"/>
        </w:rPr>
        <w:sectPr>
          <w:pgSz w:w="16838" w:h="11906" w:orient="landscape"/>
          <w:pgMar w:top="1800" w:right="1440" w:bottom="1800" w:left="1440" w:header="851" w:footer="992" w:gutter="0"/>
          <w:cols w:space="425" w:num="1"/>
          <w:docGrid w:type="lines" w:linePitch="312" w:charSpace="0"/>
        </w:sectPr>
      </w:pPr>
      <w:r>
        <mc:AlternateContent>
          <mc:Choice Requires="wps">
            <w:drawing>
              <wp:anchor distT="0" distB="0" distL="114300" distR="114300" simplePos="0" relativeHeight="251681792" behindDoc="0" locked="0" layoutInCell="1" allowOverlap="1">
                <wp:simplePos x="0" y="0"/>
                <wp:positionH relativeFrom="column">
                  <wp:posOffset>6982460</wp:posOffset>
                </wp:positionH>
                <wp:positionV relativeFrom="paragraph">
                  <wp:posOffset>-4445</wp:posOffset>
                </wp:positionV>
                <wp:extent cx="1597660" cy="1226820"/>
                <wp:effectExtent l="0" t="0" r="2540" b="17780"/>
                <wp:wrapNone/>
                <wp:docPr id="24" name="文本框 24"/>
                <wp:cNvGraphicFramePr/>
                <a:graphic xmlns:a="http://schemas.openxmlformats.org/drawingml/2006/main">
                  <a:graphicData uri="http://schemas.microsoft.com/office/word/2010/wordprocessingShape">
                    <wps:wsp>
                      <wps:cNvSpPr txBox="1"/>
                      <wps:spPr>
                        <a:xfrm>
                          <a:off x="0" y="0"/>
                          <a:ext cx="1597660" cy="122682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0D156D">
                            <w:pPr>
                              <w:numPr>
                                <w:ilvl w:val="0"/>
                                <w:numId w:val="6"/>
                              </w:num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 xml:space="preserve">企业形象设计 </w:t>
                            </w:r>
                          </w:p>
                          <w:p w14:paraId="1B4480B3">
                            <w:pPr>
                              <w:numPr>
                                <w:ilvl w:val="0"/>
                                <w:numId w:val="6"/>
                              </w:num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字体与版式设计</w:t>
                            </w:r>
                          </w:p>
                          <w:p w14:paraId="5E31BA3F">
                            <w:pPr>
                              <w:pStyle w:val="2"/>
                              <w:numPr>
                                <w:ilvl w:val="0"/>
                                <w:numId w:val="6"/>
                              </w:numPr>
                              <w:ind w:left="0" w:leftChars="0" w:firstLine="0" w:firstLineChars="0"/>
                              <w:rPr>
                                <w:rFonts w:hint="eastAsia" w:ascii="宋体" w:hAnsi="宋体" w:cs="宋体"/>
                                <w:kern w:val="0"/>
                                <w:szCs w:val="21"/>
                                <w:lang w:val="en-US" w:eastAsia="zh-CN"/>
                              </w:rPr>
                            </w:pPr>
                            <w:r>
                              <w:rPr>
                                <w:rFonts w:hint="eastAsia" w:ascii="宋体" w:hAnsi="宋体" w:cs="宋体"/>
                                <w:kern w:val="0"/>
                                <w:szCs w:val="21"/>
                                <w:lang w:val="en-US" w:eastAsia="zh-CN"/>
                              </w:rPr>
                              <w:t>数字模型制作</w:t>
                            </w:r>
                          </w:p>
                          <w:p w14:paraId="1A00D76A">
                            <w:pPr>
                              <w:pStyle w:val="2"/>
                              <w:numPr>
                                <w:ilvl w:val="0"/>
                                <w:numId w:val="6"/>
                              </w:numPr>
                              <w:ind w:left="0" w:leftChars="0" w:firstLine="0" w:firstLineChars="0"/>
                            </w:pPr>
                            <w:r>
                              <w:rPr>
                                <w:rFonts w:hint="default" w:ascii="宋体" w:hAnsi="宋体" w:cs="宋体"/>
                                <w:kern w:val="0"/>
                                <w:szCs w:val="21"/>
                                <w:lang w:val="en-US" w:eastAsia="zh-CN"/>
                              </w:rPr>
                              <w:t>摄影摄像与后期处理</w:t>
                            </w:r>
                          </w:p>
                          <w:p w14:paraId="3FCF671A">
                            <w:pPr>
                              <w:pStyle w:val="2"/>
                              <w:numPr>
                                <w:ilvl w:val="0"/>
                                <w:numId w:val="6"/>
                              </w:numPr>
                              <w:ind w:left="0" w:leftChars="0" w:firstLine="0" w:firstLineChars="0"/>
                            </w:pPr>
                            <w:r>
                              <w:rPr>
                                <w:rFonts w:hint="eastAsia"/>
                                <w:lang w:val="en-US" w:eastAsia="zh-CN"/>
                              </w:rPr>
                              <w:t>风景写生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8pt;margin-top:-0.35pt;height:96.6pt;width:125.8pt;z-index:251681792;mso-width-relative:page;mso-height-relative:page;" fillcolor="#FBE5D6" filled="t" stroked="f" coordsize="21600,21600" o:gfxdata="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qzYiX2wAAAAsBAAAPAAAAAAAAAAEAIAAAACIAAABkcnMvZG93bnJldi54bWxQSwECFAAUAAAA&#10;CACHTuJAIyHAeV0CAACgBAAADgAAAAAAAAABACAAAAAqAQAAZHJzL2Uyb0RvYy54bWxQSwUGAAAA&#10;AAYABgBZAQAA+QUAAAAA&#10;">
                <v:fill on="t" focussize="0,0"/>
                <v:stroke on="f" weight="0.5pt"/>
                <v:imagedata o:title=""/>
                <o:lock v:ext="edit" aspectratio="f"/>
                <v:textbox>
                  <w:txbxContent>
                    <w:p w14:paraId="190D156D">
                      <w:pPr>
                        <w:numPr>
                          <w:ilvl w:val="0"/>
                          <w:numId w:val="6"/>
                        </w:num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 xml:space="preserve">企业形象设计 </w:t>
                      </w:r>
                    </w:p>
                    <w:p w14:paraId="1B4480B3">
                      <w:pPr>
                        <w:numPr>
                          <w:ilvl w:val="0"/>
                          <w:numId w:val="6"/>
                        </w:num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字体与版式设计</w:t>
                      </w:r>
                    </w:p>
                    <w:p w14:paraId="5E31BA3F">
                      <w:pPr>
                        <w:pStyle w:val="2"/>
                        <w:numPr>
                          <w:ilvl w:val="0"/>
                          <w:numId w:val="6"/>
                        </w:numPr>
                        <w:ind w:left="0" w:leftChars="0" w:firstLine="0" w:firstLineChars="0"/>
                        <w:rPr>
                          <w:rFonts w:hint="eastAsia" w:ascii="宋体" w:hAnsi="宋体" w:cs="宋体"/>
                          <w:kern w:val="0"/>
                          <w:szCs w:val="21"/>
                          <w:lang w:val="en-US" w:eastAsia="zh-CN"/>
                        </w:rPr>
                      </w:pPr>
                      <w:r>
                        <w:rPr>
                          <w:rFonts w:hint="eastAsia" w:ascii="宋体" w:hAnsi="宋体" w:cs="宋体"/>
                          <w:kern w:val="0"/>
                          <w:szCs w:val="21"/>
                          <w:lang w:val="en-US" w:eastAsia="zh-CN"/>
                        </w:rPr>
                        <w:t>数字模型制作</w:t>
                      </w:r>
                    </w:p>
                    <w:p w14:paraId="1A00D76A">
                      <w:pPr>
                        <w:pStyle w:val="2"/>
                        <w:numPr>
                          <w:ilvl w:val="0"/>
                          <w:numId w:val="6"/>
                        </w:numPr>
                        <w:ind w:left="0" w:leftChars="0" w:firstLine="0" w:firstLineChars="0"/>
                      </w:pPr>
                      <w:r>
                        <w:rPr>
                          <w:rFonts w:hint="default" w:ascii="宋体" w:hAnsi="宋体" w:cs="宋体"/>
                          <w:kern w:val="0"/>
                          <w:szCs w:val="21"/>
                          <w:lang w:val="en-US" w:eastAsia="zh-CN"/>
                        </w:rPr>
                        <w:t>摄影摄像与后期处理</w:t>
                      </w:r>
                    </w:p>
                    <w:p w14:paraId="3FCF671A">
                      <w:pPr>
                        <w:pStyle w:val="2"/>
                        <w:numPr>
                          <w:ilvl w:val="0"/>
                          <w:numId w:val="6"/>
                        </w:numPr>
                        <w:ind w:left="0" w:leftChars="0" w:firstLine="0" w:firstLineChars="0"/>
                      </w:pPr>
                      <w:r>
                        <w:rPr>
                          <w:rFonts w:hint="eastAsia"/>
                          <w:lang w:val="en-US" w:eastAsia="zh-CN"/>
                        </w:rPr>
                        <w:t>风景写生</w:t>
                      </w:r>
                    </w:p>
                  </w:txbxContent>
                </v:textbox>
              </v:shape>
            </w:pict>
          </mc:Fallback>
        </mc:AlternateContent>
      </w:r>
    </w:p>
    <w:p w14:paraId="5220B870">
      <w:pPr>
        <w:keepNext/>
        <w:keepLines/>
        <w:spacing w:line="500" w:lineRule="exact"/>
        <w:ind w:firstLine="561" w:firstLineChars="200"/>
        <w:outlineLvl w:val="1"/>
        <w:rPr>
          <w:rFonts w:ascii="Arial" w:hAnsi="Arial" w:eastAsia="黑体"/>
          <w:b/>
          <w:bCs/>
          <w:color w:val="000000"/>
          <w:sz w:val="28"/>
          <w:szCs w:val="28"/>
        </w:rPr>
      </w:pPr>
      <w:bookmarkStart w:id="58" w:name="_Toc192188340"/>
      <w:r>
        <w:rPr>
          <w:rFonts w:hint="eastAsia" w:ascii="Arial" w:hAnsi="Arial" w:eastAsia="黑体"/>
          <w:b/>
          <w:bCs/>
          <w:color w:val="000000"/>
          <w:sz w:val="28"/>
          <w:szCs w:val="28"/>
        </w:rPr>
        <w:t>（二）课程体系设计</w:t>
      </w:r>
      <w:bookmarkEnd w:id="58"/>
    </w:p>
    <w:p w14:paraId="5B10A702">
      <w:pPr>
        <w:spacing w:line="500" w:lineRule="exact"/>
        <w:ind w:firstLine="480" w:firstLineChars="200"/>
        <w:outlineLvl w:val="2"/>
        <w:rPr>
          <w:rFonts w:ascii="黑体" w:hAnsi="黑体" w:eastAsia="黑体" w:cs="宋体"/>
          <w:b/>
          <w:sz w:val="24"/>
          <w:szCs w:val="24"/>
        </w:rPr>
      </w:pPr>
      <w:r>
        <w:rPr>
          <w:rFonts w:hint="eastAsia" w:ascii="黑体" w:hAnsi="黑体" w:eastAsia="黑体" w:cs="宋体"/>
          <w:b/>
          <w:sz w:val="24"/>
          <w:szCs w:val="24"/>
        </w:rPr>
        <w:t>1.课程体系架构</w:t>
      </w:r>
    </w:p>
    <w:p w14:paraId="068F7B8A">
      <w:pPr>
        <w:keepNext/>
        <w:keepLines/>
        <w:spacing w:line="500" w:lineRule="exact"/>
        <w:ind w:firstLine="2643" w:firstLineChars="1100"/>
        <w:outlineLvl w:val="9"/>
        <w:rPr>
          <w:rFonts w:ascii="Times New Roman" w:hAnsi="Times New Roman"/>
          <w:b/>
          <w:bCs/>
          <w:color w:val="000000"/>
          <w:sz w:val="24"/>
          <w:szCs w:val="24"/>
        </w:rPr>
      </w:pPr>
      <w:r>
        <w:rPr>
          <w:rFonts w:hint="eastAsia" w:ascii="Times New Roman" w:hAnsi="Times New Roman"/>
          <w:b/>
          <w:bCs/>
          <w:color w:val="000000"/>
          <w:sz w:val="24"/>
          <w:szCs w:val="24"/>
        </w:rPr>
        <w:t>表3</w:t>
      </w:r>
      <w:r>
        <w:rPr>
          <w:rFonts w:ascii="Times New Roman" w:hAnsi="Times New Roman"/>
          <w:b/>
          <w:bCs/>
          <w:color w:val="000000"/>
          <w:sz w:val="24"/>
          <w:szCs w:val="24"/>
        </w:rPr>
        <w:t xml:space="preserve"> </w:t>
      </w:r>
      <w:r>
        <w:rPr>
          <w:rFonts w:hint="eastAsia" w:ascii="Times New Roman" w:hAnsi="Times New Roman"/>
          <w:b/>
          <w:bCs/>
          <w:color w:val="000000"/>
          <w:sz w:val="24"/>
          <w:szCs w:val="24"/>
        </w:rPr>
        <w:t>课程体系架构图</w:t>
      </w:r>
    </w:p>
    <w:p w14:paraId="64EF243B">
      <w:pPr>
        <w:spacing w:line="360" w:lineRule="auto"/>
        <w:rPr>
          <w:b/>
          <w:bCs/>
          <w:szCs w:val="21"/>
        </w:rPr>
      </w:pPr>
      <w:r>
        <w:rPr>
          <w:sz w:val="24"/>
          <w:szCs w:val="24"/>
        </w:rPr>
        <mc:AlternateContent>
          <mc:Choice Requires="wps">
            <w:drawing>
              <wp:anchor distT="0" distB="0" distL="114300" distR="114300" simplePos="0" relativeHeight="251689984" behindDoc="0" locked="0" layoutInCell="1" allowOverlap="1">
                <wp:simplePos x="0" y="0"/>
                <wp:positionH relativeFrom="column">
                  <wp:posOffset>2475865</wp:posOffset>
                </wp:positionH>
                <wp:positionV relativeFrom="paragraph">
                  <wp:posOffset>6985</wp:posOffset>
                </wp:positionV>
                <wp:extent cx="3021965" cy="1380490"/>
                <wp:effectExtent l="6350" t="6350" r="19685" b="10160"/>
                <wp:wrapNone/>
                <wp:docPr id="326" name="文本框 326"/>
                <wp:cNvGraphicFramePr/>
                <a:graphic xmlns:a="http://schemas.openxmlformats.org/drawingml/2006/main">
                  <a:graphicData uri="http://schemas.microsoft.com/office/word/2010/wordprocessingShape">
                    <wps:wsp>
                      <wps:cNvSpPr txBox="1">
                        <a:spLocks noChangeArrowheads="1"/>
                      </wps:cNvSpPr>
                      <wps:spPr bwMode="auto">
                        <a:xfrm>
                          <a:off x="0" y="0"/>
                          <a:ext cx="3021965" cy="1380490"/>
                        </a:xfrm>
                        <a:prstGeom prst="rect">
                          <a:avLst/>
                        </a:prstGeom>
                        <a:solidFill>
                          <a:srgbClr val="FFFFFF"/>
                        </a:solidFill>
                        <a:ln w="9525">
                          <a:solidFill>
                            <a:srgbClr val="000000"/>
                          </a:solidFill>
                          <a:miter lim="800000"/>
                        </a:ln>
                      </wps:spPr>
                      <wps:txbx>
                        <w:txbxContent>
                          <w:p w14:paraId="288D7796">
                            <w:pPr>
                              <w:rPr>
                                <w:sz w:val="15"/>
                                <w:szCs w:val="15"/>
                              </w:rPr>
                            </w:pPr>
                            <w:r>
                              <w:rPr>
                                <w:rFonts w:hint="eastAsia"/>
                                <w:lang w:val="en-US" w:eastAsia="zh-CN"/>
                              </w:rPr>
                              <w:t>1.</w:t>
                            </w:r>
                            <w:r>
                              <w:rPr>
                                <w:rFonts w:hint="eastAsia" w:eastAsia="宋体"/>
                                <w:lang w:val="en-US" w:eastAsia="zh-CN"/>
                              </w:rPr>
                              <w:t>思想道德与法治</w:t>
                            </w:r>
                            <w:r>
                              <w:rPr>
                                <w:rFonts w:hint="eastAsia"/>
                                <w:lang w:val="en-US" w:eastAsia="zh-CN"/>
                              </w:rPr>
                              <w:t xml:space="preserve"> 2.毛泽东思想和中国特色社会主义理论体系概论 3.习近平新时代中国特色社会主义思想概论 4.形势与政策 5.体育与健康 6.大学生就业指导与创新创业教育 7. 心理健康教育8.军事理论 9.大学英语 10.信息技术 11.中华传统文化 12.劳动教育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95pt;margin-top:0.55pt;height:108.7pt;width:237.95pt;z-index:251689984;mso-width-relative:page;mso-height-relative:page;" fillcolor="#FFFFFF" filled="t" stroked="t" coordsize="21600,21600" o:gfxdata="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icA3P2AAAAAkBAAAPAAAAAAAAAAEAIAAA&#10;ACIAAABkcnMvZG93bnJldi54bWxQSwECFAAUAAAACACHTuJAxKZGf0UCAACMBAAADgAAAAAAAAAB&#10;ACAAAAAnAQAAZHJzL2Uyb0RvYy54bWxQSwUGAAAAAAYABgBZAQAA3gUAAAAA&#10;">
                <v:fill on="t" focussize="0,0"/>
                <v:stroke color="#000000" miterlimit="8" joinstyle="miter"/>
                <v:imagedata o:title=""/>
                <o:lock v:ext="edit" aspectratio="f"/>
                <v:textbox>
                  <w:txbxContent>
                    <w:p w14:paraId="288D7796">
                      <w:pPr>
                        <w:rPr>
                          <w:sz w:val="15"/>
                          <w:szCs w:val="15"/>
                        </w:rPr>
                      </w:pPr>
                      <w:r>
                        <w:rPr>
                          <w:rFonts w:hint="eastAsia"/>
                          <w:lang w:val="en-US" w:eastAsia="zh-CN"/>
                        </w:rPr>
                        <w:t>1.</w:t>
                      </w:r>
                      <w:r>
                        <w:rPr>
                          <w:rFonts w:hint="eastAsia" w:eastAsia="宋体"/>
                          <w:lang w:val="en-US" w:eastAsia="zh-CN"/>
                        </w:rPr>
                        <w:t>思想道德与法治</w:t>
                      </w:r>
                      <w:r>
                        <w:rPr>
                          <w:rFonts w:hint="eastAsia"/>
                          <w:lang w:val="en-US" w:eastAsia="zh-CN"/>
                        </w:rPr>
                        <w:t xml:space="preserve"> 2.毛泽东思想和中国特色社会主义理论体系概论 3.习近平新时代中国特色社会主义思想概论 4.形势与政策 5.体育与健康 6.大学生就业指导与创新创业教育 7. 心理健康教育8.军事理论 9.大学英语 10.信息技术 11.中华传统文化 12.劳动教育 </w:t>
                      </w:r>
                    </w:p>
                  </w:txbxContent>
                </v:textbox>
              </v:shape>
            </w:pict>
          </mc:Fallback>
        </mc:AlternateContent>
      </w:r>
      <w:r>
        <w:rPr>
          <w:rFonts w:ascii="Times New Roman"/>
          <w:sz w:val="24"/>
          <w:szCs w:val="24"/>
        </w:rPr>
        <mc:AlternateContent>
          <mc:Choice Requires="wps">
            <w:drawing>
              <wp:anchor distT="0" distB="0" distL="114300" distR="114300" simplePos="0" relativeHeight="251693056" behindDoc="0" locked="0" layoutInCell="1" allowOverlap="1">
                <wp:simplePos x="0" y="0"/>
                <wp:positionH relativeFrom="column">
                  <wp:posOffset>1710690</wp:posOffset>
                </wp:positionH>
                <wp:positionV relativeFrom="paragraph">
                  <wp:posOffset>57150</wp:posOffset>
                </wp:positionV>
                <wp:extent cx="487680" cy="1327785"/>
                <wp:effectExtent l="6350" t="6350" r="13970" b="12065"/>
                <wp:wrapNone/>
                <wp:docPr id="324" name="文本框 324"/>
                <wp:cNvGraphicFramePr/>
                <a:graphic xmlns:a="http://schemas.openxmlformats.org/drawingml/2006/main">
                  <a:graphicData uri="http://schemas.microsoft.com/office/word/2010/wordprocessingShape">
                    <wps:wsp>
                      <wps:cNvSpPr txBox="1">
                        <a:spLocks noChangeArrowheads="1"/>
                      </wps:cNvSpPr>
                      <wps:spPr bwMode="auto">
                        <a:xfrm>
                          <a:off x="0" y="0"/>
                          <a:ext cx="487680" cy="1327785"/>
                        </a:xfrm>
                        <a:prstGeom prst="rect">
                          <a:avLst/>
                        </a:prstGeom>
                        <a:solidFill>
                          <a:schemeClr val="accent6">
                            <a:lumMod val="20000"/>
                            <a:lumOff val="80000"/>
                          </a:schemeClr>
                        </a:solidFill>
                        <a:ln w="9525">
                          <a:solidFill>
                            <a:srgbClr val="000000"/>
                          </a:solidFill>
                          <a:miter lim="800000"/>
                        </a:ln>
                      </wps:spPr>
                      <wps:txbx>
                        <w:txbxContent>
                          <w:p w14:paraId="2C30DCD6">
                            <w:pPr>
                              <w:snapToGrid w:val="0"/>
                              <w:spacing w:line="360" w:lineRule="auto"/>
                              <w:rPr>
                                <w:sz w:val="18"/>
                                <w:szCs w:val="18"/>
                              </w:rPr>
                            </w:pPr>
                          </w:p>
                          <w:p w14:paraId="06B3C8FD">
                            <w:pPr>
                              <w:snapToGrid w:val="0"/>
                              <w:spacing w:line="360" w:lineRule="auto"/>
                              <w:jc w:val="center"/>
                              <w:rPr>
                                <w:b/>
                                <w:sz w:val="18"/>
                                <w:szCs w:val="18"/>
                              </w:rPr>
                            </w:pPr>
                            <w:r>
                              <w:rPr>
                                <w:b/>
                                <w:sz w:val="18"/>
                                <w:szCs w:val="18"/>
                              </w:rPr>
                              <w:t>公共基础课程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7pt;margin-top:4.5pt;height:104.55pt;width:38.4pt;z-index:251693056;mso-width-relative:page;mso-height-relative:page;" fillcolor="#E2F0D9 [665]" filled="t" stroked="t" coordsize="21600,21600" o:gfxdata="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fIQjndgAAAAJAQAADwAAAAAAAAABACAAAAAiAAAAZHJzL2Rvd25yZXYueG1sUEsBAhQA&#10;FAAAAAgAh07iQIWVvThkAgAAxAQAAA4AAAAAAAAAAQAgAAAAJwEAAGRycy9lMm9Eb2MueG1sUEsF&#10;BgAAAAAGAAYAWQEAAP0FAAAAAA==&#10;">
                <v:fill on="t" focussize="0,0"/>
                <v:stroke color="#000000" miterlimit="8" joinstyle="miter"/>
                <v:imagedata o:title=""/>
                <o:lock v:ext="edit" aspectratio="f"/>
                <v:textbox>
                  <w:txbxContent>
                    <w:p w14:paraId="2C30DCD6">
                      <w:pPr>
                        <w:snapToGrid w:val="0"/>
                        <w:spacing w:line="360" w:lineRule="auto"/>
                        <w:rPr>
                          <w:sz w:val="18"/>
                          <w:szCs w:val="18"/>
                        </w:rPr>
                      </w:pPr>
                    </w:p>
                    <w:p w14:paraId="06B3C8FD">
                      <w:pPr>
                        <w:snapToGrid w:val="0"/>
                        <w:spacing w:line="360" w:lineRule="auto"/>
                        <w:jc w:val="center"/>
                        <w:rPr>
                          <w:b/>
                          <w:sz w:val="18"/>
                          <w:szCs w:val="18"/>
                        </w:rPr>
                      </w:pPr>
                      <w:r>
                        <w:rPr>
                          <w:b/>
                          <w:sz w:val="18"/>
                          <w:szCs w:val="18"/>
                        </w:rPr>
                        <w:t>公共基础课程</w:t>
                      </w:r>
                    </w:p>
                  </w:txbxContent>
                </v:textbox>
              </v:shape>
            </w:pict>
          </mc:Fallback>
        </mc:AlternateContent>
      </w:r>
      <w:r>
        <w:rPr>
          <w:sz w:val="24"/>
          <w:szCs w:val="24"/>
        </w:rPr>
        <mc:AlternateContent>
          <mc:Choice Requires="wps">
            <w:drawing>
              <wp:anchor distT="0" distB="0" distL="114300" distR="114300" simplePos="0" relativeHeight="251691008" behindDoc="0" locked="0" layoutInCell="1" allowOverlap="1">
                <wp:simplePos x="0" y="0"/>
                <wp:positionH relativeFrom="column">
                  <wp:posOffset>32385</wp:posOffset>
                </wp:positionH>
                <wp:positionV relativeFrom="paragraph">
                  <wp:posOffset>81280</wp:posOffset>
                </wp:positionV>
                <wp:extent cx="548640" cy="7799070"/>
                <wp:effectExtent l="0" t="0" r="22860" b="11430"/>
                <wp:wrapNone/>
                <wp:docPr id="323" name="文本框 323"/>
                <wp:cNvGraphicFramePr/>
                <a:graphic xmlns:a="http://schemas.openxmlformats.org/drawingml/2006/main">
                  <a:graphicData uri="http://schemas.microsoft.com/office/word/2010/wordprocessingShape">
                    <wps:wsp>
                      <wps:cNvSpPr txBox="1">
                        <a:spLocks noChangeArrowheads="1"/>
                      </wps:cNvSpPr>
                      <wps:spPr bwMode="auto">
                        <a:xfrm>
                          <a:off x="0" y="0"/>
                          <a:ext cx="548640" cy="7799294"/>
                        </a:xfrm>
                        <a:prstGeom prst="rect">
                          <a:avLst/>
                        </a:prstGeom>
                        <a:solidFill>
                          <a:schemeClr val="accent1">
                            <a:lumMod val="40000"/>
                            <a:lumOff val="60000"/>
                          </a:schemeClr>
                        </a:solidFill>
                        <a:ln w="9525">
                          <a:solidFill>
                            <a:srgbClr val="000000"/>
                          </a:solidFill>
                          <a:miter lim="800000"/>
                        </a:ln>
                      </wps:spPr>
                      <wps:txbx>
                        <w:txbxContent>
                          <w:p w14:paraId="26530DF0">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2.55pt;margin-top:6.4pt;height:614.1pt;width:43.2pt;z-index:251691008;mso-width-relative:page;mso-height-relative:page;" fillcolor="#B4C7E7 [1300]" filled="t" stroked="t" coordsize="21600,21600" o:gfxdata="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K&#10;Jqym0wAAAAgBAAAPAAAAAAAAAAEAIAAAACIAAABkcnMvZG93bnJldi54bWxQSwECFAAUAAAACACH&#10;TuJAhY/8QmICAADGBAAADgAAAAAAAAABACAAAAAiAQAAZHJzL2Uyb0RvYy54bWxQSwUGAAAAAAYA&#10;BgBZAQAA9gUAAAAA&#10;">
                <v:fill on="t" focussize="0,0"/>
                <v:stroke color="#000000" miterlimit="8" joinstyle="miter"/>
                <v:imagedata o:title=""/>
                <o:lock v:ext="edit" aspectratio="f"/>
                <v:textbox style="layout-flow:vertical-ideographic;">
                  <w:txbxContent>
                    <w:p w14:paraId="26530DF0">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v:textbox>
              </v:shape>
            </w:pict>
          </mc:Fallback>
        </mc:AlternateContent>
      </w:r>
      <w:r>
        <w:rPr>
          <w:sz w:val="24"/>
          <w:szCs w:val="24"/>
        </w:rPr>
        <mc:AlternateContent>
          <mc:Choice Requires="wps">
            <w:drawing>
              <wp:anchor distT="0" distB="0" distL="114300" distR="114300" simplePos="0" relativeHeight="251692032" behindDoc="0" locked="0" layoutInCell="1" allowOverlap="1">
                <wp:simplePos x="0" y="0"/>
                <wp:positionH relativeFrom="column">
                  <wp:posOffset>994410</wp:posOffset>
                </wp:positionH>
                <wp:positionV relativeFrom="paragraph">
                  <wp:posOffset>82550</wp:posOffset>
                </wp:positionV>
                <wp:extent cx="342900" cy="2957830"/>
                <wp:effectExtent l="0" t="0" r="19050" b="13970"/>
                <wp:wrapNone/>
                <wp:docPr id="325" name="文本框 325"/>
                <wp:cNvGraphicFramePr/>
                <a:graphic xmlns:a="http://schemas.openxmlformats.org/drawingml/2006/main">
                  <a:graphicData uri="http://schemas.microsoft.com/office/word/2010/wordprocessingShape">
                    <wps:wsp>
                      <wps:cNvSpPr txBox="1">
                        <a:spLocks noChangeArrowheads="1"/>
                      </wps:cNvSpPr>
                      <wps:spPr bwMode="auto">
                        <a:xfrm>
                          <a:off x="0" y="0"/>
                          <a:ext cx="342900" cy="2957830"/>
                        </a:xfrm>
                        <a:prstGeom prst="rect">
                          <a:avLst/>
                        </a:prstGeom>
                        <a:solidFill>
                          <a:schemeClr val="accent2">
                            <a:lumMod val="40000"/>
                            <a:lumOff val="60000"/>
                          </a:schemeClr>
                        </a:solidFill>
                        <a:ln w="9525">
                          <a:solidFill>
                            <a:srgbClr val="000000"/>
                          </a:solidFill>
                          <a:miter lim="800000"/>
                        </a:ln>
                      </wps:spPr>
                      <wps:txbx>
                        <w:txbxContent>
                          <w:p w14:paraId="49A2F726">
                            <w:pPr>
                              <w:rPr>
                                <w:shd w:val="clear" w:color="auto" w:fill="B4C6E7" w:themeFill="accent1" w:themeFillTint="66"/>
                              </w:rPr>
                            </w:pPr>
                          </w:p>
                          <w:p w14:paraId="558B301C">
                            <w:pPr>
                              <w:rPr>
                                <w:shd w:val="clear" w:color="auto" w:fill="B4C6E7" w:themeFill="accent1" w:themeFillTint="66"/>
                              </w:rPr>
                            </w:pPr>
                          </w:p>
                          <w:p w14:paraId="5F191F00">
                            <w:pPr>
                              <w:rPr>
                                <w:shd w:val="clear" w:color="auto" w:fill="B4C6E7" w:themeFill="accent1" w:themeFillTint="66"/>
                              </w:rPr>
                            </w:pPr>
                          </w:p>
                          <w:p w14:paraId="64D4D6F6">
                            <w:pPr>
                              <w:rPr>
                                <w:shd w:val="clear" w:color="auto" w:fill="B4C6E7" w:themeFill="accent1" w:themeFillTint="66"/>
                              </w:rPr>
                            </w:pPr>
                          </w:p>
                          <w:p w14:paraId="45764F99">
                            <w:pPr>
                              <w:rPr>
                                <w:shd w:val="clear" w:color="auto" w:fill="B4C6E7" w:themeFill="accent1" w:themeFillTint="66"/>
                              </w:rPr>
                            </w:pPr>
                          </w:p>
                          <w:p w14:paraId="65CE2FC7">
                            <w:pPr>
                              <w:jc w:val="center"/>
                              <w:rPr>
                                <w:b/>
                                <w:sz w:val="24"/>
                                <w:szCs w:val="24"/>
                              </w:rPr>
                            </w:pPr>
                            <w:r>
                              <w:rPr>
                                <w:rFonts w:hint="eastAsia"/>
                                <w:b/>
                                <w:sz w:val="24"/>
                                <w:szCs w:val="24"/>
                              </w:rPr>
                              <w:t>公共基础平台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3pt;margin-top:6.5pt;height:232.9pt;width:27pt;z-index:251692032;mso-width-relative:page;mso-height-relative:page;" fillcolor="#F8CBAD [1301]" filled="t" stroked="t" coordsize="21600,21600" o:gfxdata="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rYwS62QAAAAoBAAAPAAAAAAAAAAEAIAAAACIAAABkcnMvZG93bnJldi54bWxQSwECFAAUAAAA&#10;CACHTuJA47dpul8CAADEBAAADgAAAAAAAAABACAAAAAoAQAAZHJzL2Uyb0RvYy54bWxQSwUGAAAA&#10;AAYABgBZAQAA+QUAAAAA&#10;">
                <v:fill on="t" focussize="0,0"/>
                <v:stroke color="#000000" miterlimit="8" joinstyle="miter"/>
                <v:imagedata o:title=""/>
                <o:lock v:ext="edit" aspectratio="f"/>
                <v:textbox>
                  <w:txbxContent>
                    <w:p w14:paraId="49A2F726">
                      <w:pPr>
                        <w:rPr>
                          <w:shd w:val="clear" w:color="auto" w:fill="B4C6E7" w:themeFill="accent1" w:themeFillTint="66"/>
                        </w:rPr>
                      </w:pPr>
                    </w:p>
                    <w:p w14:paraId="558B301C">
                      <w:pPr>
                        <w:rPr>
                          <w:shd w:val="clear" w:color="auto" w:fill="B4C6E7" w:themeFill="accent1" w:themeFillTint="66"/>
                        </w:rPr>
                      </w:pPr>
                    </w:p>
                    <w:p w14:paraId="5F191F00">
                      <w:pPr>
                        <w:rPr>
                          <w:shd w:val="clear" w:color="auto" w:fill="B4C6E7" w:themeFill="accent1" w:themeFillTint="66"/>
                        </w:rPr>
                      </w:pPr>
                    </w:p>
                    <w:p w14:paraId="64D4D6F6">
                      <w:pPr>
                        <w:rPr>
                          <w:shd w:val="clear" w:color="auto" w:fill="B4C6E7" w:themeFill="accent1" w:themeFillTint="66"/>
                        </w:rPr>
                      </w:pPr>
                    </w:p>
                    <w:p w14:paraId="45764F99">
                      <w:pPr>
                        <w:rPr>
                          <w:shd w:val="clear" w:color="auto" w:fill="B4C6E7" w:themeFill="accent1" w:themeFillTint="66"/>
                        </w:rPr>
                      </w:pPr>
                    </w:p>
                    <w:p w14:paraId="65CE2FC7">
                      <w:pPr>
                        <w:jc w:val="center"/>
                        <w:rPr>
                          <w:b/>
                          <w:sz w:val="24"/>
                          <w:szCs w:val="24"/>
                        </w:rPr>
                      </w:pPr>
                      <w:r>
                        <w:rPr>
                          <w:rFonts w:hint="eastAsia"/>
                          <w:b/>
                          <w:sz w:val="24"/>
                          <w:szCs w:val="24"/>
                        </w:rPr>
                        <w:t>公共基础平台</w:t>
                      </w:r>
                    </w:p>
                  </w:txbxContent>
                </v:textbox>
              </v:shape>
            </w:pict>
          </mc:Fallback>
        </mc:AlternateContent>
      </w:r>
    </w:p>
    <w:p w14:paraId="36AF07E1">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694080" behindDoc="0" locked="0" layoutInCell="1" allowOverlap="1">
                <wp:simplePos x="0" y="0"/>
                <wp:positionH relativeFrom="column">
                  <wp:posOffset>1346835</wp:posOffset>
                </wp:positionH>
                <wp:positionV relativeFrom="paragraph">
                  <wp:posOffset>287655</wp:posOffset>
                </wp:positionV>
                <wp:extent cx="342900" cy="635"/>
                <wp:effectExtent l="13335" t="5715" r="5715" b="12700"/>
                <wp:wrapNone/>
                <wp:docPr id="322" name="直接连接符 322"/>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05pt;margin-top:22.65pt;height:0.05pt;width:27pt;z-index:251694080;mso-width-relative:page;mso-height-relative:page;" filled="f" stroked="t" coordsize="21600,21600" o:gfxdata="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aBnS1gAA&#10;AAkBAAAPAAAAAAAAAAEAIAAAACIAAABkcnMvZG93bnJldi54bWxQSwECFAAUAAAACACHTuJAMCyY&#10;lOcBAACvAwAADgAAAAAAAAABACAAAAAl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2209800</wp:posOffset>
                </wp:positionH>
                <wp:positionV relativeFrom="paragraph">
                  <wp:posOffset>240030</wp:posOffset>
                </wp:positionV>
                <wp:extent cx="284480" cy="6350"/>
                <wp:effectExtent l="9525" t="5715" r="10795" b="6985"/>
                <wp:wrapNone/>
                <wp:docPr id="321" name="直接连接符 321"/>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4pt;margin-top:18.9pt;height:0.5pt;width:22.4pt;z-index:251695104;mso-width-relative:page;mso-height-relative:page;" filled="f" stroked="t" coordsize="21600,21600" o:gfxdata="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gl671gAAAAkBAAAPAAAAAAAAAAEAIAAAACIAAABkcnMvZG93bnJldi54bWxQSwECFAAUAAAA&#10;CACHTuJAPjr04vABAAC6AwAADgAAAAAAAAABACAAAAAlAQAAZHJzL2Uyb0RvYy54bWxQSwUGAAAA&#10;AAYABgBZAQAAhwUAAAAA&#10;">
                <v:fill on="f" focussize="0,0"/>
                <v:stroke color="#000000" joinstyle="round"/>
                <v:imagedata o:title=""/>
                <o:lock v:ext="edit" aspectratio="f"/>
              </v:line>
            </w:pict>
          </mc:Fallback>
        </mc:AlternateContent>
      </w:r>
    </w:p>
    <w:p w14:paraId="18A1B0A4">
      <w:pPr>
        <w:pStyle w:val="83"/>
        <w:spacing w:line="440" w:lineRule="atLeast"/>
        <w:ind w:left="0" w:firstLine="0"/>
        <w:jc w:val="center"/>
        <w:rPr>
          <w:rFonts w:ascii="楷体_GB2312" w:eastAsia="楷体_GB2312"/>
          <w:b/>
          <w:bCs/>
          <w:sz w:val="32"/>
          <w:szCs w:val="32"/>
        </w:rPr>
      </w:pPr>
    </w:p>
    <w:p w14:paraId="159238CF">
      <w:pPr>
        <w:pStyle w:val="83"/>
        <w:spacing w:line="440" w:lineRule="atLeast"/>
        <w:ind w:left="0" w:firstLine="0"/>
        <w:jc w:val="center"/>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22752" behindDoc="0" locked="0" layoutInCell="1" allowOverlap="1">
                <wp:simplePos x="0" y="0"/>
                <wp:positionH relativeFrom="column">
                  <wp:posOffset>1701800</wp:posOffset>
                </wp:positionH>
                <wp:positionV relativeFrom="paragraph">
                  <wp:posOffset>394335</wp:posOffset>
                </wp:positionV>
                <wp:extent cx="487680" cy="731520"/>
                <wp:effectExtent l="6350" t="6350" r="13970" b="24130"/>
                <wp:wrapNone/>
                <wp:docPr id="319" name="文本框 319"/>
                <wp:cNvGraphicFramePr/>
                <a:graphic xmlns:a="http://schemas.openxmlformats.org/drawingml/2006/main">
                  <a:graphicData uri="http://schemas.microsoft.com/office/word/2010/wordprocessingShape">
                    <wps:wsp>
                      <wps:cNvSpPr txBox="1">
                        <a:spLocks noChangeArrowheads="1"/>
                      </wps:cNvSpPr>
                      <wps:spPr bwMode="auto">
                        <a:xfrm>
                          <a:off x="0" y="0"/>
                          <a:ext cx="487680" cy="731520"/>
                        </a:xfrm>
                        <a:prstGeom prst="rect">
                          <a:avLst/>
                        </a:prstGeom>
                        <a:solidFill>
                          <a:schemeClr val="accent6">
                            <a:lumMod val="20000"/>
                            <a:lumOff val="80000"/>
                          </a:schemeClr>
                        </a:solidFill>
                        <a:ln w="9525">
                          <a:solidFill>
                            <a:srgbClr val="000000"/>
                          </a:solidFill>
                          <a:miter lim="800000"/>
                        </a:ln>
                      </wps:spPr>
                      <wps:txbx>
                        <w:txbxContent>
                          <w:p w14:paraId="613F4544">
                            <w:pPr>
                              <w:snapToGrid w:val="0"/>
                              <w:spacing w:line="360" w:lineRule="auto"/>
                              <w:jc w:val="both"/>
                              <w:rPr>
                                <w:b/>
                                <w:sz w:val="18"/>
                                <w:szCs w:val="18"/>
                              </w:rPr>
                            </w:pPr>
                            <w:r>
                              <w:rPr>
                                <w:b/>
                                <w:sz w:val="18"/>
                                <w:szCs w:val="18"/>
                              </w:rPr>
                              <w:t>公共</w:t>
                            </w:r>
                            <w:r>
                              <w:rPr>
                                <w:rFonts w:hint="eastAsia"/>
                                <w:b/>
                                <w:sz w:val="18"/>
                                <w:szCs w:val="18"/>
                              </w:rPr>
                              <w:t>任选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pt;margin-top:31.05pt;height:57.6pt;width:38.4pt;z-index:251722752;mso-width-relative:page;mso-height-relative:page;" fillcolor="#E2F0D9 [665]" filled="t" stroked="t" coordsize="21600,21600" o:gfxdata="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Ualw2QAAAAoBAAAPAAAAAAAAAAEAIAAAACIAAABkcnMvZG93bnJldi54bWxQSwECFAAU&#10;AAAACACHTuJAMltuIGICAADDBAAADgAAAAAAAAABACAAAAAoAQAAZHJzL2Uyb0RvYy54bWxQSwUG&#10;AAAAAAYABgBZAQAA/AUAAAAA&#10;">
                <v:fill on="t" focussize="0,0"/>
                <v:stroke color="#000000" miterlimit="8" joinstyle="miter"/>
                <v:imagedata o:title=""/>
                <o:lock v:ext="edit" aspectratio="f"/>
                <v:textbox>
                  <w:txbxContent>
                    <w:p w14:paraId="613F4544">
                      <w:pPr>
                        <w:snapToGrid w:val="0"/>
                        <w:spacing w:line="360" w:lineRule="auto"/>
                        <w:jc w:val="both"/>
                        <w:rPr>
                          <w:b/>
                          <w:sz w:val="18"/>
                          <w:szCs w:val="18"/>
                        </w:rPr>
                      </w:pPr>
                      <w:r>
                        <w:rPr>
                          <w:b/>
                          <w:sz w:val="18"/>
                          <w:szCs w:val="18"/>
                        </w:rPr>
                        <w:t>公共</w:t>
                      </w:r>
                      <w:r>
                        <w:rPr>
                          <w:rFonts w:hint="eastAsia"/>
                          <w:b/>
                          <w:sz w:val="18"/>
                          <w:szCs w:val="18"/>
                        </w:rPr>
                        <w:t>任选</w:t>
                      </w:r>
                      <w:r>
                        <w:rPr>
                          <w:b/>
                          <w:sz w:val="18"/>
                          <w:szCs w:val="18"/>
                        </w:rPr>
                        <w:t>课程</w:t>
                      </w:r>
                    </w:p>
                  </w:txbxContent>
                </v:textbox>
              </v:shape>
            </w:pict>
          </mc:Fallback>
        </mc:AlternateContent>
      </w:r>
    </w:p>
    <w:p w14:paraId="4C8C5A96">
      <w:pPr>
        <w:pStyle w:val="83"/>
        <w:spacing w:line="440" w:lineRule="atLeast"/>
        <w:ind w:left="0" w:firstLine="0"/>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24800" behindDoc="0" locked="0" layoutInCell="1" allowOverlap="1">
                <wp:simplePos x="0" y="0"/>
                <wp:positionH relativeFrom="column">
                  <wp:posOffset>2494280</wp:posOffset>
                </wp:positionH>
                <wp:positionV relativeFrom="paragraph">
                  <wp:posOffset>38100</wp:posOffset>
                </wp:positionV>
                <wp:extent cx="2813050" cy="710565"/>
                <wp:effectExtent l="6350" t="6350" r="25400" b="19685"/>
                <wp:wrapNone/>
                <wp:docPr id="320" name="文本框 320"/>
                <wp:cNvGraphicFramePr/>
                <a:graphic xmlns:a="http://schemas.openxmlformats.org/drawingml/2006/main">
                  <a:graphicData uri="http://schemas.microsoft.com/office/word/2010/wordprocessingShape">
                    <wps:wsp>
                      <wps:cNvSpPr txBox="1">
                        <a:spLocks noChangeArrowheads="1"/>
                      </wps:cNvSpPr>
                      <wps:spPr bwMode="auto">
                        <a:xfrm>
                          <a:off x="0" y="0"/>
                          <a:ext cx="2813050" cy="710565"/>
                        </a:xfrm>
                        <a:prstGeom prst="rect">
                          <a:avLst/>
                        </a:prstGeom>
                        <a:solidFill>
                          <a:srgbClr val="FFFFFF"/>
                        </a:solidFill>
                        <a:ln w="9525">
                          <a:solidFill>
                            <a:srgbClr val="000000"/>
                          </a:solidFill>
                          <a:miter lim="800000"/>
                        </a:ln>
                      </wps:spPr>
                      <wps:txbx>
                        <w:txbxContent>
                          <w:p w14:paraId="06D4A423">
                            <w:pPr>
                              <w:numPr>
                                <w:ilvl w:val="0"/>
                                <w:numId w:val="7"/>
                              </w:numPr>
                              <w:adjustRightInd w:val="0"/>
                              <w:snapToGrid w:val="0"/>
                              <w:spacing w:line="288" w:lineRule="auto"/>
                              <w:rPr>
                                <w:rFonts w:hint="eastAsia"/>
                                <w:sz w:val="15"/>
                                <w:szCs w:val="15"/>
                              </w:rPr>
                            </w:pPr>
                            <w:r>
                              <w:rPr>
                                <w:rFonts w:hint="eastAsia"/>
                                <w:sz w:val="15"/>
                                <w:szCs w:val="15"/>
                              </w:rPr>
                              <w:t>国家安全教育</w:t>
                            </w:r>
                            <w:r>
                              <w:rPr>
                                <w:rFonts w:hint="eastAsia"/>
                                <w:sz w:val="15"/>
                                <w:szCs w:val="15"/>
                                <w:lang w:val="en-US" w:eastAsia="zh-CN"/>
                              </w:rPr>
                              <w:t>2.</w:t>
                            </w:r>
                            <w:r>
                              <w:rPr>
                                <w:rFonts w:hint="eastAsia"/>
                                <w:sz w:val="15"/>
                                <w:szCs w:val="15"/>
                              </w:rPr>
                              <w:t>文学鉴赏</w:t>
                            </w:r>
                            <w:r>
                              <w:rPr>
                                <w:rFonts w:hint="eastAsia"/>
                                <w:sz w:val="15"/>
                                <w:szCs w:val="15"/>
                                <w:lang w:val="en-US" w:eastAsia="zh-CN"/>
                              </w:rPr>
                              <w:t>3.</w:t>
                            </w:r>
                            <w:r>
                              <w:rPr>
                                <w:rFonts w:hint="eastAsia"/>
                                <w:sz w:val="15"/>
                                <w:szCs w:val="15"/>
                              </w:rPr>
                              <w:t>影视鉴赏</w:t>
                            </w:r>
                            <w:r>
                              <w:rPr>
                                <w:rFonts w:hint="eastAsia"/>
                                <w:sz w:val="15"/>
                                <w:szCs w:val="15"/>
                                <w:lang w:val="en-US" w:eastAsia="zh-CN"/>
                              </w:rPr>
                              <w:t>4.</w:t>
                            </w:r>
                            <w:r>
                              <w:rPr>
                                <w:rFonts w:hint="eastAsia"/>
                                <w:sz w:val="15"/>
                                <w:szCs w:val="15"/>
                              </w:rPr>
                              <w:t>创新中国</w:t>
                            </w:r>
                          </w:p>
                          <w:p w14:paraId="2B6C57D9">
                            <w:pPr>
                              <w:numPr>
                                <w:ilvl w:val="0"/>
                                <w:numId w:val="0"/>
                              </w:numPr>
                              <w:adjustRightInd w:val="0"/>
                              <w:snapToGrid w:val="0"/>
                              <w:spacing w:line="288" w:lineRule="auto"/>
                              <w:rPr>
                                <w:rFonts w:hint="eastAsia"/>
                                <w:sz w:val="15"/>
                                <w:szCs w:val="15"/>
                              </w:rPr>
                            </w:pPr>
                            <w:r>
                              <w:rPr>
                                <w:rFonts w:hint="eastAsia"/>
                                <w:sz w:val="15"/>
                                <w:szCs w:val="15"/>
                                <w:lang w:val="en-US" w:eastAsia="zh-CN"/>
                              </w:rPr>
                              <w:t>5.</w:t>
                            </w:r>
                            <w:r>
                              <w:rPr>
                                <w:rFonts w:hint="eastAsia"/>
                                <w:sz w:val="15"/>
                                <w:szCs w:val="15"/>
                              </w:rPr>
                              <w:t>企业绿色管理</w:t>
                            </w:r>
                            <w:r>
                              <w:rPr>
                                <w:rFonts w:hint="eastAsia"/>
                                <w:sz w:val="15"/>
                                <w:szCs w:val="15"/>
                                <w:lang w:val="en-US" w:eastAsia="zh-CN"/>
                              </w:rPr>
                              <w:t>6.</w:t>
                            </w:r>
                            <w:r>
                              <w:rPr>
                                <w:rFonts w:hint="eastAsia"/>
                                <w:sz w:val="15"/>
                                <w:szCs w:val="15"/>
                              </w:rPr>
                              <w:t>文献信息检索与利用</w:t>
                            </w:r>
                            <w:r>
                              <w:rPr>
                                <w:rFonts w:hint="eastAsia"/>
                                <w:sz w:val="15"/>
                                <w:szCs w:val="15"/>
                                <w:lang w:val="en-US" w:eastAsia="zh-CN"/>
                              </w:rPr>
                              <w:t>7.</w:t>
                            </w:r>
                            <w:r>
                              <w:rPr>
                                <w:rFonts w:hint="eastAsia"/>
                                <w:sz w:val="15"/>
                                <w:szCs w:val="15"/>
                              </w:rPr>
                              <w:t>艺术鉴赏</w:t>
                            </w:r>
                          </w:p>
                          <w:p w14:paraId="2B705C76">
                            <w:pPr>
                              <w:numPr>
                                <w:ilvl w:val="0"/>
                                <w:numId w:val="0"/>
                              </w:numPr>
                              <w:adjustRightInd w:val="0"/>
                              <w:snapToGrid w:val="0"/>
                              <w:spacing w:line="288" w:lineRule="auto"/>
                              <w:rPr>
                                <w:rFonts w:hint="eastAsia"/>
                                <w:sz w:val="15"/>
                                <w:szCs w:val="15"/>
                              </w:rPr>
                            </w:pPr>
                            <w:r>
                              <w:rPr>
                                <w:rFonts w:hint="eastAsia"/>
                                <w:sz w:val="15"/>
                                <w:szCs w:val="15"/>
                                <w:lang w:val="en-US" w:eastAsia="zh-CN"/>
                              </w:rPr>
                              <w:t>8.</w:t>
                            </w:r>
                            <w:r>
                              <w:rPr>
                                <w:rFonts w:hint="eastAsia"/>
                                <w:sz w:val="15"/>
                                <w:szCs w:val="15"/>
                              </w:rPr>
                              <w:t>常见病的健康管理</w:t>
                            </w:r>
                            <w:r>
                              <w:rPr>
                                <w:rFonts w:hint="eastAsia"/>
                                <w:sz w:val="15"/>
                                <w:szCs w:val="15"/>
                                <w:lang w:val="en-US" w:eastAsia="zh-CN"/>
                              </w:rPr>
                              <w:t>9.</w:t>
                            </w:r>
                            <w:r>
                              <w:rPr>
                                <w:rFonts w:hint="eastAsia"/>
                                <w:sz w:val="15"/>
                                <w:szCs w:val="15"/>
                              </w:rPr>
                              <w:t>语言学（普通话）</w:t>
                            </w:r>
                            <w:r>
                              <w:rPr>
                                <w:rFonts w:hint="eastAsia"/>
                                <w:sz w:val="15"/>
                                <w:szCs w:val="15"/>
                                <w:lang w:val="en-US" w:eastAsia="zh-CN"/>
                              </w:rPr>
                              <w:t>10.</w:t>
                            </w:r>
                            <w:r>
                              <w:rPr>
                                <w:rFonts w:hint="eastAsia"/>
                                <w:sz w:val="15"/>
                                <w:szCs w:val="15"/>
                              </w:rPr>
                              <w:t>中国文化概论</w:t>
                            </w:r>
                          </w:p>
                          <w:p w14:paraId="4D67B5FA">
                            <w:pPr>
                              <w:numPr>
                                <w:ilvl w:val="0"/>
                                <w:numId w:val="0"/>
                              </w:numPr>
                              <w:adjustRightInd w:val="0"/>
                              <w:snapToGrid w:val="0"/>
                              <w:spacing w:line="288" w:lineRule="auto"/>
                              <w:rPr>
                                <w:sz w:val="15"/>
                                <w:szCs w:val="15"/>
                              </w:rPr>
                            </w:pPr>
                            <w:r>
                              <w:rPr>
                                <w:rFonts w:hint="eastAsia"/>
                                <w:sz w:val="15"/>
                                <w:szCs w:val="15"/>
                                <w:lang w:val="en-US" w:eastAsia="zh-CN"/>
                              </w:rPr>
                              <w:t>11.</w:t>
                            </w:r>
                            <w:r>
                              <w:rPr>
                                <w:rFonts w:hint="eastAsia"/>
                                <w:sz w:val="15"/>
                                <w:szCs w:val="15"/>
                              </w:rPr>
                              <w:t>论文写作初阶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6.4pt;margin-top:3pt;height:55.95pt;width:221.5pt;z-index:251724800;mso-width-relative:page;mso-height-relative:page;" fillcolor="#FFFFFF" filled="t" stroked="t" coordsize="21600,21600" o:gfxdata="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8tKRH1wAAAAkBAAAPAAAAAAAAAAEAIAAAACIA&#10;AABkcnMvZG93bnJldi54bWxQSwECFAAUAAAACACHTuJA/eQaoEMCAACLBAAADgAAAAAAAAABACAA&#10;AAAmAQAAZHJzL2Uyb0RvYy54bWxQSwUGAAAAAAYABgBZAQAA2wUAAAAA&#10;">
                <v:fill on="t" focussize="0,0"/>
                <v:stroke color="#000000" miterlimit="8" joinstyle="miter"/>
                <v:imagedata o:title=""/>
                <o:lock v:ext="edit" aspectratio="f"/>
                <v:textbox>
                  <w:txbxContent>
                    <w:p w14:paraId="06D4A423">
                      <w:pPr>
                        <w:numPr>
                          <w:ilvl w:val="0"/>
                          <w:numId w:val="7"/>
                        </w:numPr>
                        <w:adjustRightInd w:val="0"/>
                        <w:snapToGrid w:val="0"/>
                        <w:spacing w:line="288" w:lineRule="auto"/>
                        <w:rPr>
                          <w:rFonts w:hint="eastAsia"/>
                          <w:sz w:val="15"/>
                          <w:szCs w:val="15"/>
                        </w:rPr>
                      </w:pPr>
                      <w:r>
                        <w:rPr>
                          <w:rFonts w:hint="eastAsia"/>
                          <w:sz w:val="15"/>
                          <w:szCs w:val="15"/>
                        </w:rPr>
                        <w:t>国家安全教育</w:t>
                      </w:r>
                      <w:r>
                        <w:rPr>
                          <w:rFonts w:hint="eastAsia"/>
                          <w:sz w:val="15"/>
                          <w:szCs w:val="15"/>
                          <w:lang w:val="en-US" w:eastAsia="zh-CN"/>
                        </w:rPr>
                        <w:t>2.</w:t>
                      </w:r>
                      <w:r>
                        <w:rPr>
                          <w:rFonts w:hint="eastAsia"/>
                          <w:sz w:val="15"/>
                          <w:szCs w:val="15"/>
                        </w:rPr>
                        <w:t>文学鉴赏</w:t>
                      </w:r>
                      <w:r>
                        <w:rPr>
                          <w:rFonts w:hint="eastAsia"/>
                          <w:sz w:val="15"/>
                          <w:szCs w:val="15"/>
                          <w:lang w:val="en-US" w:eastAsia="zh-CN"/>
                        </w:rPr>
                        <w:t>3.</w:t>
                      </w:r>
                      <w:r>
                        <w:rPr>
                          <w:rFonts w:hint="eastAsia"/>
                          <w:sz w:val="15"/>
                          <w:szCs w:val="15"/>
                        </w:rPr>
                        <w:t>影视鉴赏</w:t>
                      </w:r>
                      <w:r>
                        <w:rPr>
                          <w:rFonts w:hint="eastAsia"/>
                          <w:sz w:val="15"/>
                          <w:szCs w:val="15"/>
                          <w:lang w:val="en-US" w:eastAsia="zh-CN"/>
                        </w:rPr>
                        <w:t>4.</w:t>
                      </w:r>
                      <w:r>
                        <w:rPr>
                          <w:rFonts w:hint="eastAsia"/>
                          <w:sz w:val="15"/>
                          <w:szCs w:val="15"/>
                        </w:rPr>
                        <w:t>创新中国</w:t>
                      </w:r>
                    </w:p>
                    <w:p w14:paraId="2B6C57D9">
                      <w:pPr>
                        <w:numPr>
                          <w:ilvl w:val="0"/>
                          <w:numId w:val="0"/>
                        </w:numPr>
                        <w:adjustRightInd w:val="0"/>
                        <w:snapToGrid w:val="0"/>
                        <w:spacing w:line="288" w:lineRule="auto"/>
                        <w:rPr>
                          <w:rFonts w:hint="eastAsia"/>
                          <w:sz w:val="15"/>
                          <w:szCs w:val="15"/>
                        </w:rPr>
                      </w:pPr>
                      <w:r>
                        <w:rPr>
                          <w:rFonts w:hint="eastAsia"/>
                          <w:sz w:val="15"/>
                          <w:szCs w:val="15"/>
                          <w:lang w:val="en-US" w:eastAsia="zh-CN"/>
                        </w:rPr>
                        <w:t>5.</w:t>
                      </w:r>
                      <w:r>
                        <w:rPr>
                          <w:rFonts w:hint="eastAsia"/>
                          <w:sz w:val="15"/>
                          <w:szCs w:val="15"/>
                        </w:rPr>
                        <w:t>企业绿色管理</w:t>
                      </w:r>
                      <w:r>
                        <w:rPr>
                          <w:rFonts w:hint="eastAsia"/>
                          <w:sz w:val="15"/>
                          <w:szCs w:val="15"/>
                          <w:lang w:val="en-US" w:eastAsia="zh-CN"/>
                        </w:rPr>
                        <w:t>6.</w:t>
                      </w:r>
                      <w:r>
                        <w:rPr>
                          <w:rFonts w:hint="eastAsia"/>
                          <w:sz w:val="15"/>
                          <w:szCs w:val="15"/>
                        </w:rPr>
                        <w:t>文献信息检索与利用</w:t>
                      </w:r>
                      <w:r>
                        <w:rPr>
                          <w:rFonts w:hint="eastAsia"/>
                          <w:sz w:val="15"/>
                          <w:szCs w:val="15"/>
                          <w:lang w:val="en-US" w:eastAsia="zh-CN"/>
                        </w:rPr>
                        <w:t>7.</w:t>
                      </w:r>
                      <w:r>
                        <w:rPr>
                          <w:rFonts w:hint="eastAsia"/>
                          <w:sz w:val="15"/>
                          <w:szCs w:val="15"/>
                        </w:rPr>
                        <w:t>艺术鉴赏</w:t>
                      </w:r>
                    </w:p>
                    <w:p w14:paraId="2B705C76">
                      <w:pPr>
                        <w:numPr>
                          <w:ilvl w:val="0"/>
                          <w:numId w:val="0"/>
                        </w:numPr>
                        <w:adjustRightInd w:val="0"/>
                        <w:snapToGrid w:val="0"/>
                        <w:spacing w:line="288" w:lineRule="auto"/>
                        <w:rPr>
                          <w:rFonts w:hint="eastAsia"/>
                          <w:sz w:val="15"/>
                          <w:szCs w:val="15"/>
                        </w:rPr>
                      </w:pPr>
                      <w:r>
                        <w:rPr>
                          <w:rFonts w:hint="eastAsia"/>
                          <w:sz w:val="15"/>
                          <w:szCs w:val="15"/>
                          <w:lang w:val="en-US" w:eastAsia="zh-CN"/>
                        </w:rPr>
                        <w:t>8.</w:t>
                      </w:r>
                      <w:r>
                        <w:rPr>
                          <w:rFonts w:hint="eastAsia"/>
                          <w:sz w:val="15"/>
                          <w:szCs w:val="15"/>
                        </w:rPr>
                        <w:t>常见病的健康管理</w:t>
                      </w:r>
                      <w:r>
                        <w:rPr>
                          <w:rFonts w:hint="eastAsia"/>
                          <w:sz w:val="15"/>
                          <w:szCs w:val="15"/>
                          <w:lang w:val="en-US" w:eastAsia="zh-CN"/>
                        </w:rPr>
                        <w:t>9.</w:t>
                      </w:r>
                      <w:r>
                        <w:rPr>
                          <w:rFonts w:hint="eastAsia"/>
                          <w:sz w:val="15"/>
                          <w:szCs w:val="15"/>
                        </w:rPr>
                        <w:t>语言学（普通话）</w:t>
                      </w:r>
                      <w:r>
                        <w:rPr>
                          <w:rFonts w:hint="eastAsia"/>
                          <w:sz w:val="15"/>
                          <w:szCs w:val="15"/>
                          <w:lang w:val="en-US" w:eastAsia="zh-CN"/>
                        </w:rPr>
                        <w:t>10.</w:t>
                      </w:r>
                      <w:r>
                        <w:rPr>
                          <w:rFonts w:hint="eastAsia"/>
                          <w:sz w:val="15"/>
                          <w:szCs w:val="15"/>
                        </w:rPr>
                        <w:t>中国文化概论</w:t>
                      </w:r>
                    </w:p>
                    <w:p w14:paraId="4D67B5FA">
                      <w:pPr>
                        <w:numPr>
                          <w:ilvl w:val="0"/>
                          <w:numId w:val="0"/>
                        </w:numPr>
                        <w:adjustRightInd w:val="0"/>
                        <w:snapToGrid w:val="0"/>
                        <w:spacing w:line="288" w:lineRule="auto"/>
                        <w:rPr>
                          <w:sz w:val="15"/>
                          <w:szCs w:val="15"/>
                        </w:rPr>
                      </w:pPr>
                      <w:r>
                        <w:rPr>
                          <w:rFonts w:hint="eastAsia"/>
                          <w:sz w:val="15"/>
                          <w:szCs w:val="15"/>
                          <w:lang w:val="en-US" w:eastAsia="zh-CN"/>
                        </w:rPr>
                        <w:t>11.</w:t>
                      </w:r>
                      <w:r>
                        <w:rPr>
                          <w:rFonts w:hint="eastAsia"/>
                          <w:sz w:val="15"/>
                          <w:szCs w:val="15"/>
                        </w:rPr>
                        <w:t>论文写作初阶</w:t>
                      </w:r>
                    </w:p>
                  </w:txbxContent>
                </v:textbox>
              </v:shap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569595</wp:posOffset>
                </wp:positionH>
                <wp:positionV relativeFrom="paragraph">
                  <wp:posOffset>54610</wp:posOffset>
                </wp:positionV>
                <wp:extent cx="417195" cy="635"/>
                <wp:effectExtent l="0" t="0" r="20955" b="37465"/>
                <wp:wrapNone/>
                <wp:docPr id="318" name="直接连接符 318"/>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4.85pt;margin-top:4.3pt;height:0.05pt;width:32.85pt;z-index:251696128;mso-width-relative:page;mso-height-relative:page;" filled="f" stroked="t" coordsize="21600,21600" o:gfxdata="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D+zOzUAAAA&#10;BgEAAA8AAAAAAAAAAQAgAAAAIgAAAGRycy9kb3ducmV2LnhtbFBLAQIUABQAAAAIAIdO4kBN4bBC&#10;6AEAAK8DAAAOAAAAAAAAAAEAIAAAACMBAABkcnMvZTJvRG9jLnhtbFBLBQYAAAAABgAGAFkBAAB9&#10;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21728" behindDoc="0" locked="0" layoutInCell="1" allowOverlap="1">
                <wp:simplePos x="0" y="0"/>
                <wp:positionH relativeFrom="column">
                  <wp:posOffset>1332865</wp:posOffset>
                </wp:positionH>
                <wp:positionV relativeFrom="paragraph">
                  <wp:posOffset>61595</wp:posOffset>
                </wp:positionV>
                <wp:extent cx="342900" cy="635"/>
                <wp:effectExtent l="8890" t="6350" r="10160" b="12065"/>
                <wp:wrapNone/>
                <wp:docPr id="317" name="直接连接符 317"/>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4.95pt;margin-top:4.85pt;height:0.05pt;width:27pt;z-index:251721728;mso-width-relative:page;mso-height-relative:page;" filled="f" stroked="t" coordsize="21600,21600" o:gfxdata="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1az/3UAAAA&#10;BwEAAA8AAAAAAAAAAQAgAAAAIgAAAGRycy9kb3ducmV2LnhtbFBLAQIUABQAAAAIAIdO4kCqladM&#10;6AEAAK8DAAAOAAAAAAAAAAEAIAAAACMBAABkcnMvZTJvRG9jLnhtbFBLBQYAAAAABgAGAFkBAAB9&#10;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23776" behindDoc="0" locked="0" layoutInCell="1" allowOverlap="1">
                <wp:simplePos x="0" y="0"/>
                <wp:positionH relativeFrom="column">
                  <wp:posOffset>2201545</wp:posOffset>
                </wp:positionH>
                <wp:positionV relativeFrom="paragraph">
                  <wp:posOffset>39370</wp:posOffset>
                </wp:positionV>
                <wp:extent cx="284480" cy="6350"/>
                <wp:effectExtent l="10795" t="12700" r="9525" b="9525"/>
                <wp:wrapNone/>
                <wp:docPr id="316" name="直接连接符 316"/>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35pt;margin-top:3.1pt;height:0.5pt;width:22.4pt;z-index:251723776;mso-width-relative:page;mso-height-relative:page;" filled="f" stroked="t" coordsize="21600,21600" o:gfxdata="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HfhcNYAAAAHAQAADwAAAAAAAAABACAAAAAiAAAAZHJzL2Rvd25yZXYueG1sUEsBAhQAFAAA&#10;AAgAh07iQB0pVX7xAQAAugMAAA4AAAAAAAAAAQAgAAAAJQEAAGRycy9lMm9Eb2MueG1sUEsFBgAA&#10;AAAGAAYAWQEAAIgFAAAAAA==&#10;">
                <v:fill on="f" focussize="0,0"/>
                <v:stroke color="#000000" joinstyle="round"/>
                <v:imagedata o:title=""/>
                <o:lock v:ext="edit" aspectratio="f"/>
              </v:line>
            </w:pict>
          </mc:Fallback>
        </mc:AlternateContent>
      </w:r>
    </w:p>
    <w:p w14:paraId="04F518F8">
      <w:pPr>
        <w:pStyle w:val="83"/>
        <w:spacing w:line="440" w:lineRule="atLeast"/>
        <w:ind w:left="0" w:firstLine="0"/>
        <w:jc w:val="center"/>
        <w:rPr>
          <w:rFonts w:ascii="楷体_GB2312" w:eastAsia="楷体_GB2312"/>
          <w:b/>
          <w:bCs/>
          <w:sz w:val="32"/>
          <w:szCs w:val="32"/>
        </w:rPr>
      </w:pPr>
    </w:p>
    <w:p w14:paraId="01E899E8">
      <w:pPr>
        <w:pStyle w:val="83"/>
        <w:tabs>
          <w:tab w:val="center" w:pos="4153"/>
          <w:tab w:val="right" w:pos="8306"/>
        </w:tabs>
        <w:spacing w:line="440" w:lineRule="atLeast"/>
        <w:ind w:left="0" w:firstLine="0"/>
        <w:jc w:val="left"/>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28896" behindDoc="0" locked="0" layoutInCell="1" allowOverlap="1">
                <wp:simplePos x="0" y="0"/>
                <wp:positionH relativeFrom="column">
                  <wp:posOffset>2525395</wp:posOffset>
                </wp:positionH>
                <wp:positionV relativeFrom="paragraph">
                  <wp:posOffset>102870</wp:posOffset>
                </wp:positionV>
                <wp:extent cx="2795270" cy="659130"/>
                <wp:effectExtent l="6350" t="6350" r="17780" b="20320"/>
                <wp:wrapNone/>
                <wp:docPr id="315" name="文本框 315"/>
                <wp:cNvGraphicFramePr/>
                <a:graphic xmlns:a="http://schemas.openxmlformats.org/drawingml/2006/main">
                  <a:graphicData uri="http://schemas.microsoft.com/office/word/2010/wordprocessingShape">
                    <wps:wsp>
                      <wps:cNvSpPr txBox="1">
                        <a:spLocks noChangeArrowheads="1"/>
                      </wps:cNvSpPr>
                      <wps:spPr bwMode="auto">
                        <a:xfrm>
                          <a:off x="0" y="0"/>
                          <a:ext cx="2795270" cy="659130"/>
                        </a:xfrm>
                        <a:prstGeom prst="rect">
                          <a:avLst/>
                        </a:prstGeom>
                        <a:solidFill>
                          <a:srgbClr val="FFFFFF"/>
                        </a:solidFill>
                        <a:ln w="9525">
                          <a:solidFill>
                            <a:srgbClr val="000000"/>
                          </a:solidFill>
                          <a:miter lim="800000"/>
                        </a:ln>
                      </wps:spPr>
                      <wps:txbx>
                        <w:txbxContent>
                          <w:p w14:paraId="53BC7134">
                            <w:pPr>
                              <w:adjustRightInd w:val="0"/>
                              <w:snapToGrid w:val="0"/>
                              <w:spacing w:line="288" w:lineRule="auto"/>
                              <w:rPr>
                                <w:rFonts w:hint="eastAsia"/>
                                <w:sz w:val="15"/>
                                <w:szCs w:val="15"/>
                              </w:rPr>
                            </w:pPr>
                            <w:r>
                              <w:rPr>
                                <w:rFonts w:hint="eastAsia"/>
                                <w:sz w:val="15"/>
                                <w:szCs w:val="15"/>
                                <w:lang w:val="en-US" w:eastAsia="zh-CN"/>
                              </w:rPr>
                              <w:t>1.</w:t>
                            </w:r>
                            <w:r>
                              <w:rPr>
                                <w:rFonts w:hint="eastAsia"/>
                                <w:sz w:val="15"/>
                                <w:szCs w:val="15"/>
                              </w:rPr>
                              <w:t>人文素养类</w:t>
                            </w:r>
                            <w:r>
                              <w:rPr>
                                <w:rFonts w:hint="eastAsia"/>
                                <w:sz w:val="15"/>
                                <w:szCs w:val="15"/>
                                <w:lang w:val="en-US" w:eastAsia="zh-CN"/>
                              </w:rPr>
                              <w:t>2.</w:t>
                            </w:r>
                            <w:r>
                              <w:rPr>
                                <w:rFonts w:hint="eastAsia"/>
                                <w:sz w:val="15"/>
                                <w:szCs w:val="15"/>
                              </w:rPr>
                              <w:t>前沿科技类</w:t>
                            </w:r>
                            <w:r>
                              <w:rPr>
                                <w:rFonts w:hint="eastAsia"/>
                                <w:sz w:val="15"/>
                                <w:szCs w:val="15"/>
                                <w:lang w:val="en-US" w:eastAsia="zh-CN"/>
                              </w:rPr>
                              <w:t>3.</w:t>
                            </w:r>
                            <w:r>
                              <w:rPr>
                                <w:rFonts w:hint="eastAsia"/>
                                <w:sz w:val="15"/>
                                <w:szCs w:val="15"/>
                              </w:rPr>
                              <w:t>马克思主义理论类</w:t>
                            </w:r>
                            <w:r>
                              <w:rPr>
                                <w:rFonts w:hint="eastAsia"/>
                                <w:sz w:val="15"/>
                                <w:szCs w:val="15"/>
                                <w:lang w:val="en-US" w:eastAsia="zh-CN"/>
                              </w:rPr>
                              <w:t>4.</w:t>
                            </w:r>
                            <w:r>
                              <w:rPr>
                                <w:rFonts w:hint="eastAsia"/>
                                <w:sz w:val="15"/>
                                <w:szCs w:val="15"/>
                              </w:rPr>
                              <w:t>党史国史类</w:t>
                            </w:r>
                          </w:p>
                          <w:p w14:paraId="14F64A26">
                            <w:pPr>
                              <w:adjustRightInd w:val="0"/>
                              <w:snapToGrid w:val="0"/>
                              <w:spacing w:line="288" w:lineRule="auto"/>
                              <w:rPr>
                                <w:sz w:val="15"/>
                                <w:szCs w:val="15"/>
                              </w:rPr>
                            </w:pPr>
                            <w:r>
                              <w:rPr>
                                <w:rFonts w:hint="eastAsia"/>
                                <w:sz w:val="15"/>
                                <w:szCs w:val="15"/>
                                <w:lang w:val="en-US" w:eastAsia="zh-CN"/>
                              </w:rPr>
                              <w:t>5.</w:t>
                            </w:r>
                            <w:r>
                              <w:rPr>
                                <w:rFonts w:hint="eastAsia"/>
                                <w:sz w:val="15"/>
                                <w:szCs w:val="15"/>
                              </w:rPr>
                              <w:t>传统文化类</w:t>
                            </w:r>
                            <w:r>
                              <w:rPr>
                                <w:rFonts w:hint="eastAsia"/>
                                <w:sz w:val="15"/>
                                <w:szCs w:val="15"/>
                                <w:lang w:val="en-US" w:eastAsia="zh-CN"/>
                              </w:rPr>
                              <w:t>6.</w:t>
                            </w:r>
                            <w:r>
                              <w:rPr>
                                <w:rFonts w:hint="eastAsia"/>
                                <w:sz w:val="15"/>
                                <w:szCs w:val="15"/>
                              </w:rPr>
                              <w:t>身心健康类</w:t>
                            </w:r>
                            <w:r>
                              <w:rPr>
                                <w:rFonts w:hint="eastAsia"/>
                                <w:sz w:val="15"/>
                                <w:szCs w:val="15"/>
                                <w:lang w:val="en-US" w:eastAsia="zh-CN"/>
                              </w:rPr>
                              <w:t>7.</w:t>
                            </w:r>
                            <w:r>
                              <w:rPr>
                                <w:rFonts w:hint="eastAsia"/>
                                <w:sz w:val="15"/>
                                <w:szCs w:val="15"/>
                              </w:rPr>
                              <w:t>职业素养类</w:t>
                            </w:r>
                            <w:r>
                              <w:rPr>
                                <w:rFonts w:hint="eastAsia"/>
                                <w:sz w:val="15"/>
                                <w:szCs w:val="15"/>
                                <w:lang w:val="en-US" w:eastAsia="zh-CN"/>
                              </w:rPr>
                              <w:t>8.</w:t>
                            </w:r>
                            <w:r>
                              <w:rPr>
                                <w:rFonts w:hint="eastAsia"/>
                                <w:sz w:val="15"/>
                                <w:szCs w:val="15"/>
                              </w:rPr>
                              <w:t>美育教育类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8.85pt;margin-top:8.1pt;height:51.9pt;width:220.1pt;z-index:251728896;mso-width-relative:page;mso-height-relative:page;" fillcolor="#FFFFFF" filled="t" stroked="t" coordsize="21600,21600" o:gfxdata="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zd19c1wAAAAoBAAAPAAAAAAAAAAEAIAAAACIA&#10;AABkcnMvZG93bnJldi54bWxQSwECFAAUAAAACACHTuJAXd7Lm0MCAACLBAAADgAAAAAAAAABACAA&#10;AAAmAQAAZHJzL2Uyb0RvYy54bWxQSwUGAAAAAAYABgBZAQAA2wUAAAAA&#10;">
                <v:fill on="t" focussize="0,0"/>
                <v:stroke color="#000000" miterlimit="8" joinstyle="miter"/>
                <v:imagedata o:title=""/>
                <o:lock v:ext="edit" aspectratio="f"/>
                <v:textbox>
                  <w:txbxContent>
                    <w:p w14:paraId="53BC7134">
                      <w:pPr>
                        <w:adjustRightInd w:val="0"/>
                        <w:snapToGrid w:val="0"/>
                        <w:spacing w:line="288" w:lineRule="auto"/>
                        <w:rPr>
                          <w:rFonts w:hint="eastAsia"/>
                          <w:sz w:val="15"/>
                          <w:szCs w:val="15"/>
                        </w:rPr>
                      </w:pPr>
                      <w:r>
                        <w:rPr>
                          <w:rFonts w:hint="eastAsia"/>
                          <w:sz w:val="15"/>
                          <w:szCs w:val="15"/>
                          <w:lang w:val="en-US" w:eastAsia="zh-CN"/>
                        </w:rPr>
                        <w:t>1.</w:t>
                      </w:r>
                      <w:r>
                        <w:rPr>
                          <w:rFonts w:hint="eastAsia"/>
                          <w:sz w:val="15"/>
                          <w:szCs w:val="15"/>
                        </w:rPr>
                        <w:t>人文素养类</w:t>
                      </w:r>
                      <w:r>
                        <w:rPr>
                          <w:rFonts w:hint="eastAsia"/>
                          <w:sz w:val="15"/>
                          <w:szCs w:val="15"/>
                          <w:lang w:val="en-US" w:eastAsia="zh-CN"/>
                        </w:rPr>
                        <w:t>2.</w:t>
                      </w:r>
                      <w:r>
                        <w:rPr>
                          <w:rFonts w:hint="eastAsia"/>
                          <w:sz w:val="15"/>
                          <w:szCs w:val="15"/>
                        </w:rPr>
                        <w:t>前沿科技类</w:t>
                      </w:r>
                      <w:r>
                        <w:rPr>
                          <w:rFonts w:hint="eastAsia"/>
                          <w:sz w:val="15"/>
                          <w:szCs w:val="15"/>
                          <w:lang w:val="en-US" w:eastAsia="zh-CN"/>
                        </w:rPr>
                        <w:t>3.</w:t>
                      </w:r>
                      <w:r>
                        <w:rPr>
                          <w:rFonts w:hint="eastAsia"/>
                          <w:sz w:val="15"/>
                          <w:szCs w:val="15"/>
                        </w:rPr>
                        <w:t>马克思主义理论类</w:t>
                      </w:r>
                      <w:r>
                        <w:rPr>
                          <w:rFonts w:hint="eastAsia"/>
                          <w:sz w:val="15"/>
                          <w:szCs w:val="15"/>
                          <w:lang w:val="en-US" w:eastAsia="zh-CN"/>
                        </w:rPr>
                        <w:t>4.</w:t>
                      </w:r>
                      <w:r>
                        <w:rPr>
                          <w:rFonts w:hint="eastAsia"/>
                          <w:sz w:val="15"/>
                          <w:szCs w:val="15"/>
                        </w:rPr>
                        <w:t>党史国史类</w:t>
                      </w:r>
                    </w:p>
                    <w:p w14:paraId="14F64A26">
                      <w:pPr>
                        <w:adjustRightInd w:val="0"/>
                        <w:snapToGrid w:val="0"/>
                        <w:spacing w:line="288" w:lineRule="auto"/>
                        <w:rPr>
                          <w:sz w:val="15"/>
                          <w:szCs w:val="15"/>
                        </w:rPr>
                      </w:pPr>
                      <w:r>
                        <w:rPr>
                          <w:rFonts w:hint="eastAsia"/>
                          <w:sz w:val="15"/>
                          <w:szCs w:val="15"/>
                          <w:lang w:val="en-US" w:eastAsia="zh-CN"/>
                        </w:rPr>
                        <w:t>5.</w:t>
                      </w:r>
                      <w:r>
                        <w:rPr>
                          <w:rFonts w:hint="eastAsia"/>
                          <w:sz w:val="15"/>
                          <w:szCs w:val="15"/>
                        </w:rPr>
                        <w:t>传统文化类</w:t>
                      </w:r>
                      <w:r>
                        <w:rPr>
                          <w:rFonts w:hint="eastAsia"/>
                          <w:sz w:val="15"/>
                          <w:szCs w:val="15"/>
                          <w:lang w:val="en-US" w:eastAsia="zh-CN"/>
                        </w:rPr>
                        <w:t>6.</w:t>
                      </w:r>
                      <w:r>
                        <w:rPr>
                          <w:rFonts w:hint="eastAsia"/>
                          <w:sz w:val="15"/>
                          <w:szCs w:val="15"/>
                        </w:rPr>
                        <w:t>身心健康类</w:t>
                      </w:r>
                      <w:r>
                        <w:rPr>
                          <w:rFonts w:hint="eastAsia"/>
                          <w:sz w:val="15"/>
                          <w:szCs w:val="15"/>
                          <w:lang w:val="en-US" w:eastAsia="zh-CN"/>
                        </w:rPr>
                        <w:t>7.</w:t>
                      </w:r>
                      <w:r>
                        <w:rPr>
                          <w:rFonts w:hint="eastAsia"/>
                          <w:sz w:val="15"/>
                          <w:szCs w:val="15"/>
                        </w:rPr>
                        <w:t>职业素养类</w:t>
                      </w:r>
                      <w:r>
                        <w:rPr>
                          <w:rFonts w:hint="eastAsia"/>
                          <w:sz w:val="15"/>
                          <w:szCs w:val="15"/>
                          <w:lang w:val="en-US" w:eastAsia="zh-CN"/>
                        </w:rPr>
                        <w:t>8.</w:t>
                      </w:r>
                      <w:r>
                        <w:rPr>
                          <w:rFonts w:hint="eastAsia"/>
                          <w:sz w:val="15"/>
                          <w:szCs w:val="15"/>
                        </w:rPr>
                        <w:t>美育教育类</w:t>
                      </w:r>
                    </w:p>
                  </w:txbxContent>
                </v:textbox>
              </v:shape>
            </w:pict>
          </mc:Fallback>
        </mc:AlternateContent>
      </w:r>
      <w:r>
        <w:rPr>
          <w:rFonts w:ascii="楷体_GB2312" w:eastAsia="楷体_GB2312"/>
          <w:b/>
          <w:bCs/>
          <w:sz w:val="32"/>
          <w:szCs w:val="32"/>
        </w:rPr>
        <mc:AlternateContent>
          <mc:Choice Requires="wps">
            <w:drawing>
              <wp:anchor distT="0" distB="0" distL="114300" distR="114300" simplePos="0" relativeHeight="251726848" behindDoc="0" locked="0" layoutInCell="1" allowOverlap="1">
                <wp:simplePos x="0" y="0"/>
                <wp:positionH relativeFrom="column">
                  <wp:posOffset>1705610</wp:posOffset>
                </wp:positionH>
                <wp:positionV relativeFrom="paragraph">
                  <wp:posOffset>80645</wp:posOffset>
                </wp:positionV>
                <wp:extent cx="487680" cy="706755"/>
                <wp:effectExtent l="6350" t="6350" r="13970" b="23495"/>
                <wp:wrapNone/>
                <wp:docPr id="314" name="文本框 314"/>
                <wp:cNvGraphicFramePr/>
                <a:graphic xmlns:a="http://schemas.openxmlformats.org/drawingml/2006/main">
                  <a:graphicData uri="http://schemas.microsoft.com/office/word/2010/wordprocessingShape">
                    <wps:wsp>
                      <wps:cNvSpPr txBox="1">
                        <a:spLocks noChangeArrowheads="1"/>
                      </wps:cNvSpPr>
                      <wps:spPr bwMode="auto">
                        <a:xfrm>
                          <a:off x="0" y="0"/>
                          <a:ext cx="487680" cy="706755"/>
                        </a:xfrm>
                        <a:prstGeom prst="rect">
                          <a:avLst/>
                        </a:prstGeom>
                        <a:solidFill>
                          <a:schemeClr val="accent6">
                            <a:lumMod val="20000"/>
                            <a:lumOff val="80000"/>
                          </a:schemeClr>
                        </a:solidFill>
                        <a:ln w="9525">
                          <a:solidFill>
                            <a:srgbClr val="000000"/>
                          </a:solidFill>
                          <a:miter lim="800000"/>
                        </a:ln>
                      </wps:spPr>
                      <wps:txbx>
                        <w:txbxContent>
                          <w:p w14:paraId="7A8F0340">
                            <w:pPr>
                              <w:snapToGrid w:val="0"/>
                              <w:spacing w:line="360" w:lineRule="auto"/>
                              <w:jc w:val="both"/>
                              <w:rPr>
                                <w:b/>
                                <w:sz w:val="18"/>
                                <w:szCs w:val="18"/>
                              </w:rPr>
                            </w:pPr>
                            <w:r>
                              <w:rPr>
                                <w:b/>
                                <w:sz w:val="18"/>
                                <w:szCs w:val="18"/>
                              </w:rPr>
                              <w:t>公共</w:t>
                            </w:r>
                            <w:r>
                              <w:rPr>
                                <w:rFonts w:hint="eastAsia"/>
                                <w:b/>
                                <w:sz w:val="18"/>
                                <w:szCs w:val="18"/>
                              </w:rPr>
                              <w:t>限选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3pt;margin-top:6.35pt;height:55.65pt;width:38.4pt;z-index:251726848;mso-width-relative:page;mso-height-relative:page;" fillcolor="#E2F0D9 [665]" filled="t" stroked="t" coordsize="21600,21600" o:gfxdata="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DRvkGDYAAAACgEAAA8AAAAAAAAAAQAgAAAAIgAAAGRycy9kb3ducmV2LnhtbFBLAQIUABQA&#10;AAAIAIdO4kA6JYkBYgIAAMMEAAAOAAAAAAAAAAEAIAAAACcBAABkcnMvZTJvRG9jLnhtbFBLBQYA&#10;AAAABgAGAFkBAAD7BQAAAAA=&#10;">
                <v:fill on="t" focussize="0,0"/>
                <v:stroke color="#000000" miterlimit="8" joinstyle="miter"/>
                <v:imagedata o:title=""/>
                <o:lock v:ext="edit" aspectratio="f"/>
                <v:textbox>
                  <w:txbxContent>
                    <w:p w14:paraId="7A8F0340">
                      <w:pPr>
                        <w:snapToGrid w:val="0"/>
                        <w:spacing w:line="360" w:lineRule="auto"/>
                        <w:jc w:val="both"/>
                        <w:rPr>
                          <w:b/>
                          <w:sz w:val="18"/>
                          <w:szCs w:val="18"/>
                        </w:rPr>
                      </w:pPr>
                      <w:r>
                        <w:rPr>
                          <w:b/>
                          <w:sz w:val="18"/>
                          <w:szCs w:val="18"/>
                        </w:rPr>
                        <w:t>公共</w:t>
                      </w:r>
                      <w:r>
                        <w:rPr>
                          <w:rFonts w:hint="eastAsia"/>
                          <w:b/>
                          <w:sz w:val="18"/>
                          <w:szCs w:val="18"/>
                        </w:rPr>
                        <w:t>限选</w:t>
                      </w:r>
                      <w:r>
                        <w:rPr>
                          <w:b/>
                          <w:sz w:val="18"/>
                          <w:szCs w:val="18"/>
                        </w:rPr>
                        <w:t>课程</w:t>
                      </w:r>
                    </w:p>
                  </w:txbxContent>
                </v:textbox>
              </v:shape>
            </w:pict>
          </mc:Fallback>
        </mc:AlternateContent>
      </w:r>
      <w:r>
        <w:rPr>
          <w:rFonts w:ascii="楷体_GB2312" w:eastAsia="楷体_GB2312"/>
          <w:b/>
          <w:bCs/>
          <w:sz w:val="32"/>
          <w:szCs w:val="32"/>
        </w:rPr>
        <mc:AlternateContent>
          <mc:Choice Requires="wps">
            <w:drawing>
              <wp:anchor distT="0" distB="0" distL="114300" distR="114300" simplePos="0" relativeHeight="251725824" behindDoc="0" locked="0" layoutInCell="1" allowOverlap="1">
                <wp:simplePos x="0" y="0"/>
                <wp:positionH relativeFrom="column">
                  <wp:posOffset>1332865</wp:posOffset>
                </wp:positionH>
                <wp:positionV relativeFrom="paragraph">
                  <wp:posOffset>300355</wp:posOffset>
                </wp:positionV>
                <wp:extent cx="342900" cy="635"/>
                <wp:effectExtent l="8890" t="8890" r="10160" b="9525"/>
                <wp:wrapNone/>
                <wp:docPr id="313" name="直接连接符 313"/>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4.95pt;margin-top:23.65pt;height:0.05pt;width:27pt;z-index:251725824;mso-width-relative:page;mso-height-relative:page;" filled="f" stroked="t" coordsize="21600,21600" o:gfxdata="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YctHX&#10;AAAACQEAAA8AAAAAAAAAAQAgAAAAIgAAAGRycy9kb3ducmV2LnhtbFBLAQIUABQAAAAIAIdO4kDw&#10;N6AO6AEAAK8DAAAOAAAAAAAAAAEAIAAAACYBAABkcnMvZTJvRG9jLnhtbFBLBQYAAAAABgAGAFkB&#10;AACA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27872" behindDoc="0" locked="0" layoutInCell="1" allowOverlap="1">
                <wp:simplePos x="0" y="0"/>
                <wp:positionH relativeFrom="column">
                  <wp:posOffset>2201545</wp:posOffset>
                </wp:positionH>
                <wp:positionV relativeFrom="paragraph">
                  <wp:posOffset>285750</wp:posOffset>
                </wp:positionV>
                <wp:extent cx="284480" cy="6350"/>
                <wp:effectExtent l="10795" t="13335" r="9525" b="8890"/>
                <wp:wrapNone/>
                <wp:docPr id="312" name="直接连接符 312"/>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35pt;margin-top:22.5pt;height:0.5pt;width:22.4pt;z-index:251727872;mso-width-relative:page;mso-height-relative:page;" filled="f" stroked="t" coordsize="21600,21600" o:gfxdata="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2SsATYAAAACQEAAA8AAAAAAAAAAQAgAAAAIgAAAGRycy9kb3ducmV2LnhtbFBLAQIUABQA&#10;AAAIAIdO4kAI3jBG8AEAALoDAAAOAAAAAAAAAAEAIAAAACcBAABkcnMvZTJvRG9jLnhtbFBLBQYA&#10;AAAABgAGAFkBAACJBQAAAAA=&#10;">
                <v:fill on="f" focussize="0,0"/>
                <v:stroke color="#000000" joinstyle="round"/>
                <v:imagedata o:title=""/>
                <o:lock v:ext="edit" aspectratio="f"/>
              </v:line>
            </w:pict>
          </mc:Fallback>
        </mc:AlternateContent>
      </w:r>
      <w:r>
        <w:rPr>
          <w:rFonts w:ascii="楷体_GB2312" w:eastAsia="楷体_GB2312"/>
          <w:b/>
          <w:bCs/>
          <w:sz w:val="32"/>
          <w:szCs w:val="32"/>
        </w:rPr>
        <w:tab/>
      </w:r>
    </w:p>
    <w:p w14:paraId="1D78E310">
      <w:pPr>
        <w:pStyle w:val="83"/>
        <w:tabs>
          <w:tab w:val="left" w:pos="3591"/>
          <w:tab w:val="center" w:pos="4153"/>
        </w:tabs>
        <w:spacing w:line="440" w:lineRule="atLeast"/>
        <w:ind w:left="0" w:firstLine="0"/>
        <w:jc w:val="left"/>
        <w:rPr>
          <w:rFonts w:ascii="楷体_GB2312" w:eastAsia="楷体_GB2312"/>
          <w:b/>
          <w:bCs/>
          <w:sz w:val="32"/>
          <w:szCs w:val="32"/>
        </w:rPr>
      </w:pPr>
      <w:r>
        <w:rPr>
          <w:rFonts w:ascii="楷体_GB2312" w:eastAsia="楷体_GB2312"/>
          <w:b/>
          <w:bCs/>
          <w:sz w:val="32"/>
          <w:szCs w:val="32"/>
        </w:rPr>
        <w:tab/>
      </w:r>
      <w:r>
        <w:rPr>
          <w:rFonts w:ascii="楷体_GB2312" w:eastAsia="楷体_GB2312"/>
          <w:b/>
          <w:bCs/>
          <w:sz w:val="32"/>
          <w:szCs w:val="32"/>
        </w:rPr>
        <w:tab/>
      </w:r>
    </w:p>
    <w:p w14:paraId="60000A74">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698176" behindDoc="0" locked="0" layoutInCell="1" allowOverlap="1">
                <wp:simplePos x="0" y="0"/>
                <wp:positionH relativeFrom="column">
                  <wp:posOffset>2475865</wp:posOffset>
                </wp:positionH>
                <wp:positionV relativeFrom="paragraph">
                  <wp:posOffset>167640</wp:posOffset>
                </wp:positionV>
                <wp:extent cx="2867660" cy="930910"/>
                <wp:effectExtent l="6350" t="6350" r="21590" b="27940"/>
                <wp:wrapNone/>
                <wp:docPr id="310" name="文本框 310"/>
                <wp:cNvGraphicFramePr/>
                <a:graphic xmlns:a="http://schemas.openxmlformats.org/drawingml/2006/main">
                  <a:graphicData uri="http://schemas.microsoft.com/office/word/2010/wordprocessingShape">
                    <wps:wsp>
                      <wps:cNvSpPr txBox="1">
                        <a:spLocks noChangeArrowheads="1"/>
                      </wps:cNvSpPr>
                      <wps:spPr bwMode="auto">
                        <a:xfrm>
                          <a:off x="0" y="0"/>
                          <a:ext cx="2867660" cy="930910"/>
                        </a:xfrm>
                        <a:prstGeom prst="rect">
                          <a:avLst/>
                        </a:prstGeom>
                        <a:solidFill>
                          <a:srgbClr val="FFFFFF"/>
                        </a:solidFill>
                        <a:ln w="9525">
                          <a:solidFill>
                            <a:srgbClr val="000000"/>
                          </a:solidFill>
                          <a:miter lim="800000"/>
                        </a:ln>
                      </wps:spPr>
                      <wps:txbx>
                        <w:txbxContent>
                          <w:p w14:paraId="768B8A2C">
                            <w:pPr>
                              <w:numPr>
                                <w:ilvl w:val="0"/>
                                <w:numId w:val="8"/>
                              </w:numPr>
                              <w:spacing w:line="400" w:lineRule="exact"/>
                              <w:rPr>
                                <w:rFonts w:hint="default"/>
                                <w:lang w:val="en-US" w:eastAsia="zh-CN"/>
                              </w:rPr>
                            </w:pPr>
                            <w:r>
                              <w:rPr>
                                <w:rFonts w:hint="eastAsia" w:ascii="宋体" w:hAnsi="宋体" w:cs="宋体"/>
                                <w:kern w:val="0"/>
                                <w:szCs w:val="21"/>
                              </w:rPr>
                              <w:t>设计概论</w:t>
                            </w:r>
                            <w:r>
                              <w:rPr>
                                <w:rFonts w:hint="eastAsia" w:ascii="宋体" w:hAnsi="宋体" w:cs="宋体"/>
                                <w:kern w:val="0"/>
                                <w:szCs w:val="21"/>
                                <w:lang w:val="en-US" w:eastAsia="zh-CN"/>
                              </w:rPr>
                              <w:t>2、创意素描3.</w:t>
                            </w:r>
                            <w:r>
                              <w:rPr>
                                <w:rFonts w:hint="eastAsia"/>
                                <w:lang w:val="en-US" w:eastAsia="zh-CN"/>
                              </w:rPr>
                              <w:t>设计色彩 4、立体构成5、平面构成 6、色彩构成7、Photoshop 8、ILLUSTRATOR 9、信息可视化设计</w:t>
                            </w:r>
                          </w:p>
                          <w:p w14:paraId="06B9EBE6"/>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95pt;margin-top:13.2pt;height:73.3pt;width:225.8pt;z-index:251698176;mso-width-relative:page;mso-height-relative:page;" fillcolor="#FFFFFF" filled="t" stroked="t" coordsize="21600,21600" o:gfxdata="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IOS1K/aAAAACgEAAA8AAAAAAAAAAQAgAAAA&#10;IgAAAGRycy9kb3ducmV2LnhtbFBLAQIUABQAAAAIAIdO4kBJRi/OQgIAAIsEAAAOAAAAAAAAAAEA&#10;IAAAACkBAABkcnMvZTJvRG9jLnhtbFBLBQYAAAAABgAGAFkBAADdBQAAAAA=&#10;">
                <v:fill on="t" focussize="0,0"/>
                <v:stroke color="#000000" miterlimit="8" joinstyle="miter"/>
                <v:imagedata o:title=""/>
                <o:lock v:ext="edit" aspectratio="f"/>
                <v:textbox>
                  <w:txbxContent>
                    <w:p w14:paraId="768B8A2C">
                      <w:pPr>
                        <w:numPr>
                          <w:ilvl w:val="0"/>
                          <w:numId w:val="8"/>
                        </w:numPr>
                        <w:spacing w:line="400" w:lineRule="exact"/>
                        <w:rPr>
                          <w:rFonts w:hint="default"/>
                          <w:lang w:val="en-US" w:eastAsia="zh-CN"/>
                        </w:rPr>
                      </w:pPr>
                      <w:r>
                        <w:rPr>
                          <w:rFonts w:hint="eastAsia" w:ascii="宋体" w:hAnsi="宋体" w:cs="宋体"/>
                          <w:kern w:val="0"/>
                          <w:szCs w:val="21"/>
                        </w:rPr>
                        <w:t>设计概论</w:t>
                      </w:r>
                      <w:r>
                        <w:rPr>
                          <w:rFonts w:hint="eastAsia" w:ascii="宋体" w:hAnsi="宋体" w:cs="宋体"/>
                          <w:kern w:val="0"/>
                          <w:szCs w:val="21"/>
                          <w:lang w:val="en-US" w:eastAsia="zh-CN"/>
                        </w:rPr>
                        <w:t>2、创意素描3.</w:t>
                      </w:r>
                      <w:r>
                        <w:rPr>
                          <w:rFonts w:hint="eastAsia"/>
                          <w:lang w:val="en-US" w:eastAsia="zh-CN"/>
                        </w:rPr>
                        <w:t>设计色彩 4、立体构成5、平面构成 6、色彩构成7、Photoshop 8、ILLUSTRATOR 9、信息可视化设计</w:t>
                      </w:r>
                    </w:p>
                    <w:p w14:paraId="06B9EBE6"/>
                  </w:txbxContent>
                </v:textbox>
              </v:shap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1668780</wp:posOffset>
                </wp:positionH>
                <wp:positionV relativeFrom="paragraph">
                  <wp:posOffset>280670</wp:posOffset>
                </wp:positionV>
                <wp:extent cx="449580" cy="691515"/>
                <wp:effectExtent l="0" t="0" r="26670" b="13335"/>
                <wp:wrapNone/>
                <wp:docPr id="311" name="文本框 311"/>
                <wp:cNvGraphicFramePr/>
                <a:graphic xmlns:a="http://schemas.openxmlformats.org/drawingml/2006/main">
                  <a:graphicData uri="http://schemas.microsoft.com/office/word/2010/wordprocessingShape">
                    <wps:wsp>
                      <wps:cNvSpPr txBox="1">
                        <a:spLocks noChangeArrowheads="1"/>
                      </wps:cNvSpPr>
                      <wps:spPr bwMode="auto">
                        <a:xfrm>
                          <a:off x="0" y="0"/>
                          <a:ext cx="449580" cy="691515"/>
                        </a:xfrm>
                        <a:prstGeom prst="rect">
                          <a:avLst/>
                        </a:prstGeom>
                        <a:solidFill>
                          <a:schemeClr val="accent6">
                            <a:lumMod val="20000"/>
                            <a:lumOff val="80000"/>
                          </a:schemeClr>
                        </a:solidFill>
                        <a:ln w="9525">
                          <a:solidFill>
                            <a:srgbClr val="000000"/>
                          </a:solidFill>
                          <a:miter lim="800000"/>
                        </a:ln>
                      </wps:spPr>
                      <wps:txbx>
                        <w:txbxContent>
                          <w:p w14:paraId="10B84B76">
                            <w:pPr>
                              <w:snapToGrid w:val="0"/>
                              <w:spacing w:line="360" w:lineRule="auto"/>
                              <w:rPr>
                                <w:b/>
                                <w:sz w:val="18"/>
                                <w:szCs w:val="18"/>
                              </w:rPr>
                            </w:pPr>
                            <w:r>
                              <w:rPr>
                                <w:rFonts w:hint="eastAsia"/>
                                <w:b/>
                                <w:sz w:val="18"/>
                                <w:szCs w:val="18"/>
                              </w:rPr>
                              <w:t>专业基础课程</w:t>
                            </w:r>
                          </w:p>
                          <w:p w14:paraId="64A9B1F1">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4pt;margin-top:22.1pt;height:54.45pt;width:35.4pt;z-index:251718656;mso-width-relative:page;mso-height-relative:page;" fillcolor="#E2F0D9 [665]" filled="t" stroked="t" coordsize="21600,21600" o:gfxdata="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9lGxbZAAAACgEAAA8AAAAAAAAAAQAgAAAAIgAAAGRycy9kb3ducmV2LnhtbFBLAQIUABQA&#10;AAAIAIdO4kBsSadQYQIAAMMEAAAOAAAAAAAAAAEAIAAAACgBAABkcnMvZTJvRG9jLnhtbFBLBQYA&#10;AAAABgAGAFkBAAD7BQAAAAA=&#10;">
                <v:fill on="t" focussize="0,0"/>
                <v:stroke color="#000000" miterlimit="8" joinstyle="miter"/>
                <v:imagedata o:title=""/>
                <o:lock v:ext="edit" aspectratio="f"/>
                <v:textbox>
                  <w:txbxContent>
                    <w:p w14:paraId="10B84B76">
                      <w:pPr>
                        <w:snapToGrid w:val="0"/>
                        <w:spacing w:line="360" w:lineRule="auto"/>
                        <w:rPr>
                          <w:b/>
                          <w:sz w:val="18"/>
                          <w:szCs w:val="18"/>
                        </w:rPr>
                      </w:pPr>
                      <w:r>
                        <w:rPr>
                          <w:rFonts w:hint="eastAsia"/>
                          <w:b/>
                          <w:sz w:val="18"/>
                          <w:szCs w:val="18"/>
                        </w:rPr>
                        <w:t>专业基础课程</w:t>
                      </w:r>
                    </w:p>
                    <w:p w14:paraId="64A9B1F1">
                      <w:pPr>
                        <w:snapToGrid w:val="0"/>
                        <w:spacing w:line="360" w:lineRule="auto"/>
                        <w:rPr>
                          <w:sz w:val="18"/>
                          <w:szCs w:val="18"/>
                        </w:rPr>
                      </w:pPr>
                    </w:p>
                  </w:txbxContent>
                </v:textbox>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1000125</wp:posOffset>
                </wp:positionH>
                <wp:positionV relativeFrom="paragraph">
                  <wp:posOffset>233680</wp:posOffset>
                </wp:positionV>
                <wp:extent cx="342900" cy="2879725"/>
                <wp:effectExtent l="0" t="0" r="19050" b="15875"/>
                <wp:wrapNone/>
                <wp:docPr id="309" name="文本框 309"/>
                <wp:cNvGraphicFramePr/>
                <a:graphic xmlns:a="http://schemas.openxmlformats.org/drawingml/2006/main">
                  <a:graphicData uri="http://schemas.microsoft.com/office/word/2010/wordprocessingShape">
                    <wps:wsp>
                      <wps:cNvSpPr txBox="1">
                        <a:spLocks noChangeArrowheads="1"/>
                      </wps:cNvSpPr>
                      <wps:spPr bwMode="auto">
                        <a:xfrm>
                          <a:off x="0" y="0"/>
                          <a:ext cx="342900" cy="2879725"/>
                        </a:xfrm>
                        <a:prstGeom prst="rect">
                          <a:avLst/>
                        </a:prstGeom>
                        <a:solidFill>
                          <a:schemeClr val="accent2">
                            <a:lumMod val="40000"/>
                            <a:lumOff val="60000"/>
                          </a:schemeClr>
                        </a:solidFill>
                        <a:ln w="9525">
                          <a:solidFill>
                            <a:srgbClr val="000000"/>
                          </a:solidFill>
                          <a:miter lim="800000"/>
                        </a:ln>
                      </wps:spPr>
                      <wps:txbx>
                        <w:txbxContent>
                          <w:p w14:paraId="3A778397">
                            <w:pPr>
                              <w:jc w:val="center"/>
                            </w:pPr>
                          </w:p>
                          <w:p w14:paraId="34276A45">
                            <w:pPr>
                              <w:jc w:val="center"/>
                            </w:pPr>
                          </w:p>
                          <w:p w14:paraId="40124FB6">
                            <w:pPr>
                              <w:jc w:val="center"/>
                            </w:pPr>
                          </w:p>
                          <w:p w14:paraId="71AABFAE">
                            <w:pPr>
                              <w:jc w:val="center"/>
                            </w:pPr>
                          </w:p>
                          <w:p w14:paraId="5EADD117">
                            <w:pPr>
                              <w:jc w:val="center"/>
                              <w:rPr>
                                <w:b/>
                                <w:szCs w:val="21"/>
                              </w:rPr>
                            </w:pPr>
                            <w:r>
                              <w:rPr>
                                <w:rFonts w:hint="eastAsia"/>
                                <w:b/>
                                <w:sz w:val="24"/>
                                <w:szCs w:val="24"/>
                              </w:rPr>
                              <w:t>专业技能平台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75pt;margin-top:18.4pt;height:226.75pt;width:27pt;z-index:251699200;mso-width-relative:page;mso-height-relative:page;" fillcolor="#F8CBAD [1301]" filled="t" stroked="t" coordsize="21600,21600" o:gfxdata="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WjsOjaAAAACgEAAA8AAAAAAAAAAQAgAAAAIgAAAGRycy9kb3ducmV2LnhtbFBLAQIUABQA&#10;AAAIAIdO4kCrEsD+YAIAAMQEAAAOAAAAAAAAAAEAIAAAACkBAABkcnMvZTJvRG9jLnhtbFBLBQYA&#10;AAAABgAGAFkBAAD7BQAAAAA=&#10;">
                <v:fill on="t" focussize="0,0"/>
                <v:stroke color="#000000" miterlimit="8" joinstyle="miter"/>
                <v:imagedata o:title=""/>
                <o:lock v:ext="edit" aspectratio="f"/>
                <v:textbox>
                  <w:txbxContent>
                    <w:p w14:paraId="3A778397">
                      <w:pPr>
                        <w:jc w:val="center"/>
                      </w:pPr>
                    </w:p>
                    <w:p w14:paraId="34276A45">
                      <w:pPr>
                        <w:jc w:val="center"/>
                      </w:pPr>
                    </w:p>
                    <w:p w14:paraId="40124FB6">
                      <w:pPr>
                        <w:jc w:val="center"/>
                      </w:pPr>
                    </w:p>
                    <w:p w14:paraId="71AABFAE">
                      <w:pPr>
                        <w:jc w:val="center"/>
                      </w:pPr>
                    </w:p>
                    <w:p w14:paraId="5EADD117">
                      <w:pPr>
                        <w:jc w:val="center"/>
                        <w:rPr>
                          <w:b/>
                          <w:szCs w:val="21"/>
                        </w:rPr>
                      </w:pPr>
                      <w:r>
                        <w:rPr>
                          <w:rFonts w:hint="eastAsia"/>
                          <w:b/>
                          <w:sz w:val="24"/>
                          <w:szCs w:val="24"/>
                        </w:rPr>
                        <w:t>专业技能平台</w:t>
                      </w:r>
                    </w:p>
                  </w:txbxContent>
                </v:textbox>
              </v:shape>
            </w:pict>
          </mc:Fallback>
        </mc:AlternateContent>
      </w:r>
    </w:p>
    <w:p w14:paraId="12CA2420">
      <w:pPr>
        <w:pStyle w:val="83"/>
        <w:tabs>
          <w:tab w:val="left" w:pos="3437"/>
          <w:tab w:val="center" w:pos="4153"/>
        </w:tabs>
        <w:spacing w:line="440" w:lineRule="atLeast"/>
        <w:ind w:left="0" w:firstLine="0"/>
        <w:jc w:val="left"/>
        <w:rPr>
          <w:rFonts w:ascii="楷体_GB2312" w:eastAsia="楷体_GB2312"/>
          <w:b/>
          <w:bCs/>
          <w:sz w:val="32"/>
          <w:szCs w:val="32"/>
        </w:rPr>
      </w:pPr>
      <w:r>
        <mc:AlternateContent>
          <mc:Choice Requires="wps">
            <w:drawing>
              <wp:anchor distT="0" distB="0" distL="114300" distR="114300" simplePos="0" relativeHeight="251701248" behindDoc="0" locked="0" layoutInCell="1" allowOverlap="1">
                <wp:simplePos x="0" y="0"/>
                <wp:positionH relativeFrom="column">
                  <wp:posOffset>2076450</wp:posOffset>
                </wp:positionH>
                <wp:positionV relativeFrom="paragraph">
                  <wp:posOffset>244475</wp:posOffset>
                </wp:positionV>
                <wp:extent cx="353695" cy="0"/>
                <wp:effectExtent l="0" t="0" r="27940" b="19050"/>
                <wp:wrapNone/>
                <wp:docPr id="307" name="直接连接符 307"/>
                <wp:cNvGraphicFramePr/>
                <a:graphic xmlns:a="http://schemas.openxmlformats.org/drawingml/2006/main">
                  <a:graphicData uri="http://schemas.microsoft.com/office/word/2010/wordprocessingShape">
                    <wps:wsp>
                      <wps:cNvCnPr>
                        <a:cxnSpLocks noChangeShapeType="1"/>
                      </wps:cNvCnPr>
                      <wps:spPr bwMode="auto">
                        <a:xfrm>
                          <a:off x="0" y="0"/>
                          <a:ext cx="353466"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3.5pt;margin-top:19.25pt;height:0pt;width:27.85pt;z-index:251701248;mso-width-relative:page;mso-height-relative:page;" filled="f" stroked="t" coordsize="21600,21600" o:gfxdata="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qzdUN1wAA&#10;AAkBAAAPAAAAAAAAAAEAIAAAACIAAABkcnMvZG93bnJldi54bWxQSwECFAAUAAAACACHTuJA79QZ&#10;fuYBAACtAwAADgAAAAAAAAABACAAAAAm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1346200</wp:posOffset>
                </wp:positionH>
                <wp:positionV relativeFrom="paragraph">
                  <wp:posOffset>236220</wp:posOffset>
                </wp:positionV>
                <wp:extent cx="347980" cy="0"/>
                <wp:effectExtent l="0" t="0" r="13970" b="19050"/>
                <wp:wrapNone/>
                <wp:docPr id="308" name="直接连接符 308"/>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pt;margin-top:18.6pt;height:0pt;width:27.4pt;z-index:251717632;mso-width-relative:page;mso-height-relative:page;" filled="f" stroked="t" coordsize="21600,21600" o:gfxdata="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GdzM9UAAAAJ&#10;AQAADwAAAAAAAAABACAAAAAiAAAAZHJzL2Rvd25yZXYueG1sUEsBAhQAFAAAAAgAh07iQJSrPknm&#10;AQAArQMAAA4AAAAAAAAAAQAgAAAAJAEAAGRycy9lMm9Eb2MueG1sUEsFBgAAAAAGAAYAWQEAAHwF&#10;AAAAAA==&#10;">
                <v:fill on="f" focussize="0,0"/>
                <v:stroke color="#000000" joinstyle="round"/>
                <v:imagedata o:title=""/>
                <o:lock v:ext="edit" aspectratio="f"/>
              </v:line>
            </w:pict>
          </mc:Fallback>
        </mc:AlternateContent>
      </w:r>
      <w:r>
        <w:rPr>
          <w:rFonts w:ascii="楷体_GB2312" w:eastAsia="楷体_GB2312"/>
          <w:b/>
          <w:bCs/>
          <w:sz w:val="32"/>
          <w:szCs w:val="32"/>
        </w:rPr>
        <w:tab/>
      </w:r>
      <w:r>
        <w:rPr>
          <w:rFonts w:ascii="楷体_GB2312" w:eastAsia="楷体_GB2312"/>
          <w:b/>
          <w:bCs/>
          <w:sz w:val="32"/>
          <w:szCs w:val="32"/>
        </w:rPr>
        <w:tab/>
      </w:r>
    </w:p>
    <w:p w14:paraId="01D9CA75">
      <w:pPr>
        <w:pStyle w:val="83"/>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719680" behindDoc="0" locked="0" layoutInCell="1" allowOverlap="1">
                <wp:simplePos x="0" y="0"/>
                <wp:positionH relativeFrom="column">
                  <wp:posOffset>2449830</wp:posOffset>
                </wp:positionH>
                <wp:positionV relativeFrom="paragraph">
                  <wp:posOffset>360045</wp:posOffset>
                </wp:positionV>
                <wp:extent cx="2870835" cy="882015"/>
                <wp:effectExtent l="6350" t="6350" r="18415" b="26035"/>
                <wp:wrapNone/>
                <wp:docPr id="306" name="文本框 306"/>
                <wp:cNvGraphicFramePr/>
                <a:graphic xmlns:a="http://schemas.openxmlformats.org/drawingml/2006/main">
                  <a:graphicData uri="http://schemas.microsoft.com/office/word/2010/wordprocessingShape">
                    <wps:wsp>
                      <wps:cNvSpPr txBox="1">
                        <a:spLocks noChangeArrowheads="1"/>
                      </wps:cNvSpPr>
                      <wps:spPr bwMode="auto">
                        <a:xfrm>
                          <a:off x="0" y="0"/>
                          <a:ext cx="2870835" cy="882015"/>
                        </a:xfrm>
                        <a:prstGeom prst="rect">
                          <a:avLst/>
                        </a:prstGeom>
                        <a:solidFill>
                          <a:srgbClr val="FFFFFF"/>
                        </a:solidFill>
                        <a:ln w="9525">
                          <a:solidFill>
                            <a:srgbClr val="000000"/>
                          </a:solidFill>
                          <a:miter lim="800000"/>
                        </a:ln>
                      </wps:spPr>
                      <wps:txbx>
                        <w:txbxContent>
                          <w:p w14:paraId="476C70E1">
                            <w:pPr>
                              <w:numPr>
                                <w:ilvl w:val="0"/>
                                <w:numId w:val="0"/>
                              </w:numPr>
                              <w:spacing w:line="400" w:lineRule="exact"/>
                              <w:rPr>
                                <w:rFonts w:hint="eastAsia"/>
                                <w:lang w:val="en-US" w:eastAsia="zh-CN"/>
                              </w:rPr>
                            </w:pPr>
                            <w:r>
                              <w:rPr>
                                <w:rFonts w:hint="eastAsia" w:ascii="宋体" w:hAnsi="宋体" w:cs="宋体"/>
                                <w:kern w:val="0"/>
                                <w:szCs w:val="21"/>
                                <w:lang w:val="en-US" w:eastAsia="zh-CN"/>
                              </w:rPr>
                              <w:t>1、图形创意 2、字体与版式设计 3.</w:t>
                            </w:r>
                            <w:r>
                              <w:rPr>
                                <w:rFonts w:hint="eastAsia"/>
                                <w:lang w:val="en-US" w:eastAsia="zh-CN"/>
                              </w:rPr>
                              <w:t xml:space="preserve">标志设计 4、书籍装帧设计 5、包装设计 6、界面设计 </w:t>
                            </w:r>
                          </w:p>
                          <w:p w14:paraId="1509EB3B">
                            <w:pPr>
                              <w:pStyle w:val="2"/>
                              <w:numPr>
                                <w:ilvl w:val="0"/>
                                <w:numId w:val="0"/>
                              </w:numPr>
                              <w:ind w:leftChars="0"/>
                              <w:rPr>
                                <w:sz w:val="15"/>
                                <w:szCs w:val="15"/>
                              </w:rPr>
                            </w:pPr>
                            <w:r>
                              <w:rPr>
                                <w:rFonts w:hint="eastAsia"/>
                                <w:lang w:val="en-US" w:eastAsia="zh-CN"/>
                              </w:rPr>
                              <w:t>7、广告设计 8、装饰画绘图技法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28.35pt;height:69.45pt;width:226.05pt;z-index:251719680;mso-width-relative:page;mso-height-relative:page;" fillcolor="#FFFFFF" filled="t" stroked="t" coordsize="21600,21600" o:gfxdata="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32H+3ZAAAACgEAAA8AAAAAAAAAAQAgAAAA&#10;IgAAAGRycy9kb3ducmV2LnhtbFBLAQIUABQAAAAIAIdO4kB4GEQAQwIAAIsEAAAOAAAAAAAAAAEA&#10;IAAAACgBAABkcnMvZTJvRG9jLnhtbFBLBQYAAAAABgAGAFkBAADdBQAAAAA=&#10;">
                <v:fill on="t" focussize="0,0"/>
                <v:stroke color="#000000" miterlimit="8" joinstyle="miter"/>
                <v:imagedata o:title=""/>
                <o:lock v:ext="edit" aspectratio="f"/>
                <v:textbox>
                  <w:txbxContent>
                    <w:p w14:paraId="476C70E1">
                      <w:pPr>
                        <w:numPr>
                          <w:ilvl w:val="0"/>
                          <w:numId w:val="0"/>
                        </w:numPr>
                        <w:spacing w:line="400" w:lineRule="exact"/>
                        <w:rPr>
                          <w:rFonts w:hint="eastAsia"/>
                          <w:lang w:val="en-US" w:eastAsia="zh-CN"/>
                        </w:rPr>
                      </w:pPr>
                      <w:r>
                        <w:rPr>
                          <w:rFonts w:hint="eastAsia" w:ascii="宋体" w:hAnsi="宋体" w:cs="宋体"/>
                          <w:kern w:val="0"/>
                          <w:szCs w:val="21"/>
                          <w:lang w:val="en-US" w:eastAsia="zh-CN"/>
                        </w:rPr>
                        <w:t>1、图形创意 2、字体与版式设计 3.</w:t>
                      </w:r>
                      <w:r>
                        <w:rPr>
                          <w:rFonts w:hint="eastAsia"/>
                          <w:lang w:val="en-US" w:eastAsia="zh-CN"/>
                        </w:rPr>
                        <w:t xml:space="preserve">标志设计 4、书籍装帧设计 5、包装设计 6、界面设计 </w:t>
                      </w:r>
                    </w:p>
                    <w:p w14:paraId="1509EB3B">
                      <w:pPr>
                        <w:pStyle w:val="2"/>
                        <w:numPr>
                          <w:ilvl w:val="0"/>
                          <w:numId w:val="0"/>
                        </w:numPr>
                        <w:ind w:leftChars="0"/>
                        <w:rPr>
                          <w:sz w:val="15"/>
                          <w:szCs w:val="15"/>
                        </w:rPr>
                      </w:pPr>
                      <w:r>
                        <w:rPr>
                          <w:rFonts w:hint="eastAsia"/>
                          <w:lang w:val="en-US" w:eastAsia="zh-CN"/>
                        </w:rPr>
                        <w:t>7、广告设计 8、装饰画绘图技法</w:t>
                      </w:r>
                    </w:p>
                  </w:txbxContent>
                </v:textbox>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1668780</wp:posOffset>
                </wp:positionH>
                <wp:positionV relativeFrom="paragraph">
                  <wp:posOffset>349250</wp:posOffset>
                </wp:positionV>
                <wp:extent cx="449580" cy="878205"/>
                <wp:effectExtent l="0" t="0" r="26670" b="17145"/>
                <wp:wrapNone/>
                <wp:docPr id="305" name="文本框 305"/>
                <wp:cNvGraphicFramePr/>
                <a:graphic xmlns:a="http://schemas.openxmlformats.org/drawingml/2006/main">
                  <a:graphicData uri="http://schemas.microsoft.com/office/word/2010/wordprocessingShape">
                    <wps:wsp>
                      <wps:cNvSpPr txBox="1">
                        <a:spLocks noChangeArrowheads="1"/>
                      </wps:cNvSpPr>
                      <wps:spPr bwMode="auto">
                        <a:xfrm>
                          <a:off x="0" y="0"/>
                          <a:ext cx="449580" cy="878205"/>
                        </a:xfrm>
                        <a:prstGeom prst="rect">
                          <a:avLst/>
                        </a:prstGeom>
                        <a:solidFill>
                          <a:schemeClr val="accent6">
                            <a:lumMod val="20000"/>
                            <a:lumOff val="80000"/>
                          </a:schemeClr>
                        </a:solidFill>
                        <a:ln w="9525">
                          <a:solidFill>
                            <a:srgbClr val="000000"/>
                          </a:solidFill>
                          <a:miter lim="800000"/>
                        </a:ln>
                      </wps:spPr>
                      <wps:txbx>
                        <w:txbxContent>
                          <w:p w14:paraId="46FB564D">
                            <w:pPr>
                              <w:snapToGrid w:val="0"/>
                              <w:spacing w:line="360" w:lineRule="auto"/>
                              <w:rPr>
                                <w:sz w:val="18"/>
                                <w:szCs w:val="18"/>
                              </w:rPr>
                            </w:pPr>
                          </w:p>
                          <w:p w14:paraId="1E169989">
                            <w:pPr>
                              <w:snapToGrid w:val="0"/>
                              <w:spacing w:line="360" w:lineRule="auto"/>
                              <w:rPr>
                                <w:b/>
                                <w:sz w:val="18"/>
                                <w:szCs w:val="18"/>
                              </w:rPr>
                            </w:pPr>
                            <w:r>
                              <w:rPr>
                                <w:rFonts w:hint="eastAsia"/>
                                <w:b/>
                                <w:sz w:val="18"/>
                                <w:szCs w:val="18"/>
                              </w:rPr>
                              <w:t>专业</w:t>
                            </w:r>
                          </w:p>
                          <w:p w14:paraId="52CFE011">
                            <w:pPr>
                              <w:snapToGrid w:val="0"/>
                              <w:spacing w:line="360" w:lineRule="auto"/>
                              <w:rPr>
                                <w:b/>
                                <w:sz w:val="18"/>
                                <w:szCs w:val="18"/>
                              </w:rPr>
                            </w:pPr>
                            <w:r>
                              <w:rPr>
                                <w:rFonts w:hint="eastAsia"/>
                                <w:b/>
                                <w:sz w:val="18"/>
                                <w:szCs w:val="18"/>
                              </w:rPr>
                              <w:t>核心</w:t>
                            </w:r>
                          </w:p>
                          <w:p w14:paraId="3A97FC93">
                            <w:pPr>
                              <w:snapToGrid w:val="0"/>
                              <w:spacing w:line="360" w:lineRule="auto"/>
                              <w:rPr>
                                <w:b/>
                                <w:sz w:val="18"/>
                                <w:szCs w:val="18"/>
                              </w:rPr>
                            </w:pPr>
                            <w:r>
                              <w:rPr>
                                <w:rFonts w:hint="eastAsia"/>
                                <w:b/>
                                <w:sz w:val="18"/>
                                <w:szCs w:val="18"/>
                              </w:rPr>
                              <w:t>课程</w:t>
                            </w:r>
                          </w:p>
                          <w:p w14:paraId="3A1358F6">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4pt;margin-top:27.5pt;height:69.15pt;width:35.4pt;z-index:251697152;mso-width-relative:page;mso-height-relative:page;" fillcolor="#E2F0D9 [665]" filled="t" stroked="t" coordsize="21600,21600" o:gfxdata="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ewNEzZAAAACgEAAA8AAAAAAAAAAQAgAAAAIgAAAGRycy9kb3ducmV2LnhtbFBLAQIUABQAAAAI&#10;AIdO4kA0oFXeXgIAAMMEAAAOAAAAAAAAAAEAIAAAACgBAABkcnMvZTJvRG9jLnhtbFBLBQYAAAAA&#10;BgAGAFkBAAD4BQAAAAA=&#10;">
                <v:fill on="t" focussize="0,0"/>
                <v:stroke color="#000000" miterlimit="8" joinstyle="miter"/>
                <v:imagedata o:title=""/>
                <o:lock v:ext="edit" aspectratio="f"/>
                <v:textbox>
                  <w:txbxContent>
                    <w:p w14:paraId="46FB564D">
                      <w:pPr>
                        <w:snapToGrid w:val="0"/>
                        <w:spacing w:line="360" w:lineRule="auto"/>
                        <w:rPr>
                          <w:sz w:val="18"/>
                          <w:szCs w:val="18"/>
                        </w:rPr>
                      </w:pPr>
                    </w:p>
                    <w:p w14:paraId="1E169989">
                      <w:pPr>
                        <w:snapToGrid w:val="0"/>
                        <w:spacing w:line="360" w:lineRule="auto"/>
                        <w:rPr>
                          <w:b/>
                          <w:sz w:val="18"/>
                          <w:szCs w:val="18"/>
                        </w:rPr>
                      </w:pPr>
                      <w:r>
                        <w:rPr>
                          <w:rFonts w:hint="eastAsia"/>
                          <w:b/>
                          <w:sz w:val="18"/>
                          <w:szCs w:val="18"/>
                        </w:rPr>
                        <w:t>专业</w:t>
                      </w:r>
                    </w:p>
                    <w:p w14:paraId="52CFE011">
                      <w:pPr>
                        <w:snapToGrid w:val="0"/>
                        <w:spacing w:line="360" w:lineRule="auto"/>
                        <w:rPr>
                          <w:b/>
                          <w:sz w:val="18"/>
                          <w:szCs w:val="18"/>
                        </w:rPr>
                      </w:pPr>
                      <w:r>
                        <w:rPr>
                          <w:rFonts w:hint="eastAsia"/>
                          <w:b/>
                          <w:sz w:val="18"/>
                          <w:szCs w:val="18"/>
                        </w:rPr>
                        <w:t>核心</w:t>
                      </w:r>
                    </w:p>
                    <w:p w14:paraId="3A97FC93">
                      <w:pPr>
                        <w:snapToGrid w:val="0"/>
                        <w:spacing w:line="360" w:lineRule="auto"/>
                        <w:rPr>
                          <w:b/>
                          <w:sz w:val="18"/>
                          <w:szCs w:val="18"/>
                        </w:rPr>
                      </w:pPr>
                      <w:r>
                        <w:rPr>
                          <w:rFonts w:hint="eastAsia"/>
                          <w:b/>
                          <w:sz w:val="18"/>
                          <w:szCs w:val="18"/>
                        </w:rPr>
                        <w:t>课程</w:t>
                      </w:r>
                    </w:p>
                    <w:p w14:paraId="3A1358F6">
                      <w:pPr>
                        <w:snapToGrid w:val="0"/>
                        <w:spacing w:line="360" w:lineRule="auto"/>
                        <w:rPr>
                          <w:sz w:val="18"/>
                          <w:szCs w:val="18"/>
                        </w:rPr>
                      </w:pPr>
                    </w:p>
                  </w:txbxContent>
                </v:textbox>
              </v:shape>
            </w:pict>
          </mc:Fallback>
        </mc:AlternateContent>
      </w:r>
    </w:p>
    <w:p w14:paraId="386D03EB">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20704" behindDoc="0" locked="0" layoutInCell="1" allowOverlap="1">
                <wp:simplePos x="0" y="0"/>
                <wp:positionH relativeFrom="column">
                  <wp:posOffset>2139950</wp:posOffset>
                </wp:positionH>
                <wp:positionV relativeFrom="paragraph">
                  <wp:posOffset>385445</wp:posOffset>
                </wp:positionV>
                <wp:extent cx="302895" cy="635"/>
                <wp:effectExtent l="6350" t="8255" r="5080" b="10160"/>
                <wp:wrapNone/>
                <wp:docPr id="304" name="直接连接符 304"/>
                <wp:cNvGraphicFramePr/>
                <a:graphic xmlns:a="http://schemas.openxmlformats.org/drawingml/2006/main">
                  <a:graphicData uri="http://schemas.microsoft.com/office/word/2010/wordprocessingShape">
                    <wps:wsp>
                      <wps:cNvCnPr>
                        <a:cxnSpLocks noChangeShapeType="1"/>
                      </wps:cNvCnPr>
                      <wps:spPr bwMode="auto">
                        <a:xfrm>
                          <a:off x="0" y="0"/>
                          <a:ext cx="3028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8.5pt;margin-top:30.35pt;height:0.05pt;width:23.85pt;z-index:251720704;mso-width-relative:page;mso-height-relative:page;" filled="f" stroked="t" coordsize="21600,21600" o:gfxdata="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jm32r&#10;2AAAAAkBAAAPAAAAAAAAAAEAIAAAACIAAABkcnMvZG93bnJldi54bWxQSwECFAAUAAAACACHTuJA&#10;sOjOyugBAACvAwAADgAAAAAAAAABACAAAAAnAQAAZHJzL2Uyb0RvYy54bWxQSwUGAAAAAAYABgBZ&#10;AQAAg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1331595</wp:posOffset>
                </wp:positionH>
                <wp:positionV relativeFrom="paragraph">
                  <wp:posOffset>377190</wp:posOffset>
                </wp:positionV>
                <wp:extent cx="379095" cy="5715"/>
                <wp:effectExtent l="7620" t="9525" r="13335" b="13335"/>
                <wp:wrapNone/>
                <wp:docPr id="303" name="直接连接符 303"/>
                <wp:cNvGraphicFramePr/>
                <a:graphic xmlns:a="http://schemas.openxmlformats.org/drawingml/2006/main">
                  <a:graphicData uri="http://schemas.microsoft.com/office/word/2010/wordprocessingShape">
                    <wps:wsp>
                      <wps:cNvCnPr>
                        <a:cxnSpLocks noChangeShapeType="1"/>
                      </wps:cNvCnPr>
                      <wps:spPr bwMode="auto">
                        <a:xfrm flipV="1">
                          <a:off x="0" y="0"/>
                          <a:ext cx="379095" cy="571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04.85pt;margin-top:29.7pt;height:0.45pt;width:29.85pt;z-index:251700224;mso-width-relative:page;mso-height-relative:page;" filled="f" stroked="t" coordsize="21600,21600" o:gfxdata="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P7R1O1wAAAAkBAAAPAAAAAAAAAAEAIAAAACIAAABkcnMvZG93bnJldi54bWxQSwECFAAUAAAA&#10;CACHTuJAduC/ee8BAAC6AwAADgAAAAAAAAABACAAAAAmAQAAZHJzL2Uyb0RvYy54bWxQSwUGAAAA&#10;AAYABgBZAQAAhwUAAAAA&#10;">
                <v:fill on="f" focussize="0,0"/>
                <v:stroke color="#000000" joinstyle="round"/>
                <v:imagedata o:title=""/>
                <o:lock v:ext="edit" aspectratio="f"/>
              </v:line>
            </w:pict>
          </mc:Fallback>
        </mc:AlternateContent>
      </w:r>
    </w:p>
    <w:p w14:paraId="7E308D41">
      <w:pPr>
        <w:pStyle w:val="83"/>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702272" behindDoc="0" locked="0" layoutInCell="1" allowOverlap="1">
                <wp:simplePos x="0" y="0"/>
                <wp:positionH relativeFrom="column">
                  <wp:posOffset>577215</wp:posOffset>
                </wp:positionH>
                <wp:positionV relativeFrom="paragraph">
                  <wp:posOffset>64135</wp:posOffset>
                </wp:positionV>
                <wp:extent cx="417195" cy="635"/>
                <wp:effectExtent l="5715" t="6985" r="5715" b="11430"/>
                <wp:wrapNone/>
                <wp:docPr id="302" name="直接连接符 302"/>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45pt;margin-top:5.05pt;height:0.05pt;width:32.85pt;z-index:251702272;mso-width-relative:page;mso-height-relative:page;" filled="f" stroked="t" coordsize="21600,21600" o:gfxdata="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K0H+Z1QAA&#10;AAgBAAAPAAAAAAAAAAEAIAAAACIAAABkcnMvZG93bnJldi54bWxQSwECFAAUAAAACACHTuJABltD&#10;xegBAACvAwAADgAAAAAAAAABACAAAAAkAQAAZHJzL2Uyb0RvYy54bWxQSwUGAAAAAAYABgBZAQAA&#10;fgUAAAAA&#10;">
                <v:fill on="f" focussize="0,0"/>
                <v:stroke color="#000000" joinstyle="round"/>
                <v:imagedata o:title=""/>
                <o:lock v:ext="edit" aspectratio="f"/>
              </v:line>
            </w:pict>
          </mc:Fallback>
        </mc:AlternateContent>
      </w:r>
    </w:p>
    <w:p w14:paraId="2303D831">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03296" behindDoc="0" locked="0" layoutInCell="1" allowOverlap="1">
                <wp:simplePos x="0" y="0"/>
                <wp:positionH relativeFrom="column">
                  <wp:posOffset>2449830</wp:posOffset>
                </wp:positionH>
                <wp:positionV relativeFrom="paragraph">
                  <wp:posOffset>278130</wp:posOffset>
                </wp:positionV>
                <wp:extent cx="2870835" cy="855980"/>
                <wp:effectExtent l="6350" t="6350" r="18415" b="26670"/>
                <wp:wrapNone/>
                <wp:docPr id="301" name="文本框 301"/>
                <wp:cNvGraphicFramePr/>
                <a:graphic xmlns:a="http://schemas.openxmlformats.org/drawingml/2006/main">
                  <a:graphicData uri="http://schemas.microsoft.com/office/word/2010/wordprocessingShape">
                    <wps:wsp>
                      <wps:cNvSpPr txBox="1">
                        <a:spLocks noChangeArrowheads="1"/>
                      </wps:cNvSpPr>
                      <wps:spPr bwMode="auto">
                        <a:xfrm>
                          <a:off x="0" y="0"/>
                          <a:ext cx="2870835" cy="855980"/>
                        </a:xfrm>
                        <a:prstGeom prst="rect">
                          <a:avLst/>
                        </a:prstGeom>
                        <a:solidFill>
                          <a:srgbClr val="FFFFFF"/>
                        </a:solidFill>
                        <a:ln w="9525">
                          <a:solidFill>
                            <a:srgbClr val="000000"/>
                          </a:solidFill>
                          <a:miter lim="800000"/>
                        </a:ln>
                      </wps:spPr>
                      <wps:txbx>
                        <w:txbxContent>
                          <w:p w14:paraId="13C707BC">
                            <w:pPr>
                              <w:numPr>
                                <w:ilvl w:val="0"/>
                                <w:numId w:val="9"/>
                              </w:num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 xml:space="preserve">企业形象设计 2、字体与版式设计 </w:t>
                            </w:r>
                          </w:p>
                          <w:p w14:paraId="1FB7FFBE">
                            <w:pPr>
                              <w:numPr>
                                <w:ilvl w:val="0"/>
                                <w:numId w:val="0"/>
                              </w:numPr>
                              <w:spacing w:line="400" w:lineRule="exact"/>
                              <w:ind w:leftChars="0"/>
                              <w:rPr>
                                <w:rFonts w:hint="default" w:ascii="宋体" w:hAnsi="宋体" w:cs="宋体"/>
                                <w:kern w:val="0"/>
                                <w:szCs w:val="21"/>
                                <w:lang w:val="en-US" w:eastAsia="zh-CN"/>
                              </w:rPr>
                            </w:pPr>
                            <w:r>
                              <w:rPr>
                                <w:rFonts w:hint="eastAsia" w:ascii="宋体" w:hAnsi="宋体" w:cs="宋体"/>
                                <w:kern w:val="0"/>
                                <w:szCs w:val="21"/>
                                <w:lang w:val="en-US" w:eastAsia="zh-CN"/>
                              </w:rPr>
                              <w:t>3、数字模型制作 4、</w:t>
                            </w:r>
                            <w:r>
                              <w:rPr>
                                <w:rFonts w:hint="default" w:ascii="宋体" w:hAnsi="宋体" w:cs="宋体"/>
                                <w:kern w:val="0"/>
                                <w:szCs w:val="21"/>
                                <w:lang w:val="en-US" w:eastAsia="zh-CN"/>
                              </w:rPr>
                              <w:t>摄影摄像与后期处理</w:t>
                            </w:r>
                          </w:p>
                          <w:p w14:paraId="0EA4AEB9">
                            <w:pPr>
                              <w:numPr>
                                <w:ilvl w:val="0"/>
                                <w:numId w:val="0"/>
                              </w:numPr>
                              <w:spacing w:line="400" w:lineRule="exact"/>
                              <w:ind w:leftChars="0"/>
                              <w:rPr>
                                <w:rFonts w:hint="default"/>
                                <w:lang w:val="en-US"/>
                              </w:rPr>
                            </w:pPr>
                            <w:r>
                              <w:rPr>
                                <w:rFonts w:hint="eastAsia" w:ascii="宋体" w:hAnsi="宋体" w:cs="宋体"/>
                                <w:kern w:val="0"/>
                                <w:szCs w:val="21"/>
                                <w:lang w:val="en-US" w:eastAsia="zh-CN"/>
                              </w:rPr>
                              <w:t>5.</w:t>
                            </w:r>
                            <w:r>
                              <w:rPr>
                                <w:rFonts w:hint="eastAsia"/>
                                <w:lang w:val="en-US" w:eastAsia="zh-CN"/>
                              </w:rPr>
                              <w:t xml:space="preserve">风景写生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21.9pt;height:67.4pt;width:226.05pt;z-index:251703296;mso-width-relative:page;mso-height-relative:page;" fillcolor="#FFFFFF" filled="t" stroked="t" coordsize="21600,21600" o:gfxdata="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RM6T42gAAAAoBAAAPAAAAAAAAAAEA&#10;IAAAACIAAABkcnMvZG93bnJldi54bWxQSwECFAAUAAAACACHTuJAVDb1MkYCAACLBAAADgAAAAAA&#10;AAABACAAAAApAQAAZHJzL2Uyb0RvYy54bWxQSwUGAAAAAAYABgBZAQAA4QUAAAAA&#10;">
                <v:fill on="t" focussize="0,0"/>
                <v:stroke color="#000000" miterlimit="8" joinstyle="miter"/>
                <v:imagedata o:title=""/>
                <o:lock v:ext="edit" aspectratio="f"/>
                <v:textbox>
                  <w:txbxContent>
                    <w:p w14:paraId="13C707BC">
                      <w:pPr>
                        <w:numPr>
                          <w:ilvl w:val="0"/>
                          <w:numId w:val="9"/>
                        </w:num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 xml:space="preserve">企业形象设计 2、字体与版式设计 </w:t>
                      </w:r>
                    </w:p>
                    <w:p w14:paraId="1FB7FFBE">
                      <w:pPr>
                        <w:numPr>
                          <w:ilvl w:val="0"/>
                          <w:numId w:val="0"/>
                        </w:numPr>
                        <w:spacing w:line="400" w:lineRule="exact"/>
                        <w:ind w:leftChars="0"/>
                        <w:rPr>
                          <w:rFonts w:hint="default" w:ascii="宋体" w:hAnsi="宋体" w:cs="宋体"/>
                          <w:kern w:val="0"/>
                          <w:szCs w:val="21"/>
                          <w:lang w:val="en-US" w:eastAsia="zh-CN"/>
                        </w:rPr>
                      </w:pPr>
                      <w:r>
                        <w:rPr>
                          <w:rFonts w:hint="eastAsia" w:ascii="宋体" w:hAnsi="宋体" w:cs="宋体"/>
                          <w:kern w:val="0"/>
                          <w:szCs w:val="21"/>
                          <w:lang w:val="en-US" w:eastAsia="zh-CN"/>
                        </w:rPr>
                        <w:t>3、数字模型制作 4、</w:t>
                      </w:r>
                      <w:r>
                        <w:rPr>
                          <w:rFonts w:hint="default" w:ascii="宋体" w:hAnsi="宋体" w:cs="宋体"/>
                          <w:kern w:val="0"/>
                          <w:szCs w:val="21"/>
                          <w:lang w:val="en-US" w:eastAsia="zh-CN"/>
                        </w:rPr>
                        <w:t>摄影摄像与后期处理</w:t>
                      </w:r>
                    </w:p>
                    <w:p w14:paraId="0EA4AEB9">
                      <w:pPr>
                        <w:numPr>
                          <w:ilvl w:val="0"/>
                          <w:numId w:val="0"/>
                        </w:numPr>
                        <w:spacing w:line="400" w:lineRule="exact"/>
                        <w:ind w:leftChars="0"/>
                        <w:rPr>
                          <w:rFonts w:hint="default"/>
                          <w:lang w:val="en-US"/>
                        </w:rPr>
                      </w:pPr>
                      <w:r>
                        <w:rPr>
                          <w:rFonts w:hint="eastAsia" w:ascii="宋体" w:hAnsi="宋体" w:cs="宋体"/>
                          <w:kern w:val="0"/>
                          <w:szCs w:val="21"/>
                          <w:lang w:val="en-US" w:eastAsia="zh-CN"/>
                        </w:rPr>
                        <w:t>5.</w:t>
                      </w:r>
                      <w:r>
                        <w:rPr>
                          <w:rFonts w:hint="eastAsia"/>
                          <w:lang w:val="en-US" w:eastAsia="zh-CN"/>
                        </w:rPr>
                        <w:t xml:space="preserve">风景写生 </w:t>
                      </w:r>
                    </w:p>
                  </w:txbxContent>
                </v:textbox>
              </v:shap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1675765</wp:posOffset>
                </wp:positionH>
                <wp:positionV relativeFrom="paragraph">
                  <wp:posOffset>243205</wp:posOffset>
                </wp:positionV>
                <wp:extent cx="464185" cy="889000"/>
                <wp:effectExtent l="0" t="0" r="12065" b="25400"/>
                <wp:wrapNone/>
                <wp:docPr id="300" name="文本框 300"/>
                <wp:cNvGraphicFramePr/>
                <a:graphic xmlns:a="http://schemas.openxmlformats.org/drawingml/2006/main">
                  <a:graphicData uri="http://schemas.microsoft.com/office/word/2010/wordprocessingShape">
                    <wps:wsp>
                      <wps:cNvSpPr txBox="1">
                        <a:spLocks noChangeArrowheads="1"/>
                      </wps:cNvSpPr>
                      <wps:spPr bwMode="auto">
                        <a:xfrm>
                          <a:off x="0" y="0"/>
                          <a:ext cx="464185" cy="889000"/>
                        </a:xfrm>
                        <a:prstGeom prst="rect">
                          <a:avLst/>
                        </a:prstGeom>
                        <a:solidFill>
                          <a:schemeClr val="accent6">
                            <a:lumMod val="20000"/>
                            <a:lumOff val="80000"/>
                          </a:schemeClr>
                        </a:solidFill>
                        <a:ln w="9525">
                          <a:solidFill>
                            <a:srgbClr val="000000"/>
                          </a:solidFill>
                          <a:miter lim="800000"/>
                        </a:ln>
                      </wps:spPr>
                      <wps:txbx>
                        <w:txbxContent>
                          <w:p w14:paraId="3EA9D39F">
                            <w:pPr>
                              <w:snapToGrid w:val="0"/>
                              <w:spacing w:line="360" w:lineRule="auto"/>
                              <w:jc w:val="center"/>
                              <w:rPr>
                                <w:b/>
                                <w:sz w:val="18"/>
                                <w:szCs w:val="18"/>
                              </w:rPr>
                            </w:pPr>
                            <w:r>
                              <w:rPr>
                                <w:b/>
                                <w:sz w:val="18"/>
                                <w:szCs w:val="18"/>
                              </w:rPr>
                              <w:t>专业拓展课程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95pt;margin-top:19.15pt;height:70pt;width:36.55pt;z-index:251704320;mso-width-relative:page;mso-height-relative:page;" fillcolor="#E2F0D9 [665]" filled="t" stroked="t" coordsize="21600,21600" o:gfxdata="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xwJ7ZNgAAAAKAQAADwAAAAAAAAABACAAAAAiAAAAZHJzL2Rvd25yZXYueG1sUEsBAhQAFAAAAAgA&#10;h07iQF+I2PheAgAAwwQAAA4AAAAAAAAAAQAgAAAAJwEAAGRycy9lMm9Eb2MueG1sUEsFBgAAAAAG&#10;AAYAWQEAAPcFAAAAAA==&#10;">
                <v:fill on="t" focussize="0,0"/>
                <v:stroke color="#000000" miterlimit="8" joinstyle="miter"/>
                <v:imagedata o:title=""/>
                <o:lock v:ext="edit" aspectratio="f"/>
                <v:textbox>
                  <w:txbxContent>
                    <w:p w14:paraId="3EA9D39F">
                      <w:pPr>
                        <w:snapToGrid w:val="0"/>
                        <w:spacing w:line="360" w:lineRule="auto"/>
                        <w:jc w:val="center"/>
                        <w:rPr>
                          <w:b/>
                          <w:sz w:val="18"/>
                          <w:szCs w:val="18"/>
                        </w:rPr>
                      </w:pPr>
                      <w:r>
                        <w:rPr>
                          <w:b/>
                          <w:sz w:val="18"/>
                          <w:szCs w:val="18"/>
                        </w:rPr>
                        <w:t>专业拓展课程</w:t>
                      </w:r>
                    </w:p>
                  </w:txbxContent>
                </v:textbox>
              </v:shape>
            </w:pict>
          </mc:Fallback>
        </mc:AlternateContent>
      </w:r>
    </w:p>
    <w:p w14:paraId="675D9938">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05344" behindDoc="0" locked="0" layoutInCell="1" allowOverlap="1">
                <wp:simplePos x="0" y="0"/>
                <wp:positionH relativeFrom="column">
                  <wp:posOffset>2126615</wp:posOffset>
                </wp:positionH>
                <wp:positionV relativeFrom="paragraph">
                  <wp:posOffset>213995</wp:posOffset>
                </wp:positionV>
                <wp:extent cx="310515" cy="635"/>
                <wp:effectExtent l="12065" t="6350" r="10795" b="12065"/>
                <wp:wrapNone/>
                <wp:docPr id="299" name="直接连接符 299"/>
                <wp:cNvGraphicFramePr/>
                <a:graphic xmlns:a="http://schemas.openxmlformats.org/drawingml/2006/main">
                  <a:graphicData uri="http://schemas.microsoft.com/office/word/2010/wordprocessingShape">
                    <wps:wsp>
                      <wps:cNvCnPr>
                        <a:cxnSpLocks noChangeShapeType="1"/>
                      </wps:cNvCnPr>
                      <wps:spPr bwMode="auto">
                        <a:xfrm>
                          <a:off x="0" y="0"/>
                          <a:ext cx="31051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7.45pt;margin-top:16.85pt;height:0.05pt;width:24.45pt;z-index:251705344;mso-width-relative:page;mso-height-relative:page;" filled="f" stroked="t" coordsize="21600,21600" o:gfxdata="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I4jjtYA&#10;AAAJAQAADwAAAAAAAAABACAAAAAiAAAAZHJzL2Rvd25yZXYueG1sUEsBAhQAFAAAAAgAh07iQE1U&#10;a13oAQAArwMAAA4AAAAAAAAAAQAgAAAAJQ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1346835</wp:posOffset>
                </wp:positionH>
                <wp:positionV relativeFrom="paragraph">
                  <wp:posOffset>213360</wp:posOffset>
                </wp:positionV>
                <wp:extent cx="348615" cy="635"/>
                <wp:effectExtent l="13335" t="5715" r="9525" b="12700"/>
                <wp:wrapNone/>
                <wp:docPr id="298" name="直接连接符 298"/>
                <wp:cNvGraphicFramePr/>
                <a:graphic xmlns:a="http://schemas.openxmlformats.org/drawingml/2006/main">
                  <a:graphicData uri="http://schemas.microsoft.com/office/word/2010/wordprocessingShape">
                    <wps:wsp>
                      <wps:cNvCnPr>
                        <a:cxnSpLocks noChangeShapeType="1"/>
                      </wps:cNvCnPr>
                      <wps:spPr bwMode="auto">
                        <a:xfrm>
                          <a:off x="0" y="0"/>
                          <a:ext cx="34861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05pt;margin-top:16.8pt;height:0.05pt;width:27.45pt;z-index:251706368;mso-width-relative:page;mso-height-relative:page;" filled="f" stroked="t" coordsize="21600,21600" o:gfxdata="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hwI/NYA&#10;AAAJAQAADwAAAAAAAAABACAAAAAiAAAAZHJzL2Rvd25yZXYueG1sUEsBAhQAFAAAAAgAh07iQEe7&#10;tHroAQAArwMAAA4AAAAAAAAAAQAgAAAAJQEAAGRycy9lMm9Eb2MueG1sUEsFBgAAAAAGAAYAWQEA&#10;AH8FAAAAAA==&#10;">
                <v:fill on="f" focussize="0,0"/>
                <v:stroke color="#000000" joinstyle="round"/>
                <v:imagedata o:title=""/>
                <o:lock v:ext="edit" aspectratio="f"/>
              </v:line>
            </w:pict>
          </mc:Fallback>
        </mc:AlternateContent>
      </w:r>
    </w:p>
    <w:p w14:paraId="4A1C9974">
      <w:pPr>
        <w:pStyle w:val="83"/>
        <w:spacing w:line="440" w:lineRule="atLeast"/>
        <w:ind w:left="0" w:firstLine="0"/>
        <w:jc w:val="center"/>
        <w:rPr>
          <w:rFonts w:ascii="楷体_GB2312" w:eastAsia="楷体_GB2312"/>
          <w:b/>
          <w:bCs/>
          <w:sz w:val="32"/>
          <w:szCs w:val="32"/>
        </w:rPr>
      </w:pPr>
    </w:p>
    <w:p w14:paraId="7F8BFEB8">
      <w:pPr>
        <w:rPr>
          <w:rFonts w:ascii="楷体_GB2312" w:eastAsia="楷体_GB2312"/>
          <w:b/>
          <w:bCs/>
          <w:sz w:val="32"/>
          <w:szCs w:val="32"/>
        </w:rPr>
      </w:pPr>
      <w:r>
        <w:rPr>
          <w:rFonts w:ascii="Times New Roman"/>
          <w:szCs w:val="24"/>
        </w:rPr>
        <mc:AlternateContent>
          <mc:Choice Requires="wps">
            <w:drawing>
              <wp:anchor distT="0" distB="0" distL="114300" distR="114300" simplePos="0" relativeHeight="251709440" behindDoc="0" locked="0" layoutInCell="1" allowOverlap="1">
                <wp:simplePos x="0" y="0"/>
                <wp:positionH relativeFrom="column">
                  <wp:posOffset>1000760</wp:posOffset>
                </wp:positionH>
                <wp:positionV relativeFrom="paragraph">
                  <wp:posOffset>48895</wp:posOffset>
                </wp:positionV>
                <wp:extent cx="342900" cy="1590675"/>
                <wp:effectExtent l="0" t="0" r="19050" b="10160"/>
                <wp:wrapNone/>
                <wp:docPr id="296" name="文本框 296"/>
                <wp:cNvGraphicFramePr/>
                <a:graphic xmlns:a="http://schemas.openxmlformats.org/drawingml/2006/main">
                  <a:graphicData uri="http://schemas.microsoft.com/office/word/2010/wordprocessingShape">
                    <wps:wsp>
                      <wps:cNvSpPr txBox="1">
                        <a:spLocks noChangeArrowheads="1"/>
                      </wps:cNvSpPr>
                      <wps:spPr bwMode="auto">
                        <a:xfrm>
                          <a:off x="0" y="0"/>
                          <a:ext cx="342900" cy="1590371"/>
                        </a:xfrm>
                        <a:prstGeom prst="rect">
                          <a:avLst/>
                        </a:prstGeom>
                        <a:solidFill>
                          <a:schemeClr val="accent2">
                            <a:lumMod val="40000"/>
                            <a:lumOff val="60000"/>
                          </a:schemeClr>
                        </a:solidFill>
                        <a:ln w="9525">
                          <a:solidFill>
                            <a:srgbClr val="000000"/>
                          </a:solidFill>
                          <a:miter lim="800000"/>
                        </a:ln>
                      </wps:spPr>
                      <wps:txbx>
                        <w:txbxContent>
                          <w:p w14:paraId="3FBC2867">
                            <w:pPr>
                              <w:rPr>
                                <w:szCs w:val="21"/>
                              </w:rPr>
                            </w:pPr>
                          </w:p>
                          <w:p w14:paraId="3B6FC482">
                            <w:pPr>
                              <w:rPr>
                                <w:b/>
                                <w:sz w:val="24"/>
                                <w:szCs w:val="24"/>
                              </w:rPr>
                            </w:pPr>
                            <w:r>
                              <w:rPr>
                                <w:rFonts w:hint="eastAsia"/>
                                <w:b/>
                                <w:sz w:val="24"/>
                                <w:szCs w:val="24"/>
                              </w:rPr>
                              <w:t>集中</w:t>
                            </w:r>
                          </w:p>
                          <w:p w14:paraId="7669E995">
                            <w:pPr>
                              <w:rPr>
                                <w:b/>
                                <w:sz w:val="24"/>
                                <w:szCs w:val="24"/>
                              </w:rPr>
                            </w:pPr>
                            <w:r>
                              <w:rPr>
                                <w:rFonts w:hint="eastAsia"/>
                                <w:b/>
                                <w:sz w:val="24"/>
                                <w:szCs w:val="24"/>
                              </w:rPr>
                              <w:t>实</w:t>
                            </w:r>
                          </w:p>
                          <w:p w14:paraId="0A4B2300">
                            <w:pPr>
                              <w:rPr>
                                <w:b/>
                                <w:sz w:val="24"/>
                                <w:szCs w:val="24"/>
                              </w:rPr>
                            </w:pPr>
                            <w:r>
                              <w:rPr>
                                <w:rFonts w:hint="eastAsia"/>
                                <w:b/>
                                <w:sz w:val="24"/>
                                <w:szCs w:val="24"/>
                              </w:rPr>
                              <w:t>践</w:t>
                            </w:r>
                          </w:p>
                          <w:p w14:paraId="382D100B">
                            <w:pPr>
                              <w:rPr>
                                <w:b/>
                                <w:color w:val="FF0000"/>
                                <w:szCs w:val="21"/>
                              </w:rPr>
                            </w:pPr>
                            <w:r>
                              <w:rPr>
                                <w:rFonts w:hint="eastAsia"/>
                                <w:b/>
                                <w:sz w:val="24"/>
                                <w:szCs w:val="24"/>
                              </w:rPr>
                              <w:t>模块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8pt;margin-top:3.85pt;height:125.25pt;width:27pt;z-index:251709440;mso-width-relative:page;mso-height-relative:page;" fillcolor="#F8CBAD [1301]" filled="t" stroked="t" coordsize="21600,21600" o:gfxdata="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2pc/NgAAAAJAQAADwAAAAAAAAABACAAAAAiAAAAZHJzL2Rvd25yZXYueG1sUEsBAhQAFAAA&#10;AAgAh07iQOC5ZjRhAgAAxAQAAA4AAAAAAAAAAQAgAAAAJwEAAGRycy9lMm9Eb2MueG1sUEsFBgAA&#10;AAAGAAYAWQEAAPoFAAAAAA==&#10;">
                <v:fill on="t" focussize="0,0"/>
                <v:stroke color="#000000" miterlimit="8" joinstyle="miter"/>
                <v:imagedata o:title=""/>
                <o:lock v:ext="edit" aspectratio="f"/>
                <v:textbox>
                  <w:txbxContent>
                    <w:p w14:paraId="3FBC2867">
                      <w:pPr>
                        <w:rPr>
                          <w:szCs w:val="21"/>
                        </w:rPr>
                      </w:pPr>
                    </w:p>
                    <w:p w14:paraId="3B6FC482">
                      <w:pPr>
                        <w:rPr>
                          <w:b/>
                          <w:sz w:val="24"/>
                          <w:szCs w:val="24"/>
                        </w:rPr>
                      </w:pPr>
                      <w:r>
                        <w:rPr>
                          <w:rFonts w:hint="eastAsia"/>
                          <w:b/>
                          <w:sz w:val="24"/>
                          <w:szCs w:val="24"/>
                        </w:rPr>
                        <w:t>集中</w:t>
                      </w:r>
                    </w:p>
                    <w:p w14:paraId="7669E995">
                      <w:pPr>
                        <w:rPr>
                          <w:b/>
                          <w:sz w:val="24"/>
                          <w:szCs w:val="24"/>
                        </w:rPr>
                      </w:pPr>
                      <w:r>
                        <w:rPr>
                          <w:rFonts w:hint="eastAsia"/>
                          <w:b/>
                          <w:sz w:val="24"/>
                          <w:szCs w:val="24"/>
                        </w:rPr>
                        <w:t>实</w:t>
                      </w:r>
                    </w:p>
                    <w:p w14:paraId="0A4B2300">
                      <w:pPr>
                        <w:rPr>
                          <w:b/>
                          <w:sz w:val="24"/>
                          <w:szCs w:val="24"/>
                        </w:rPr>
                      </w:pPr>
                      <w:r>
                        <w:rPr>
                          <w:rFonts w:hint="eastAsia"/>
                          <w:b/>
                          <w:sz w:val="24"/>
                          <w:szCs w:val="24"/>
                        </w:rPr>
                        <w:t>践</w:t>
                      </w:r>
                    </w:p>
                    <w:p w14:paraId="382D100B">
                      <w:pPr>
                        <w:rPr>
                          <w:b/>
                          <w:color w:val="FF0000"/>
                          <w:szCs w:val="21"/>
                        </w:rPr>
                      </w:pPr>
                      <w:r>
                        <w:rPr>
                          <w:rFonts w:hint="eastAsia"/>
                          <w:b/>
                          <w:sz w:val="24"/>
                          <w:szCs w:val="24"/>
                        </w:rPr>
                        <w:t>模块</w:t>
                      </w:r>
                    </w:p>
                  </w:txbxContent>
                </v:textbox>
              </v:shape>
            </w:pict>
          </mc:Fallback>
        </mc:AlternateContent>
      </w:r>
      <w:r>
        <w:rPr>
          <w:rFonts w:ascii="Times New Roman"/>
          <w:szCs w:val="24"/>
        </w:rPr>
        <mc:AlternateContent>
          <mc:Choice Requires="wps">
            <w:drawing>
              <wp:anchor distT="0" distB="0" distL="114300" distR="114300" simplePos="0" relativeHeight="251708416" behindDoc="0" locked="0" layoutInCell="1" allowOverlap="1">
                <wp:simplePos x="0" y="0"/>
                <wp:positionH relativeFrom="column">
                  <wp:posOffset>2428875</wp:posOffset>
                </wp:positionH>
                <wp:positionV relativeFrom="paragraph">
                  <wp:posOffset>99695</wp:posOffset>
                </wp:positionV>
                <wp:extent cx="2891790" cy="694690"/>
                <wp:effectExtent l="9525" t="8255" r="13335" b="11430"/>
                <wp:wrapNone/>
                <wp:docPr id="297" name="文本框 297"/>
                <wp:cNvGraphicFramePr/>
                <a:graphic xmlns:a="http://schemas.openxmlformats.org/drawingml/2006/main">
                  <a:graphicData uri="http://schemas.microsoft.com/office/word/2010/wordprocessingShape">
                    <wps:wsp>
                      <wps:cNvSpPr txBox="1">
                        <a:spLocks noChangeArrowheads="1"/>
                      </wps:cNvSpPr>
                      <wps:spPr bwMode="auto">
                        <a:xfrm>
                          <a:off x="0" y="0"/>
                          <a:ext cx="2891790" cy="694690"/>
                        </a:xfrm>
                        <a:prstGeom prst="rect">
                          <a:avLst/>
                        </a:prstGeom>
                        <a:solidFill>
                          <a:srgbClr val="FFFFFF"/>
                        </a:solidFill>
                        <a:ln w="9525">
                          <a:solidFill>
                            <a:srgbClr val="000000"/>
                          </a:solidFill>
                          <a:miter lim="800000"/>
                        </a:ln>
                      </wps:spPr>
                      <wps:txbx>
                        <w:txbxContent>
                          <w:p w14:paraId="5368B4F8">
                            <w:pPr>
                              <w:numPr>
                                <w:ilvl w:val="0"/>
                                <w:numId w:val="10"/>
                              </w:numPr>
                              <w:rPr>
                                <w:rFonts w:hint="eastAsia"/>
                                <w:sz w:val="22"/>
                                <w:szCs w:val="22"/>
                              </w:rPr>
                            </w:pPr>
                            <w:r>
                              <w:rPr>
                                <w:rFonts w:hint="eastAsia"/>
                                <w:sz w:val="22"/>
                                <w:szCs w:val="22"/>
                              </w:rPr>
                              <w:t xml:space="preserve">军事技能训练  </w:t>
                            </w:r>
                          </w:p>
                          <w:p w14:paraId="6B743805">
                            <w:pPr>
                              <w:numPr>
                                <w:ilvl w:val="0"/>
                                <w:numId w:val="10"/>
                              </w:numPr>
                              <w:ind w:left="0" w:leftChars="0" w:firstLine="0" w:firstLineChars="0"/>
                              <w:rPr>
                                <w:rFonts w:hint="eastAsia"/>
                                <w:sz w:val="22"/>
                                <w:szCs w:val="22"/>
                              </w:rPr>
                            </w:pPr>
                            <w:r>
                              <w:rPr>
                                <w:rFonts w:hint="eastAsia"/>
                                <w:sz w:val="22"/>
                                <w:szCs w:val="22"/>
                              </w:rPr>
                              <w:t xml:space="preserve">素质拓展  </w:t>
                            </w:r>
                          </w:p>
                          <w:p w14:paraId="358AFB85">
                            <w:pPr>
                              <w:numPr>
                                <w:ilvl w:val="0"/>
                                <w:numId w:val="0"/>
                              </w:numPr>
                              <w:ind w:leftChars="0"/>
                              <w:rPr>
                                <w:sz w:val="22"/>
                                <w:szCs w:val="22"/>
                              </w:rPr>
                            </w:pPr>
                            <w:r>
                              <w:rPr>
                                <w:rFonts w:hint="eastAsia"/>
                                <w:sz w:val="22"/>
                                <w:szCs w:val="22"/>
                              </w:rPr>
                              <w:t>3. 劳动教育</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1.25pt;margin-top:7.85pt;height:54.7pt;width:227.7pt;z-index:251708416;mso-width-relative:page;mso-height-relative:page;" fillcolor="#FFFFFF" filled="t" stroked="t" coordsize="21600,21600" o:gfxdata="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RyMat2QAAAAoBAAAPAAAAAAAAAAEAIAAAACIA&#10;AABkcnMvZG93bnJldi54bWxQSwECFAAUAAAACACHTuJARt9xK0ECAACLBAAADgAAAAAAAAABACAA&#10;AAAoAQAAZHJzL2Uyb0RvYy54bWxQSwUGAAAAAAYABgBZAQAA2wUAAAAA&#10;">
                <v:fill on="t" focussize="0,0"/>
                <v:stroke color="#000000" miterlimit="8" joinstyle="miter"/>
                <v:imagedata o:title=""/>
                <o:lock v:ext="edit" aspectratio="f"/>
                <v:textbox>
                  <w:txbxContent>
                    <w:p w14:paraId="5368B4F8">
                      <w:pPr>
                        <w:numPr>
                          <w:ilvl w:val="0"/>
                          <w:numId w:val="10"/>
                        </w:numPr>
                        <w:rPr>
                          <w:rFonts w:hint="eastAsia"/>
                          <w:sz w:val="22"/>
                          <w:szCs w:val="22"/>
                        </w:rPr>
                      </w:pPr>
                      <w:r>
                        <w:rPr>
                          <w:rFonts w:hint="eastAsia"/>
                          <w:sz w:val="22"/>
                          <w:szCs w:val="22"/>
                        </w:rPr>
                        <w:t xml:space="preserve">军事技能训练  </w:t>
                      </w:r>
                    </w:p>
                    <w:p w14:paraId="6B743805">
                      <w:pPr>
                        <w:numPr>
                          <w:ilvl w:val="0"/>
                          <w:numId w:val="10"/>
                        </w:numPr>
                        <w:ind w:left="0" w:leftChars="0" w:firstLine="0" w:firstLineChars="0"/>
                        <w:rPr>
                          <w:rFonts w:hint="eastAsia"/>
                          <w:sz w:val="22"/>
                          <w:szCs w:val="22"/>
                        </w:rPr>
                      </w:pPr>
                      <w:r>
                        <w:rPr>
                          <w:rFonts w:hint="eastAsia"/>
                          <w:sz w:val="22"/>
                          <w:szCs w:val="22"/>
                        </w:rPr>
                        <w:t xml:space="preserve">素质拓展  </w:t>
                      </w:r>
                    </w:p>
                    <w:p w14:paraId="358AFB85">
                      <w:pPr>
                        <w:numPr>
                          <w:ilvl w:val="0"/>
                          <w:numId w:val="0"/>
                        </w:numPr>
                        <w:ind w:leftChars="0"/>
                        <w:rPr>
                          <w:sz w:val="22"/>
                          <w:szCs w:val="22"/>
                        </w:rPr>
                      </w:pPr>
                      <w:r>
                        <w:rPr>
                          <w:rFonts w:hint="eastAsia"/>
                          <w:sz w:val="22"/>
                          <w:szCs w:val="22"/>
                        </w:rPr>
                        <w:t>3. 劳动教育</w:t>
                      </w:r>
                    </w:p>
                  </w:txbxContent>
                </v:textbox>
              </v:shape>
            </w:pict>
          </mc:Fallback>
        </mc:AlternateContent>
      </w:r>
      <w:r>
        <w:rPr>
          <w:rFonts w:ascii="Times New Roman"/>
          <w:szCs w:val="24"/>
        </w:rPr>
        <mc:AlternateContent>
          <mc:Choice Requires="wps">
            <w:drawing>
              <wp:anchor distT="0" distB="0" distL="114300" distR="114300" simplePos="0" relativeHeight="251707392" behindDoc="0" locked="0" layoutInCell="1" allowOverlap="1">
                <wp:simplePos x="0" y="0"/>
                <wp:positionH relativeFrom="column">
                  <wp:posOffset>1543050</wp:posOffset>
                </wp:positionH>
                <wp:positionV relativeFrom="paragraph">
                  <wp:posOffset>185420</wp:posOffset>
                </wp:positionV>
                <wp:extent cx="692785" cy="457200"/>
                <wp:effectExtent l="0" t="0" r="12065" b="19050"/>
                <wp:wrapNone/>
                <wp:docPr id="295" name="文本框 295"/>
                <wp:cNvGraphicFramePr/>
                <a:graphic xmlns:a="http://schemas.openxmlformats.org/drawingml/2006/main">
                  <a:graphicData uri="http://schemas.microsoft.com/office/word/2010/wordprocessingShape">
                    <wps:wsp>
                      <wps:cNvSpPr txBox="1">
                        <a:spLocks noChangeArrowheads="1"/>
                      </wps:cNvSpPr>
                      <wps:spPr bwMode="auto">
                        <a:xfrm>
                          <a:off x="0" y="0"/>
                          <a:ext cx="692785" cy="457200"/>
                        </a:xfrm>
                        <a:prstGeom prst="rect">
                          <a:avLst/>
                        </a:prstGeom>
                        <a:solidFill>
                          <a:schemeClr val="accent6">
                            <a:lumMod val="20000"/>
                            <a:lumOff val="80000"/>
                          </a:schemeClr>
                        </a:solidFill>
                        <a:ln w="9525">
                          <a:solidFill>
                            <a:srgbClr val="000000"/>
                          </a:solidFill>
                          <a:miter lim="800000"/>
                        </a:ln>
                      </wps:spPr>
                      <wps:txbx>
                        <w:txbxContent>
                          <w:p w14:paraId="0090BC55">
                            <w:pPr>
                              <w:ind w:left="270" w:hanging="270"/>
                              <w:rPr>
                                <w:b/>
                                <w:szCs w:val="21"/>
                              </w:rPr>
                            </w:pPr>
                            <w:r>
                              <w:rPr>
                                <w:rFonts w:hint="eastAsia"/>
                                <w:b/>
                                <w:sz w:val="18"/>
                                <w:szCs w:val="18"/>
                              </w:rPr>
                              <w:t>综合实践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1.5pt;margin-top:14.6pt;height:36pt;width:54.55pt;z-index:251707392;mso-width-relative:page;mso-height-relative:page;" fillcolor="#E2F0D9 [665]" filled="t" stroked="t" coordsize="21600,21600" o:gfxdata="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e&#10;ay+w2AAAAAoBAAAPAAAAAAAAAAEAIAAAACIAAABkcnMvZG93bnJldi54bWxQSwECFAAUAAAACACH&#10;TuJAYJiBV10CAADDBAAADgAAAAAAAAABACAAAAAnAQAAZHJzL2Uyb0RvYy54bWxQSwUGAAAAAAYA&#10;BgBZAQAA9gUAAAAA&#10;">
                <v:fill on="t" focussize="0,0"/>
                <v:stroke color="#000000" miterlimit="8" joinstyle="miter"/>
                <v:imagedata o:title=""/>
                <o:lock v:ext="edit" aspectratio="f"/>
                <v:textbox>
                  <w:txbxContent>
                    <w:p w14:paraId="0090BC55">
                      <w:pPr>
                        <w:ind w:left="270" w:hanging="270"/>
                        <w:rPr>
                          <w:b/>
                          <w:szCs w:val="21"/>
                        </w:rPr>
                      </w:pPr>
                      <w:r>
                        <w:rPr>
                          <w:rFonts w:hint="eastAsia"/>
                          <w:b/>
                          <w:sz w:val="18"/>
                          <w:szCs w:val="18"/>
                        </w:rPr>
                        <w:t>综合实践</w:t>
                      </w:r>
                    </w:p>
                  </w:txbxContent>
                </v:textbox>
              </v:shape>
            </w:pict>
          </mc:Fallback>
        </mc:AlternateContent>
      </w:r>
    </w:p>
    <w:p w14:paraId="00252D9F">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11488" behindDoc="0" locked="0" layoutInCell="1" allowOverlap="1">
                <wp:simplePos x="0" y="0"/>
                <wp:positionH relativeFrom="column">
                  <wp:posOffset>1343025</wp:posOffset>
                </wp:positionH>
                <wp:positionV relativeFrom="paragraph">
                  <wp:posOffset>54610</wp:posOffset>
                </wp:positionV>
                <wp:extent cx="200025" cy="635"/>
                <wp:effectExtent l="9525" t="6985" r="9525" b="11430"/>
                <wp:wrapNone/>
                <wp:docPr id="294" name="直接连接符 294"/>
                <wp:cNvGraphicFramePr/>
                <a:graphic xmlns:a="http://schemas.openxmlformats.org/drawingml/2006/main">
                  <a:graphicData uri="http://schemas.microsoft.com/office/word/2010/wordprocessingShape">
                    <wps:wsp>
                      <wps:cNvCnPr>
                        <a:cxnSpLocks noChangeShapeType="1"/>
                      </wps:cNvCnPr>
                      <wps:spPr bwMode="auto">
                        <a:xfrm>
                          <a:off x="0" y="0"/>
                          <a:ext cx="20002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5.75pt;margin-top:4.3pt;height:0.05pt;width:15.75pt;z-index:251711488;mso-width-relative:page;mso-height-relative:page;" filled="f" stroked="t" coordsize="21600,21600" o:gfxdata="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ztTK/VAAAA&#10;BwEAAA8AAAAAAAAAAQAgAAAAIgAAAGRycy9kb3ducmV2LnhtbFBLAQIUABQAAAAIAIdO4kAt+ZV/&#10;5wEAAK8DAAAOAAAAAAAAAAEAIAAAACQ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2222500</wp:posOffset>
                </wp:positionH>
                <wp:positionV relativeFrom="paragraph">
                  <wp:posOffset>55880</wp:posOffset>
                </wp:positionV>
                <wp:extent cx="212090" cy="635"/>
                <wp:effectExtent l="12700" t="8255" r="13335" b="10160"/>
                <wp:wrapNone/>
                <wp:docPr id="293" name="直接连接符 293"/>
                <wp:cNvGraphicFramePr/>
                <a:graphic xmlns:a="http://schemas.openxmlformats.org/drawingml/2006/main">
                  <a:graphicData uri="http://schemas.microsoft.com/office/word/2010/wordprocessingShape">
                    <wps:wsp>
                      <wps:cNvCnPr>
                        <a:cxnSpLocks noChangeShapeType="1"/>
                      </wps:cNvCnPr>
                      <wps:spPr bwMode="auto">
                        <a:xfrm>
                          <a:off x="0" y="0"/>
                          <a:ext cx="21209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5pt;margin-top:4.4pt;height:0.05pt;width:16.7pt;z-index:251712512;mso-width-relative:page;mso-height-relative:page;" filled="f" stroked="t" coordsize="21600,21600" o:gfxdata="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DRIXvVAAAA&#10;BwEAAA8AAAAAAAAAAQAgAAAAIgAAAGRycy9kb3ducmV2LnhtbFBLAQIUABQAAAAIAIdO4kA1EOyG&#10;5wEAAK8DAAAOAAAAAAAAAAEAIAAAACQ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582930</wp:posOffset>
                </wp:positionH>
                <wp:positionV relativeFrom="paragraph">
                  <wp:posOffset>346075</wp:posOffset>
                </wp:positionV>
                <wp:extent cx="417195" cy="635"/>
                <wp:effectExtent l="11430" t="12700" r="9525" b="5715"/>
                <wp:wrapNone/>
                <wp:docPr id="292" name="直接连接符 292"/>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9pt;margin-top:27.25pt;height:0.05pt;width:32.85pt;z-index:251714560;mso-width-relative:page;mso-height-relative:page;" filled="f" stroked="t" coordsize="21600,21600" o:gfxdata="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QEvGtYA&#10;AAAIAQAADwAAAAAAAAABACAAAAAiAAAAZHJzL2Rvd25yZXYueG1sUEsBAhQAFAAAAAgAh07iQNJA&#10;y0PoAQAArwMAAA4AAAAAAAAAAQAgAAAAJQEAAGRycy9lMm9Eb2MueG1sUEsFBgAAAAAGAAYAWQEA&#10;AH8FAAAAAA==&#10;">
                <v:fill on="f" focussize="0,0"/>
                <v:stroke color="#000000" joinstyle="round"/>
                <v:imagedata o:title=""/>
                <o:lock v:ext="edit" aspectratio="f"/>
              </v:line>
            </w:pict>
          </mc:Fallback>
        </mc:AlternateContent>
      </w:r>
    </w:p>
    <w:p w14:paraId="0BA88F45">
      <w:r>
        <w:rPr>
          <w:rFonts w:ascii="Times New Roman"/>
          <w:sz w:val="24"/>
          <w:szCs w:val="24"/>
        </w:rPr>
        <mc:AlternateContent>
          <mc:Choice Requires="wps">
            <w:drawing>
              <wp:anchor distT="0" distB="0" distL="114300" distR="114300" simplePos="0" relativeHeight="251710464" behindDoc="0" locked="0" layoutInCell="1" allowOverlap="1">
                <wp:simplePos x="0" y="0"/>
                <wp:positionH relativeFrom="column">
                  <wp:posOffset>2449830</wp:posOffset>
                </wp:positionH>
                <wp:positionV relativeFrom="paragraph">
                  <wp:posOffset>185420</wp:posOffset>
                </wp:positionV>
                <wp:extent cx="2857500" cy="664845"/>
                <wp:effectExtent l="0" t="0" r="19050" b="20955"/>
                <wp:wrapNone/>
                <wp:docPr id="291" name="文本框 291"/>
                <wp:cNvGraphicFramePr/>
                <a:graphic xmlns:a="http://schemas.openxmlformats.org/drawingml/2006/main">
                  <a:graphicData uri="http://schemas.microsoft.com/office/word/2010/wordprocessingShape">
                    <wps:wsp>
                      <wps:cNvSpPr txBox="1">
                        <a:spLocks noChangeArrowheads="1"/>
                      </wps:cNvSpPr>
                      <wps:spPr bwMode="auto">
                        <a:xfrm>
                          <a:off x="0" y="0"/>
                          <a:ext cx="2857500" cy="664845"/>
                        </a:xfrm>
                        <a:prstGeom prst="rect">
                          <a:avLst/>
                        </a:prstGeom>
                        <a:solidFill>
                          <a:srgbClr val="FFFFFF"/>
                        </a:solidFill>
                        <a:ln w="9525">
                          <a:solidFill>
                            <a:srgbClr val="000000"/>
                          </a:solidFill>
                          <a:miter lim="800000"/>
                        </a:ln>
                      </wps:spPr>
                      <wps:txbx>
                        <w:txbxContent>
                          <w:p w14:paraId="7E8BA69F">
                            <w:pPr>
                              <w:numPr>
                                <w:ilvl w:val="0"/>
                                <w:numId w:val="0"/>
                              </w:numPr>
                              <w:rPr>
                                <w:rFonts w:hint="eastAsia"/>
                                <w:sz w:val="22"/>
                                <w:szCs w:val="22"/>
                              </w:rPr>
                            </w:pPr>
                            <w:r>
                              <w:rPr>
                                <w:rFonts w:hint="eastAsia"/>
                                <w:sz w:val="22"/>
                                <w:szCs w:val="22"/>
                                <w:lang w:val="en-US" w:eastAsia="zh-CN"/>
                              </w:rPr>
                              <w:t>1.毕业设计</w:t>
                            </w:r>
                            <w:r>
                              <w:rPr>
                                <w:rFonts w:hint="eastAsia"/>
                                <w:sz w:val="22"/>
                                <w:szCs w:val="22"/>
                              </w:rPr>
                              <w:t xml:space="preserve"> </w:t>
                            </w:r>
                          </w:p>
                          <w:p w14:paraId="6CC94EC9">
                            <w:pPr>
                              <w:numPr>
                                <w:ilvl w:val="0"/>
                                <w:numId w:val="0"/>
                              </w:numPr>
                              <w:rPr>
                                <w:rFonts w:ascii="宋体"/>
                                <w:sz w:val="28"/>
                                <w:szCs w:val="28"/>
                              </w:rPr>
                            </w:pPr>
                            <w:r>
                              <w:rPr>
                                <w:rFonts w:hint="eastAsia"/>
                                <w:sz w:val="22"/>
                                <w:szCs w:val="22"/>
                              </w:rPr>
                              <w:t>2</w:t>
                            </w:r>
                            <w:r>
                              <w:rPr>
                                <w:sz w:val="22"/>
                                <w:szCs w:val="22"/>
                              </w:rPr>
                              <w:t>.</w:t>
                            </w:r>
                            <w:r>
                              <w:rPr>
                                <w:rFonts w:hint="eastAsia"/>
                                <w:sz w:val="22"/>
                                <w:szCs w:val="22"/>
                              </w:rPr>
                              <w:t xml:space="preserve">岗位实习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14.6pt;height:52.35pt;width:225pt;z-index:251710464;mso-width-relative:page;mso-height-relative:page;" fillcolor="#FFFFFF" filled="t" stroked="t" coordsize="21600,21600" o:gfxdata="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zIe1HZAAAACgEAAA8AAAAAAAAAAQAgAAAA&#10;IgAAAGRycy9kb3ducmV2LnhtbFBLAQIUABQAAAAIAIdO4kBlAYK1QwIAAIsEAAAOAAAAAAAAAAEA&#10;IAAAACgBAABkcnMvZTJvRG9jLnhtbFBLBQYAAAAABgAGAFkBAADdBQAAAAA=&#10;">
                <v:fill on="t" focussize="0,0"/>
                <v:stroke color="#000000" miterlimit="8" joinstyle="miter"/>
                <v:imagedata o:title=""/>
                <o:lock v:ext="edit" aspectratio="f"/>
                <v:textbox>
                  <w:txbxContent>
                    <w:p w14:paraId="7E8BA69F">
                      <w:pPr>
                        <w:numPr>
                          <w:ilvl w:val="0"/>
                          <w:numId w:val="0"/>
                        </w:numPr>
                        <w:rPr>
                          <w:rFonts w:hint="eastAsia"/>
                          <w:sz w:val="22"/>
                          <w:szCs w:val="22"/>
                        </w:rPr>
                      </w:pPr>
                      <w:r>
                        <w:rPr>
                          <w:rFonts w:hint="eastAsia"/>
                          <w:sz w:val="22"/>
                          <w:szCs w:val="22"/>
                          <w:lang w:val="en-US" w:eastAsia="zh-CN"/>
                        </w:rPr>
                        <w:t>1.毕业设计</w:t>
                      </w:r>
                      <w:r>
                        <w:rPr>
                          <w:rFonts w:hint="eastAsia"/>
                          <w:sz w:val="22"/>
                          <w:szCs w:val="22"/>
                        </w:rPr>
                        <w:t xml:space="preserve"> </w:t>
                      </w:r>
                    </w:p>
                    <w:p w14:paraId="6CC94EC9">
                      <w:pPr>
                        <w:numPr>
                          <w:ilvl w:val="0"/>
                          <w:numId w:val="0"/>
                        </w:numPr>
                        <w:rPr>
                          <w:rFonts w:ascii="宋体"/>
                          <w:sz w:val="28"/>
                          <w:szCs w:val="28"/>
                        </w:rPr>
                      </w:pPr>
                      <w:r>
                        <w:rPr>
                          <w:rFonts w:hint="eastAsia"/>
                          <w:sz w:val="22"/>
                          <w:szCs w:val="22"/>
                        </w:rPr>
                        <w:t>2</w:t>
                      </w:r>
                      <w:r>
                        <w:rPr>
                          <w:sz w:val="22"/>
                          <w:szCs w:val="22"/>
                        </w:rPr>
                        <w:t>.</w:t>
                      </w:r>
                      <w:r>
                        <w:rPr>
                          <w:rFonts w:hint="eastAsia"/>
                          <w:sz w:val="22"/>
                          <w:szCs w:val="22"/>
                        </w:rPr>
                        <w:t xml:space="preserve">岗位实习 </w:t>
                      </w:r>
                    </w:p>
                  </w:txbxContent>
                </v:textbox>
              </v:shape>
            </w:pict>
          </mc:Fallback>
        </mc:AlternateContent>
      </w:r>
    </w:p>
    <w:p w14:paraId="7DCD93C9">
      <w:r>
        <w:rPr>
          <w:rFonts w:ascii="Times New Roman"/>
          <w:sz w:val="24"/>
          <w:szCs w:val="24"/>
        </w:rPr>
        <mc:AlternateContent>
          <mc:Choice Requires="wps">
            <w:drawing>
              <wp:anchor distT="0" distB="0" distL="114300" distR="114300" simplePos="0" relativeHeight="251713536" behindDoc="0" locked="0" layoutInCell="1" allowOverlap="1">
                <wp:simplePos x="0" y="0"/>
                <wp:positionH relativeFrom="column">
                  <wp:posOffset>1550035</wp:posOffset>
                </wp:positionH>
                <wp:positionV relativeFrom="paragraph">
                  <wp:posOffset>52070</wp:posOffset>
                </wp:positionV>
                <wp:extent cx="667385" cy="434975"/>
                <wp:effectExtent l="0" t="0" r="18415" b="22225"/>
                <wp:wrapNone/>
                <wp:docPr id="290" name="文本框 290"/>
                <wp:cNvGraphicFramePr/>
                <a:graphic xmlns:a="http://schemas.openxmlformats.org/drawingml/2006/main">
                  <a:graphicData uri="http://schemas.microsoft.com/office/word/2010/wordprocessingShape">
                    <wps:wsp>
                      <wps:cNvSpPr txBox="1">
                        <a:spLocks noChangeArrowheads="1"/>
                      </wps:cNvSpPr>
                      <wps:spPr bwMode="auto">
                        <a:xfrm>
                          <a:off x="0" y="0"/>
                          <a:ext cx="667385" cy="434975"/>
                        </a:xfrm>
                        <a:prstGeom prst="rect">
                          <a:avLst/>
                        </a:prstGeom>
                        <a:solidFill>
                          <a:schemeClr val="accent6">
                            <a:lumMod val="20000"/>
                            <a:lumOff val="80000"/>
                          </a:schemeClr>
                        </a:solidFill>
                        <a:ln w="9525">
                          <a:solidFill>
                            <a:srgbClr val="000000"/>
                          </a:solidFill>
                          <a:miter lim="800000"/>
                        </a:ln>
                      </wps:spPr>
                      <wps:txbx>
                        <w:txbxContent>
                          <w:p w14:paraId="1362C858">
                            <w:pPr>
                              <w:ind w:left="360" w:hanging="360"/>
                              <w:rPr>
                                <w:b/>
                                <w:szCs w:val="21"/>
                                <w:shd w:val="clear" w:color="auto" w:fill="C5E0B3" w:themeFill="accent6" w:themeFillTint="66"/>
                              </w:rPr>
                            </w:pPr>
                            <w:r>
                              <w:rPr>
                                <w:rFonts w:hint="eastAsia"/>
                                <w:b/>
                                <w:sz w:val="18"/>
                                <w:szCs w:val="18"/>
                              </w:rPr>
                              <w:t>专业实践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2.05pt;margin-top:4.1pt;height:34.25pt;width:52.55pt;z-index:251713536;mso-width-relative:page;mso-height-relative:page;" fillcolor="#E2F0D9 [665]" filled="t" stroked="t" coordsize="21600,21600" o:gfxdata="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w5eK12AAAAAgBAAAPAAAAAAAAAAEAIAAAACIAAABkcnMvZG93bnJldi54bWxQSwECFAAU&#10;AAAACACHTuJAUrB3EGMCAADDBAAADgAAAAAAAAABACAAAAAnAQAAZHJzL2Uyb0RvYy54bWxQSwUG&#10;AAAAAAYABgBZAQAA/AUAAAAA&#10;">
                <v:fill on="t" focussize="0,0"/>
                <v:stroke color="#000000" miterlimit="8" joinstyle="miter"/>
                <v:imagedata o:title=""/>
                <o:lock v:ext="edit" aspectratio="f"/>
                <v:textbox>
                  <w:txbxContent>
                    <w:p w14:paraId="1362C858">
                      <w:pPr>
                        <w:ind w:left="360" w:hanging="360"/>
                        <w:rPr>
                          <w:b/>
                          <w:szCs w:val="21"/>
                          <w:shd w:val="clear" w:color="auto" w:fill="C5E0B3" w:themeFill="accent6" w:themeFillTint="66"/>
                        </w:rPr>
                      </w:pPr>
                      <w:r>
                        <w:rPr>
                          <w:rFonts w:hint="eastAsia"/>
                          <w:b/>
                          <w:sz w:val="18"/>
                          <w:szCs w:val="18"/>
                        </w:rPr>
                        <w:t>专业实践</w:t>
                      </w:r>
                    </w:p>
                  </w:txbxContent>
                </v:textbox>
              </v:shape>
            </w:pict>
          </mc:Fallback>
        </mc:AlternateContent>
      </w:r>
    </w:p>
    <w:p w14:paraId="6A78A6C9">
      <w:r>
        <mc:AlternateContent>
          <mc:Choice Requires="wps">
            <w:drawing>
              <wp:anchor distT="0" distB="0" distL="114300" distR="114300" simplePos="0" relativeHeight="251715584" behindDoc="0" locked="0" layoutInCell="1" allowOverlap="1">
                <wp:simplePos x="0" y="0"/>
                <wp:positionH relativeFrom="column">
                  <wp:posOffset>2209800</wp:posOffset>
                </wp:positionH>
                <wp:positionV relativeFrom="paragraph">
                  <wp:posOffset>60325</wp:posOffset>
                </wp:positionV>
                <wp:extent cx="231140" cy="635"/>
                <wp:effectExtent l="9525" t="5080" r="6985" b="13335"/>
                <wp:wrapNone/>
                <wp:docPr id="289" name="直接连接符 289"/>
                <wp:cNvGraphicFramePr/>
                <a:graphic xmlns:a="http://schemas.openxmlformats.org/drawingml/2006/main">
                  <a:graphicData uri="http://schemas.microsoft.com/office/word/2010/wordprocessingShape">
                    <wps:wsp>
                      <wps:cNvCnPr>
                        <a:cxnSpLocks noChangeShapeType="1"/>
                      </wps:cNvCnPr>
                      <wps:spPr bwMode="auto">
                        <a:xfrm>
                          <a:off x="0" y="0"/>
                          <a:ext cx="23114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4pt;margin-top:4.75pt;height:0.05pt;width:18.2pt;z-index:251715584;mso-width-relative:page;mso-height-relative:page;" filled="f" stroked="t" coordsize="21600,21600" o:gfxdata="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Y4Z6NYA&#10;AAAHAQAADwAAAAAAAAABACAAAAAiAAAAZHJzL2Rvd25yZXYueG1sUEsBAhQAFAAAAAgAh07iQEN0&#10;Oo3oAQAArwMAAA4AAAAAAAAAAQAgAAAAJQ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1337310</wp:posOffset>
                </wp:positionH>
                <wp:positionV relativeFrom="paragraph">
                  <wp:posOffset>90170</wp:posOffset>
                </wp:positionV>
                <wp:extent cx="211455" cy="635"/>
                <wp:effectExtent l="13335" t="6350" r="13335" b="12065"/>
                <wp:wrapNone/>
                <wp:docPr id="25" name="直接连接符 25"/>
                <wp:cNvGraphicFramePr/>
                <a:graphic xmlns:a="http://schemas.openxmlformats.org/drawingml/2006/main">
                  <a:graphicData uri="http://schemas.microsoft.com/office/word/2010/wordprocessingShape">
                    <wps:wsp>
                      <wps:cNvCnPr>
                        <a:cxnSpLocks noChangeShapeType="1"/>
                      </wps:cNvCnPr>
                      <wps:spPr bwMode="auto">
                        <a:xfrm>
                          <a:off x="0" y="0"/>
                          <a:ext cx="21145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5.3pt;margin-top:7.1pt;height:0.05pt;width:16.65pt;z-index:251716608;mso-width-relative:page;mso-height-relative:page;" filled="f" stroked="t" coordsize="21600,21600" o:gfxdata="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w6x+tYAAAAJ&#10;AQAADwAAAAAAAAABACAAAAAiAAAAZHJzL2Rvd25yZXYueG1sUEsBAhQAFAAAAAgAh07iQNzhYAzl&#10;AQAArQMAAA4AAAAAAAAAAQAgAAAAJQEAAGRycy9lMm9Eb2MueG1sUEsFBgAAAAAGAAYAWQEAAHwF&#10;AAAAAA==&#10;">
                <v:fill on="f" focussize="0,0"/>
                <v:stroke color="#000000" joinstyle="round"/>
                <v:imagedata o:title=""/>
                <o:lock v:ext="edit" aspectratio="f"/>
              </v:line>
            </w:pict>
          </mc:Fallback>
        </mc:AlternateContent>
      </w:r>
    </w:p>
    <w:p w14:paraId="4799B5D6">
      <w:pPr>
        <w:spacing w:line="500" w:lineRule="exact"/>
        <w:ind w:firstLine="480" w:firstLineChars="200"/>
        <w:outlineLvl w:val="2"/>
        <w:rPr>
          <w:rFonts w:ascii="黑体" w:hAnsi="黑体" w:eastAsia="黑体" w:cs="宋体"/>
          <w:b/>
          <w:sz w:val="24"/>
          <w:szCs w:val="24"/>
        </w:rPr>
      </w:pPr>
      <w:r>
        <w:rPr>
          <w:rFonts w:hint="eastAsia" w:ascii="黑体" w:hAnsi="黑体" w:eastAsia="黑体" w:cs="宋体"/>
          <w:b/>
          <w:sz w:val="24"/>
          <w:szCs w:val="24"/>
        </w:rPr>
        <w:t>2.课程设置及描述</w:t>
      </w:r>
    </w:p>
    <w:p w14:paraId="046B794B">
      <w:pPr>
        <w:keepNext/>
        <w:keepLines/>
        <w:spacing w:line="500" w:lineRule="exact"/>
        <w:ind w:firstLine="2643" w:firstLineChars="1100"/>
        <w:outlineLvl w:val="9"/>
        <w:rPr>
          <w:rFonts w:ascii="Times New Roman" w:hAnsi="Times New Roman"/>
          <w:b/>
          <w:bCs/>
          <w:color w:val="000000"/>
          <w:sz w:val="24"/>
          <w:szCs w:val="24"/>
        </w:rPr>
      </w:pPr>
      <w:r>
        <w:rPr>
          <w:rFonts w:hint="eastAsia" w:ascii="Times New Roman" w:hAnsi="Times New Roman"/>
          <w:b/>
          <w:bCs/>
          <w:color w:val="000000"/>
          <w:sz w:val="24"/>
          <w:szCs w:val="24"/>
        </w:rPr>
        <w:t>表4 公共必修课程体系</w:t>
      </w:r>
    </w:p>
    <w:tbl>
      <w:tblPr>
        <w:tblStyle w:val="24"/>
        <w:tblW w:w="8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709"/>
        <w:gridCol w:w="1134"/>
        <w:gridCol w:w="2410"/>
        <w:gridCol w:w="2268"/>
        <w:gridCol w:w="1421"/>
      </w:tblGrid>
      <w:tr w14:paraId="03CDBD3F">
        <w:trPr>
          <w:jc w:val="center"/>
        </w:trPr>
        <w:tc>
          <w:tcPr>
            <w:tcW w:w="43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03351FA0">
            <w:pPr>
              <w:rPr>
                <w:rFonts w:ascii="宋体" w:hAnsi="宋体" w:cs="宋体"/>
                <w:sz w:val="18"/>
                <w:szCs w:val="18"/>
              </w:rPr>
            </w:pPr>
            <w:r>
              <w:rPr>
                <w:rFonts w:hint="eastAsia" w:ascii="宋体" w:hAnsi="宋体" w:cs="宋体"/>
                <w:sz w:val="18"/>
                <w:szCs w:val="18"/>
              </w:rPr>
              <w:t>序号</w:t>
            </w: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2583F2A1">
            <w:pPr>
              <w:rPr>
                <w:rFonts w:ascii="宋体" w:hAnsi="宋体" w:cs="宋体"/>
                <w:sz w:val="18"/>
                <w:szCs w:val="18"/>
              </w:rPr>
            </w:pPr>
            <w:r>
              <w:rPr>
                <w:rFonts w:hint="eastAsia" w:ascii="宋体" w:hAnsi="宋体" w:cs="宋体"/>
                <w:sz w:val="18"/>
                <w:szCs w:val="18"/>
              </w:rPr>
              <w:t>课程性质</w:t>
            </w:r>
          </w:p>
        </w:tc>
        <w:tc>
          <w:tcPr>
            <w:tcW w:w="1134"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74A7F283">
            <w:pPr>
              <w:rPr>
                <w:rFonts w:ascii="宋体" w:hAnsi="宋体" w:cs="宋体"/>
                <w:sz w:val="18"/>
                <w:szCs w:val="18"/>
              </w:rPr>
            </w:pPr>
            <w:r>
              <w:rPr>
                <w:rFonts w:hint="eastAsia" w:ascii="宋体" w:hAnsi="宋体" w:cs="宋体"/>
                <w:sz w:val="18"/>
                <w:szCs w:val="18"/>
              </w:rPr>
              <w:t>课程名称</w:t>
            </w:r>
          </w:p>
        </w:tc>
        <w:tc>
          <w:tcPr>
            <w:tcW w:w="2410"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0A862884">
            <w:pPr>
              <w:ind w:firstLine="540" w:firstLineChars="300"/>
              <w:rPr>
                <w:rFonts w:ascii="宋体" w:hAnsi="宋体" w:cs="宋体"/>
                <w:sz w:val="18"/>
                <w:szCs w:val="18"/>
              </w:rPr>
            </w:pPr>
            <w:r>
              <w:rPr>
                <w:rFonts w:hint="eastAsia" w:ascii="宋体" w:hAnsi="宋体" w:cs="宋体"/>
                <w:sz w:val="18"/>
                <w:szCs w:val="18"/>
              </w:rPr>
              <w:t>课程目标</w:t>
            </w:r>
          </w:p>
        </w:tc>
        <w:tc>
          <w:tcPr>
            <w:tcW w:w="2268"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1CB93AB3">
            <w:pPr>
              <w:ind w:firstLine="360" w:firstLineChars="200"/>
              <w:rPr>
                <w:rFonts w:ascii="宋体" w:hAnsi="宋体" w:cs="宋体"/>
                <w:sz w:val="18"/>
                <w:szCs w:val="18"/>
              </w:rPr>
            </w:pPr>
            <w:r>
              <w:rPr>
                <w:rFonts w:hint="eastAsia" w:ascii="宋体" w:hAnsi="宋体" w:cs="宋体"/>
                <w:sz w:val="18"/>
                <w:szCs w:val="18"/>
              </w:rPr>
              <w:t>主要教学内容</w:t>
            </w:r>
          </w:p>
        </w:tc>
        <w:tc>
          <w:tcPr>
            <w:tcW w:w="1421"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7CE85D2B">
            <w:pPr>
              <w:rPr>
                <w:rFonts w:ascii="宋体" w:hAnsi="宋体" w:cs="宋体"/>
                <w:sz w:val="18"/>
                <w:szCs w:val="18"/>
              </w:rPr>
            </w:pPr>
            <w:r>
              <w:rPr>
                <w:rFonts w:hint="eastAsia" w:ascii="宋体" w:hAnsi="宋体" w:cs="宋体"/>
                <w:sz w:val="18"/>
                <w:szCs w:val="18"/>
              </w:rPr>
              <w:t>教学要求</w:t>
            </w:r>
          </w:p>
        </w:tc>
      </w:tr>
      <w:tr w14:paraId="4C5249BB">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2E49D6C4">
            <w:pPr>
              <w:rPr>
                <w:rFonts w:ascii="宋体" w:hAnsi="宋体" w:cs="宋体"/>
                <w:sz w:val="18"/>
                <w:szCs w:val="18"/>
              </w:rPr>
            </w:pPr>
            <w:r>
              <w:rPr>
                <w:rFonts w:hint="eastAsia" w:ascii="宋体" w:hAnsi="宋体" w:cs="宋体"/>
                <w:sz w:val="18"/>
                <w:szCs w:val="18"/>
              </w:rPr>
              <w:t>1</w:t>
            </w:r>
          </w:p>
        </w:tc>
        <w:tc>
          <w:tcPr>
            <w:tcW w:w="709" w:type="dxa"/>
            <w:vMerge w:val="restart"/>
            <w:tcBorders>
              <w:top w:val="single" w:color="auto" w:sz="4" w:space="0"/>
              <w:left w:val="single" w:color="auto" w:sz="4" w:space="0"/>
              <w:right w:val="single" w:color="auto" w:sz="4" w:space="0"/>
            </w:tcBorders>
            <w:vAlign w:val="center"/>
          </w:tcPr>
          <w:p w14:paraId="46162066">
            <w:pPr>
              <w:rPr>
                <w:rFonts w:ascii="宋体" w:hAnsi="宋体" w:cs="宋体"/>
                <w:sz w:val="18"/>
                <w:szCs w:val="18"/>
              </w:rPr>
            </w:pPr>
            <w:r>
              <w:rPr>
                <w:rFonts w:hint="eastAsia" w:ascii="宋体" w:hAnsi="宋体" w:cs="宋体"/>
                <w:sz w:val="18"/>
                <w:szCs w:val="18"/>
              </w:rPr>
              <w:t>公共必修课程</w:t>
            </w:r>
          </w:p>
        </w:tc>
        <w:tc>
          <w:tcPr>
            <w:tcW w:w="1134" w:type="dxa"/>
            <w:tcBorders>
              <w:top w:val="single" w:color="auto" w:sz="4" w:space="0"/>
              <w:left w:val="single" w:color="auto" w:sz="4" w:space="0"/>
              <w:bottom w:val="single" w:color="auto" w:sz="4" w:space="0"/>
              <w:right w:val="single" w:color="auto" w:sz="4" w:space="0"/>
            </w:tcBorders>
            <w:vAlign w:val="center"/>
          </w:tcPr>
          <w:p w14:paraId="46BAB6C8">
            <w:pPr>
              <w:rPr>
                <w:rFonts w:ascii="宋体" w:hAnsi="宋体" w:cs="宋体"/>
                <w:sz w:val="18"/>
                <w:szCs w:val="18"/>
              </w:rPr>
            </w:pPr>
            <w:r>
              <w:rPr>
                <w:rFonts w:hint="eastAsia" w:ascii="Times New Roman" w:hAnsi="Times New Roman"/>
                <w:color w:val="000000"/>
                <w:spacing w:val="-20"/>
                <w:sz w:val="18"/>
                <w:szCs w:val="18"/>
              </w:rPr>
              <w:t>思想道德与法治</w:t>
            </w:r>
          </w:p>
        </w:tc>
        <w:tc>
          <w:tcPr>
            <w:tcW w:w="2410" w:type="dxa"/>
            <w:tcBorders>
              <w:top w:val="single" w:color="auto" w:sz="4" w:space="0"/>
              <w:left w:val="single" w:color="auto" w:sz="4" w:space="0"/>
              <w:bottom w:val="single" w:color="auto" w:sz="4" w:space="0"/>
              <w:right w:val="single" w:color="auto" w:sz="4" w:space="0"/>
            </w:tcBorders>
            <w:vAlign w:val="center"/>
          </w:tcPr>
          <w:p w14:paraId="13DF9AB1">
            <w:pPr>
              <w:rPr>
                <w:rFonts w:ascii="宋体" w:hAnsi="宋体" w:cs="宋体"/>
                <w:sz w:val="18"/>
                <w:szCs w:val="18"/>
              </w:rPr>
            </w:pPr>
            <w:r>
              <w:rPr>
                <w:rFonts w:hint="eastAsia" w:ascii="宋体" w:hAnsi="宋体" w:cs="宋体"/>
                <w:sz w:val="18"/>
                <w:szCs w:val="18"/>
              </w:rPr>
              <w:t>落实高校立德树人根本任务，打牢大学生成长成才的科学思想基础，引导大学生树立正确的世界观、人生观、价值观、道德观和法治观，提升大学生思想道德素质和法治素养，强化大学生对思想政治理论课的获得感</w:t>
            </w:r>
          </w:p>
        </w:tc>
        <w:tc>
          <w:tcPr>
            <w:tcW w:w="2268" w:type="dxa"/>
            <w:tcBorders>
              <w:top w:val="single" w:color="auto" w:sz="4" w:space="0"/>
              <w:left w:val="single" w:color="auto" w:sz="4" w:space="0"/>
              <w:bottom w:val="single" w:color="auto" w:sz="4" w:space="0"/>
              <w:right w:val="single" w:color="auto" w:sz="4" w:space="0"/>
            </w:tcBorders>
            <w:vAlign w:val="center"/>
          </w:tcPr>
          <w:p w14:paraId="7947D5FB">
            <w:pPr>
              <w:rPr>
                <w:rFonts w:ascii="宋体" w:hAnsi="宋体" w:cs="宋体"/>
                <w:sz w:val="18"/>
                <w:szCs w:val="18"/>
              </w:rPr>
            </w:pPr>
            <w:r>
              <w:rPr>
                <w:rFonts w:hint="eastAsia" w:ascii="宋体" w:hAnsi="宋体" w:cs="宋体"/>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1421" w:type="dxa"/>
            <w:tcBorders>
              <w:top w:val="single" w:color="auto" w:sz="4" w:space="0"/>
              <w:left w:val="single" w:color="auto" w:sz="4" w:space="0"/>
              <w:bottom w:val="single" w:color="auto" w:sz="4" w:space="0"/>
              <w:right w:val="single" w:color="auto" w:sz="4" w:space="0"/>
            </w:tcBorders>
            <w:vAlign w:val="center"/>
          </w:tcPr>
          <w:p w14:paraId="7166A3FC">
            <w:pPr>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严格落实《新时代高校思想政治理论课教学工作基本要求》，课堂教学为主，网络教学为辅，中班、小班授课，创新备课形式，综合运用多种教学方法手段，理论学习和实践体验相结合</w:t>
            </w:r>
          </w:p>
        </w:tc>
      </w:tr>
      <w:tr w14:paraId="6EDE3A5F">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35D8B1B1">
            <w:pPr>
              <w:rPr>
                <w:rFonts w:ascii="宋体" w:hAnsi="宋体" w:cs="宋体"/>
                <w:sz w:val="18"/>
                <w:szCs w:val="18"/>
              </w:rPr>
            </w:pPr>
            <w:r>
              <w:rPr>
                <w:rFonts w:hint="eastAsia" w:ascii="宋体" w:hAnsi="宋体" w:cs="宋体"/>
                <w:sz w:val="18"/>
                <w:szCs w:val="18"/>
              </w:rPr>
              <w:t>2</w:t>
            </w:r>
          </w:p>
        </w:tc>
        <w:tc>
          <w:tcPr>
            <w:tcW w:w="709" w:type="dxa"/>
            <w:vMerge w:val="continue"/>
            <w:tcBorders>
              <w:left w:val="single" w:color="auto" w:sz="4" w:space="0"/>
              <w:right w:val="single" w:color="auto" w:sz="4" w:space="0"/>
            </w:tcBorders>
            <w:vAlign w:val="center"/>
          </w:tcPr>
          <w:p w14:paraId="49037B99">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2DDB566B">
            <w:pPr>
              <w:rPr>
                <w:rFonts w:ascii="宋体" w:hAnsi="宋体" w:cs="宋体"/>
                <w:sz w:val="18"/>
                <w:szCs w:val="18"/>
              </w:rPr>
            </w:pPr>
            <w:r>
              <w:rPr>
                <w:rFonts w:hint="eastAsia" w:ascii="宋体" w:hAnsi="宋体" w:cs="宋体"/>
                <w:sz w:val="18"/>
                <w:szCs w:val="18"/>
              </w:rPr>
              <w:t>毛泽东思想和中国特色社会主义理论体系概论</w:t>
            </w:r>
          </w:p>
        </w:tc>
        <w:tc>
          <w:tcPr>
            <w:tcW w:w="2410" w:type="dxa"/>
            <w:tcBorders>
              <w:top w:val="single" w:color="auto" w:sz="4" w:space="0"/>
              <w:left w:val="single" w:color="auto" w:sz="4" w:space="0"/>
              <w:bottom w:val="single" w:color="auto" w:sz="4" w:space="0"/>
              <w:right w:val="single" w:color="auto" w:sz="4" w:space="0"/>
            </w:tcBorders>
            <w:vAlign w:val="center"/>
          </w:tcPr>
          <w:p w14:paraId="4792C85F">
            <w:pPr>
              <w:rPr>
                <w:rFonts w:ascii="宋体" w:hAnsi="宋体" w:cs="宋体"/>
                <w:sz w:val="18"/>
                <w:szCs w:val="18"/>
              </w:rPr>
            </w:pPr>
            <w:r>
              <w:rPr>
                <w:rFonts w:hint="eastAsia" w:ascii="宋体" w:hAnsi="宋体" w:cs="宋体"/>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268" w:type="dxa"/>
            <w:tcBorders>
              <w:top w:val="single" w:color="auto" w:sz="4" w:space="0"/>
              <w:left w:val="single" w:color="auto" w:sz="4" w:space="0"/>
              <w:bottom w:val="single" w:color="auto" w:sz="4" w:space="0"/>
              <w:right w:val="single" w:color="auto" w:sz="4" w:space="0"/>
            </w:tcBorders>
            <w:vAlign w:val="center"/>
          </w:tcPr>
          <w:p w14:paraId="700A008D">
            <w:pPr>
              <w:rPr>
                <w:rFonts w:ascii="宋体" w:hAnsi="宋体" w:cs="宋体"/>
                <w:sz w:val="18"/>
                <w:szCs w:val="18"/>
              </w:rPr>
            </w:pPr>
            <w:r>
              <w:rPr>
                <w:rFonts w:hint="eastAsia" w:ascii="宋体" w:hAnsi="宋体" w:cs="宋体"/>
                <w:sz w:val="18"/>
                <w:szCs w:val="18"/>
              </w:rPr>
              <w:t>了解马克思主义中国化时代化的历史进程与理论成果；熟练掌握毛泽东思想、邓小平理论、“三个代表”重要思想和科学发展观的具体内容和历史地位；坚持不懈推进马克思主义中国化时代化的进程。在一脉相承的理论体系中，全面贯彻习近平新时代中国特色社会主义思想，实现习近平新时代中国特色社会主义思想进教材进课堂进学生头脑，提高青年大学生政治思维、政治站位和政治定力，引导青年为中华民族伟大复兴努力奋斗</w:t>
            </w:r>
          </w:p>
        </w:tc>
        <w:tc>
          <w:tcPr>
            <w:tcW w:w="1421" w:type="dxa"/>
            <w:tcBorders>
              <w:top w:val="single" w:color="auto" w:sz="4" w:space="0"/>
              <w:left w:val="single" w:color="auto" w:sz="4" w:space="0"/>
              <w:bottom w:val="single" w:color="auto" w:sz="4" w:space="0"/>
              <w:right w:val="single" w:color="auto" w:sz="4" w:space="0"/>
            </w:tcBorders>
            <w:vAlign w:val="center"/>
          </w:tcPr>
          <w:p w14:paraId="039C6173">
            <w:pPr>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w:t>
            </w:r>
          </w:p>
        </w:tc>
      </w:tr>
      <w:tr w14:paraId="19B3DC52">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D3C5B6B">
            <w:pPr>
              <w:rPr>
                <w:rFonts w:ascii="宋体" w:hAnsi="宋体" w:cs="宋体"/>
                <w:sz w:val="18"/>
                <w:szCs w:val="18"/>
              </w:rPr>
            </w:pPr>
            <w:r>
              <w:rPr>
                <w:rFonts w:hint="eastAsia" w:ascii="宋体" w:hAnsi="宋体" w:cs="宋体"/>
                <w:sz w:val="18"/>
                <w:szCs w:val="18"/>
              </w:rPr>
              <w:t>3</w:t>
            </w:r>
          </w:p>
        </w:tc>
        <w:tc>
          <w:tcPr>
            <w:tcW w:w="709" w:type="dxa"/>
            <w:vMerge w:val="continue"/>
            <w:tcBorders>
              <w:left w:val="single" w:color="auto" w:sz="4" w:space="0"/>
              <w:right w:val="single" w:color="auto" w:sz="4" w:space="0"/>
            </w:tcBorders>
            <w:vAlign w:val="center"/>
          </w:tcPr>
          <w:p w14:paraId="2DA2CADB">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41111AEC">
            <w:pPr>
              <w:rPr>
                <w:rFonts w:ascii="宋体" w:hAnsi="宋体" w:cs="宋体"/>
                <w:sz w:val="18"/>
                <w:szCs w:val="18"/>
              </w:rPr>
            </w:pPr>
            <w:r>
              <w:rPr>
                <w:rFonts w:hint="eastAsia" w:ascii="宋体" w:hAnsi="宋体" w:cs="宋体"/>
                <w:sz w:val="18"/>
                <w:szCs w:val="18"/>
              </w:rPr>
              <w:t>习近平新时代中国特色社会主义思想概论</w:t>
            </w:r>
          </w:p>
        </w:tc>
        <w:tc>
          <w:tcPr>
            <w:tcW w:w="2410" w:type="dxa"/>
            <w:tcBorders>
              <w:top w:val="single" w:color="auto" w:sz="4" w:space="0"/>
              <w:left w:val="single" w:color="auto" w:sz="4" w:space="0"/>
              <w:bottom w:val="single" w:color="auto" w:sz="4" w:space="0"/>
              <w:right w:val="single" w:color="auto" w:sz="4" w:space="0"/>
            </w:tcBorders>
            <w:vAlign w:val="center"/>
          </w:tcPr>
          <w:p w14:paraId="5CB1004D">
            <w:pPr>
              <w:rPr>
                <w:rFonts w:ascii="宋体" w:hAnsi="宋体" w:cs="宋体"/>
                <w:sz w:val="18"/>
                <w:szCs w:val="18"/>
              </w:rPr>
            </w:pPr>
            <w:r>
              <w:rPr>
                <w:rFonts w:hint="eastAsia" w:ascii="宋体" w:hAnsi="宋体" w:cs="宋体"/>
                <w:sz w:val="18"/>
                <w:szCs w:val="18"/>
              </w:rPr>
              <w:t>帮助大学生深入学习领会习近平新时代中国特色社会主义思想的核心要义、精神实质、丰富内涵、实践要求，进一步增强大学生的“四个意识”，坚定“四个自信”，做到“两个维护”，强化“两个确立”，</w:t>
            </w:r>
            <w:r>
              <w:rPr>
                <w:rFonts w:ascii="宋体" w:hAnsi="宋体" w:cs="宋体"/>
                <w:sz w:val="18"/>
                <w:szCs w:val="18"/>
              </w:rPr>
              <w:t>重在形成理论思维，实现从学理认知到信念生成的转化，增强使命担当。</w:t>
            </w:r>
          </w:p>
        </w:tc>
        <w:tc>
          <w:tcPr>
            <w:tcW w:w="2268" w:type="dxa"/>
            <w:tcBorders>
              <w:top w:val="single" w:color="auto" w:sz="4" w:space="0"/>
              <w:left w:val="single" w:color="auto" w:sz="4" w:space="0"/>
              <w:bottom w:val="single" w:color="auto" w:sz="4" w:space="0"/>
              <w:right w:val="single" w:color="auto" w:sz="4" w:space="0"/>
            </w:tcBorders>
            <w:vAlign w:val="center"/>
          </w:tcPr>
          <w:p w14:paraId="7BCF327D">
            <w:pPr>
              <w:rPr>
                <w:rFonts w:ascii="宋体" w:hAnsi="宋体" w:cs="宋体"/>
                <w:sz w:val="18"/>
                <w:szCs w:val="18"/>
              </w:rPr>
            </w:pPr>
            <w:r>
              <w:rPr>
                <w:rFonts w:hint="eastAsia" w:ascii="宋体" w:hAnsi="宋体" w:cs="宋体"/>
                <w:sz w:val="18"/>
                <w:szCs w:val="18"/>
              </w:rPr>
              <w:t>主题一：习近平新时代中国特色社会主义思想及其历史地位</w:t>
            </w:r>
          </w:p>
          <w:p w14:paraId="0B215882">
            <w:pPr>
              <w:rPr>
                <w:rFonts w:ascii="宋体" w:hAnsi="宋体" w:cs="宋体"/>
                <w:sz w:val="18"/>
                <w:szCs w:val="18"/>
              </w:rPr>
            </w:pPr>
            <w:r>
              <w:rPr>
                <w:rFonts w:hint="eastAsia" w:ascii="宋体" w:hAnsi="宋体" w:cs="宋体"/>
                <w:sz w:val="18"/>
                <w:szCs w:val="18"/>
              </w:rPr>
              <w:t>主题二：坚持和发展中国特色社会主义的总任务</w:t>
            </w:r>
          </w:p>
          <w:p w14:paraId="1148D610">
            <w:pPr>
              <w:rPr>
                <w:rFonts w:ascii="宋体" w:hAnsi="宋体" w:cs="宋体"/>
                <w:sz w:val="18"/>
                <w:szCs w:val="18"/>
              </w:rPr>
            </w:pPr>
            <w:r>
              <w:rPr>
                <w:rFonts w:hint="eastAsia" w:ascii="宋体" w:hAnsi="宋体" w:cs="宋体"/>
                <w:sz w:val="18"/>
                <w:szCs w:val="18"/>
              </w:rPr>
              <w:t>主题三:“五位一体”总体布局</w:t>
            </w:r>
          </w:p>
          <w:p w14:paraId="23C66D23">
            <w:pPr>
              <w:rPr>
                <w:rFonts w:ascii="宋体" w:hAnsi="宋体" w:cs="宋体"/>
                <w:sz w:val="18"/>
                <w:szCs w:val="18"/>
              </w:rPr>
            </w:pPr>
            <w:r>
              <w:rPr>
                <w:rFonts w:hint="eastAsia" w:ascii="宋体" w:hAnsi="宋体" w:cs="宋体"/>
                <w:sz w:val="18"/>
                <w:szCs w:val="18"/>
              </w:rPr>
              <w:t>主题四:“四个全面”战略布局</w:t>
            </w:r>
          </w:p>
          <w:p w14:paraId="2494F0E3">
            <w:pPr>
              <w:rPr>
                <w:rFonts w:ascii="宋体" w:hAnsi="宋体" w:cs="宋体"/>
                <w:sz w:val="18"/>
                <w:szCs w:val="18"/>
              </w:rPr>
            </w:pPr>
            <w:r>
              <w:rPr>
                <w:rFonts w:hint="eastAsia" w:ascii="宋体" w:hAnsi="宋体" w:cs="宋体"/>
                <w:sz w:val="18"/>
                <w:szCs w:val="18"/>
              </w:rPr>
              <w:t>主题五：实现中华民族伟大复兴的重要保障</w:t>
            </w:r>
          </w:p>
          <w:p w14:paraId="36EB874E">
            <w:pPr>
              <w:rPr>
                <w:rFonts w:ascii="宋体" w:hAnsi="宋体" w:cs="宋体"/>
                <w:sz w:val="18"/>
                <w:szCs w:val="18"/>
              </w:rPr>
            </w:pPr>
            <w:r>
              <w:rPr>
                <w:rFonts w:hint="eastAsia" w:ascii="宋体" w:hAnsi="宋体" w:cs="宋体"/>
                <w:sz w:val="18"/>
                <w:szCs w:val="18"/>
              </w:rPr>
              <w:t>主题六：中国特色大国外交</w:t>
            </w:r>
          </w:p>
          <w:p w14:paraId="2A5DF754">
            <w:pPr>
              <w:rPr>
                <w:rFonts w:ascii="宋体" w:hAnsi="宋体" w:cs="宋体"/>
                <w:sz w:val="18"/>
                <w:szCs w:val="18"/>
              </w:rPr>
            </w:pPr>
            <w:r>
              <w:rPr>
                <w:rFonts w:hint="eastAsia" w:ascii="宋体" w:hAnsi="宋体" w:cs="宋体"/>
                <w:sz w:val="18"/>
                <w:szCs w:val="18"/>
              </w:rPr>
              <w:t>主题七:坚持和加强党的领导</w:t>
            </w:r>
          </w:p>
        </w:tc>
        <w:tc>
          <w:tcPr>
            <w:tcW w:w="1421" w:type="dxa"/>
            <w:tcBorders>
              <w:top w:val="single" w:color="auto" w:sz="4" w:space="0"/>
              <w:left w:val="single" w:color="auto" w:sz="4" w:space="0"/>
              <w:bottom w:val="single" w:color="auto" w:sz="4" w:space="0"/>
              <w:right w:val="single" w:color="auto" w:sz="4" w:space="0"/>
            </w:tcBorders>
            <w:vAlign w:val="center"/>
          </w:tcPr>
          <w:p w14:paraId="3F69DB8D">
            <w:pPr>
              <w:rPr>
                <w:rFonts w:ascii="宋体" w:hAnsi="宋体" w:cs="宋体"/>
                <w:sz w:val="18"/>
                <w:szCs w:val="18"/>
              </w:rPr>
            </w:pPr>
            <w:r>
              <w:rPr>
                <w:rFonts w:ascii="宋体" w:hAnsi="宋体" w:cs="宋体"/>
                <w:sz w:val="18"/>
                <w:szCs w:val="18"/>
              </w:rPr>
              <w:t>遵循学生认知发展规律，体现循序渐进、螺旋上升</w:t>
            </w:r>
            <w:r>
              <w:rPr>
                <w:rFonts w:hint="eastAsia" w:ascii="宋体" w:hAnsi="宋体" w:cs="宋体"/>
                <w:sz w:val="18"/>
                <w:szCs w:val="18"/>
              </w:rPr>
              <w:t>。坚持学段全覆盖，强化纵向一体化设计；结合学科专业特点，有机融入相关内容，强化育人立意和价值导向。</w:t>
            </w:r>
          </w:p>
        </w:tc>
      </w:tr>
      <w:tr w14:paraId="1EFD62E3">
        <w:trPr>
          <w:trHeight w:val="2281" w:hRule="atLeast"/>
          <w:jc w:val="center"/>
        </w:trPr>
        <w:tc>
          <w:tcPr>
            <w:tcW w:w="432" w:type="dxa"/>
            <w:tcBorders>
              <w:top w:val="single" w:color="auto" w:sz="4" w:space="0"/>
              <w:left w:val="single" w:color="auto" w:sz="4" w:space="0"/>
              <w:right w:val="single" w:color="auto" w:sz="4" w:space="0"/>
            </w:tcBorders>
            <w:vAlign w:val="center"/>
          </w:tcPr>
          <w:p w14:paraId="23F6DD0B">
            <w:pPr>
              <w:rPr>
                <w:rFonts w:ascii="宋体" w:hAnsi="宋体" w:cs="宋体"/>
                <w:sz w:val="18"/>
                <w:szCs w:val="18"/>
              </w:rPr>
            </w:pPr>
            <w:r>
              <w:rPr>
                <w:rFonts w:hint="eastAsia" w:ascii="宋体" w:hAnsi="宋体" w:cs="宋体"/>
                <w:sz w:val="18"/>
                <w:szCs w:val="18"/>
              </w:rPr>
              <w:t>4</w:t>
            </w:r>
          </w:p>
          <w:p w14:paraId="11CD24CF">
            <w:pPr>
              <w:rPr>
                <w:rFonts w:ascii="宋体" w:hAnsi="宋体" w:cs="宋体"/>
                <w:sz w:val="18"/>
                <w:szCs w:val="18"/>
              </w:rPr>
            </w:pPr>
          </w:p>
        </w:tc>
        <w:tc>
          <w:tcPr>
            <w:tcW w:w="709" w:type="dxa"/>
            <w:vMerge w:val="continue"/>
            <w:tcBorders>
              <w:left w:val="single" w:color="auto" w:sz="4" w:space="0"/>
              <w:right w:val="single" w:color="auto" w:sz="4" w:space="0"/>
            </w:tcBorders>
            <w:vAlign w:val="center"/>
          </w:tcPr>
          <w:p w14:paraId="60F6FC4D">
            <w:pPr>
              <w:rPr>
                <w:rFonts w:ascii="宋体" w:hAnsi="宋体" w:cs="宋体"/>
                <w:sz w:val="18"/>
                <w:szCs w:val="18"/>
              </w:rPr>
            </w:pPr>
          </w:p>
        </w:tc>
        <w:tc>
          <w:tcPr>
            <w:tcW w:w="1134" w:type="dxa"/>
            <w:tcBorders>
              <w:top w:val="single" w:color="auto" w:sz="4" w:space="0"/>
              <w:left w:val="single" w:color="auto" w:sz="4" w:space="0"/>
              <w:right w:val="single" w:color="auto" w:sz="4" w:space="0"/>
            </w:tcBorders>
            <w:vAlign w:val="center"/>
          </w:tcPr>
          <w:p w14:paraId="32FD8BBD">
            <w:pPr>
              <w:rPr>
                <w:rFonts w:ascii="宋体" w:hAnsi="宋体" w:cs="宋体"/>
                <w:sz w:val="18"/>
                <w:szCs w:val="18"/>
              </w:rPr>
            </w:pPr>
            <w:r>
              <w:rPr>
                <w:rFonts w:hint="eastAsia" w:ascii="宋体" w:hAnsi="宋体" w:cs="宋体"/>
                <w:sz w:val="18"/>
                <w:szCs w:val="18"/>
              </w:rPr>
              <w:t>军事理论</w:t>
            </w:r>
          </w:p>
        </w:tc>
        <w:tc>
          <w:tcPr>
            <w:tcW w:w="2410" w:type="dxa"/>
            <w:tcBorders>
              <w:top w:val="single" w:color="auto" w:sz="4" w:space="0"/>
              <w:left w:val="single" w:color="auto" w:sz="4" w:space="0"/>
              <w:right w:val="single" w:color="auto" w:sz="4" w:space="0"/>
            </w:tcBorders>
            <w:vAlign w:val="center"/>
          </w:tcPr>
          <w:p w14:paraId="704180D0">
            <w:pPr>
              <w:rPr>
                <w:rFonts w:ascii="宋体" w:hAnsi="宋体" w:cs="宋体"/>
                <w:sz w:val="18"/>
                <w:szCs w:val="18"/>
              </w:rPr>
            </w:pPr>
            <w:r>
              <w:rPr>
                <w:rFonts w:hint="eastAsia" w:ascii="宋体" w:hAnsi="宋体" w:cs="宋体"/>
                <w:sz w:val="18"/>
                <w:szCs w:val="18"/>
              </w:rPr>
              <w:t>让学生了解掌握军事基础知识和基本军事技能，增强国防观念、国家安全意识和忧患危机意识，弘扬爱国主义精神、传承红色基因、提高学生综合国防素质</w:t>
            </w:r>
          </w:p>
        </w:tc>
        <w:tc>
          <w:tcPr>
            <w:tcW w:w="2268" w:type="dxa"/>
            <w:tcBorders>
              <w:top w:val="single" w:color="auto" w:sz="4" w:space="0"/>
              <w:left w:val="single" w:color="auto" w:sz="4" w:space="0"/>
              <w:right w:val="single" w:color="auto" w:sz="4" w:space="0"/>
            </w:tcBorders>
            <w:vAlign w:val="center"/>
          </w:tcPr>
          <w:p w14:paraId="69979477">
            <w:pPr>
              <w:rPr>
                <w:rFonts w:ascii="宋体" w:hAnsi="宋体" w:cs="宋体"/>
                <w:sz w:val="18"/>
                <w:szCs w:val="18"/>
              </w:rPr>
            </w:pPr>
            <w:r>
              <w:rPr>
                <w:rFonts w:hint="eastAsia" w:ascii="宋体" w:hAnsi="宋体" w:cs="宋体"/>
                <w:sz w:val="18"/>
                <w:szCs w:val="18"/>
              </w:rPr>
              <w:t>（1）中国国防</w:t>
            </w:r>
          </w:p>
          <w:p w14:paraId="3917B639">
            <w:pPr>
              <w:rPr>
                <w:rFonts w:ascii="宋体" w:hAnsi="宋体" w:cs="宋体"/>
                <w:sz w:val="18"/>
                <w:szCs w:val="18"/>
              </w:rPr>
            </w:pPr>
            <w:r>
              <w:rPr>
                <w:rFonts w:hint="eastAsia" w:ascii="宋体" w:hAnsi="宋体" w:cs="宋体"/>
                <w:sz w:val="18"/>
                <w:szCs w:val="18"/>
              </w:rPr>
              <w:t>（2）国家安全</w:t>
            </w:r>
          </w:p>
          <w:p w14:paraId="5966CE8A">
            <w:pPr>
              <w:rPr>
                <w:rFonts w:ascii="宋体" w:hAnsi="宋体" w:cs="宋体"/>
                <w:sz w:val="18"/>
                <w:szCs w:val="18"/>
              </w:rPr>
            </w:pPr>
            <w:r>
              <w:rPr>
                <w:rFonts w:hint="eastAsia" w:ascii="宋体" w:hAnsi="宋体" w:cs="宋体"/>
                <w:sz w:val="18"/>
                <w:szCs w:val="18"/>
              </w:rPr>
              <w:t>（3）军事思想</w:t>
            </w:r>
          </w:p>
          <w:p w14:paraId="7F1146D5">
            <w:pPr>
              <w:rPr>
                <w:rFonts w:ascii="宋体" w:hAnsi="宋体" w:cs="宋体"/>
                <w:sz w:val="18"/>
                <w:szCs w:val="18"/>
              </w:rPr>
            </w:pPr>
            <w:r>
              <w:rPr>
                <w:rFonts w:hint="eastAsia" w:ascii="宋体" w:hAnsi="宋体" w:cs="宋体"/>
                <w:sz w:val="18"/>
                <w:szCs w:val="18"/>
              </w:rPr>
              <w:t>（4）现代战争</w:t>
            </w:r>
          </w:p>
          <w:p w14:paraId="3512A110">
            <w:pPr>
              <w:rPr>
                <w:rFonts w:ascii="宋体" w:hAnsi="宋体" w:cs="宋体"/>
                <w:sz w:val="18"/>
                <w:szCs w:val="18"/>
              </w:rPr>
            </w:pPr>
            <w:r>
              <w:rPr>
                <w:rFonts w:hint="eastAsia" w:ascii="宋体" w:hAnsi="宋体" w:cs="宋体"/>
                <w:sz w:val="18"/>
                <w:szCs w:val="18"/>
              </w:rPr>
              <w:t>（5）信息化装备</w:t>
            </w:r>
          </w:p>
          <w:p w14:paraId="4DC24BEF">
            <w:pPr>
              <w:rPr>
                <w:rFonts w:ascii="宋体" w:hAnsi="宋体" w:cs="宋体"/>
                <w:sz w:val="18"/>
                <w:szCs w:val="18"/>
              </w:rPr>
            </w:pPr>
            <w:r>
              <w:rPr>
                <w:rFonts w:hint="eastAsia" w:ascii="宋体" w:hAnsi="宋体" w:cs="宋体"/>
                <w:sz w:val="18"/>
                <w:szCs w:val="18"/>
              </w:rPr>
              <w:t>（6）军事技能</w:t>
            </w:r>
          </w:p>
        </w:tc>
        <w:tc>
          <w:tcPr>
            <w:tcW w:w="1421" w:type="dxa"/>
            <w:tcBorders>
              <w:top w:val="single" w:color="auto" w:sz="4" w:space="0"/>
              <w:left w:val="single" w:color="auto" w:sz="4" w:space="0"/>
              <w:right w:val="single" w:color="auto" w:sz="4" w:space="0"/>
            </w:tcBorders>
            <w:vAlign w:val="center"/>
          </w:tcPr>
          <w:p w14:paraId="5DF59E1E">
            <w:pPr>
              <w:rPr>
                <w:rFonts w:ascii="宋体" w:hAnsi="宋体" w:cs="宋体"/>
                <w:sz w:val="18"/>
                <w:szCs w:val="18"/>
              </w:rPr>
            </w:pPr>
            <w:r>
              <w:rPr>
                <w:rFonts w:hint="eastAsia" w:ascii="宋体" w:hAnsi="宋体" w:cs="宋体"/>
                <w:sz w:val="18"/>
                <w:szCs w:val="18"/>
              </w:rPr>
              <w:t>教学进入正常授课课堂，坚持课堂教学和教师面授在军事课教学中的主渠道作用，重视信息技术和慕课、微课、视频公开课等在线课程在教学中的应用和管理</w:t>
            </w:r>
          </w:p>
        </w:tc>
      </w:tr>
      <w:tr w14:paraId="7E48C90E">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5088123A">
            <w:pPr>
              <w:rPr>
                <w:rFonts w:ascii="宋体" w:hAnsi="宋体" w:cs="宋体"/>
                <w:sz w:val="18"/>
                <w:szCs w:val="18"/>
              </w:rPr>
            </w:pPr>
            <w:r>
              <w:rPr>
                <w:rFonts w:hint="eastAsia" w:ascii="宋体" w:hAnsi="宋体" w:cs="宋体"/>
                <w:sz w:val="18"/>
                <w:szCs w:val="18"/>
              </w:rPr>
              <w:t>5</w:t>
            </w:r>
          </w:p>
        </w:tc>
        <w:tc>
          <w:tcPr>
            <w:tcW w:w="709" w:type="dxa"/>
            <w:vMerge w:val="continue"/>
            <w:tcBorders>
              <w:left w:val="single" w:color="auto" w:sz="4" w:space="0"/>
              <w:right w:val="single" w:color="auto" w:sz="4" w:space="0"/>
            </w:tcBorders>
            <w:vAlign w:val="center"/>
          </w:tcPr>
          <w:p w14:paraId="238A227B">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A67C95D">
            <w:pPr>
              <w:rPr>
                <w:rFonts w:ascii="宋体" w:hAnsi="宋体" w:cs="宋体"/>
                <w:sz w:val="18"/>
                <w:szCs w:val="18"/>
              </w:rPr>
            </w:pPr>
            <w:r>
              <w:rPr>
                <w:rFonts w:hint="eastAsia" w:ascii="宋体" w:hAnsi="宋体" w:cs="宋体"/>
                <w:sz w:val="18"/>
                <w:szCs w:val="18"/>
              </w:rPr>
              <w:t>形势与政策</w:t>
            </w:r>
          </w:p>
        </w:tc>
        <w:tc>
          <w:tcPr>
            <w:tcW w:w="2410" w:type="dxa"/>
            <w:tcBorders>
              <w:top w:val="single" w:color="auto" w:sz="4" w:space="0"/>
              <w:left w:val="single" w:color="auto" w:sz="4" w:space="0"/>
              <w:bottom w:val="single" w:color="auto" w:sz="4" w:space="0"/>
              <w:right w:val="single" w:color="auto" w:sz="4" w:space="0"/>
            </w:tcBorders>
            <w:vAlign w:val="center"/>
          </w:tcPr>
          <w:p w14:paraId="7B4C0DCE">
            <w:pPr>
              <w:rPr>
                <w:rFonts w:ascii="宋体" w:hAnsi="宋体" w:cs="宋体"/>
                <w:sz w:val="18"/>
                <w:szCs w:val="18"/>
              </w:rPr>
            </w:pPr>
            <w:r>
              <w:rPr>
                <w:rFonts w:hint="eastAsia" w:ascii="宋体" w:hAnsi="宋体" w:cs="宋体"/>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268" w:type="dxa"/>
            <w:tcBorders>
              <w:top w:val="single" w:color="auto" w:sz="4" w:space="0"/>
              <w:left w:val="single" w:color="auto" w:sz="4" w:space="0"/>
              <w:bottom w:val="single" w:color="auto" w:sz="4" w:space="0"/>
              <w:right w:val="single" w:color="auto" w:sz="4" w:space="0"/>
            </w:tcBorders>
            <w:vAlign w:val="center"/>
          </w:tcPr>
          <w:p w14:paraId="7C42F4B8">
            <w:pPr>
              <w:rPr>
                <w:rFonts w:ascii="宋体" w:hAnsi="宋体" w:cs="宋体"/>
                <w:sz w:val="18"/>
                <w:szCs w:val="18"/>
              </w:rPr>
            </w:pPr>
            <w:r>
              <w:rPr>
                <w:rFonts w:hint="eastAsia" w:ascii="宋体" w:hAnsi="宋体" w:cs="宋体"/>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关注港澳台工作和国际形势</w:t>
            </w:r>
          </w:p>
        </w:tc>
        <w:tc>
          <w:tcPr>
            <w:tcW w:w="1421" w:type="dxa"/>
            <w:tcBorders>
              <w:top w:val="single" w:color="auto" w:sz="4" w:space="0"/>
              <w:left w:val="single" w:color="auto" w:sz="4" w:space="0"/>
              <w:bottom w:val="single" w:color="auto" w:sz="4" w:space="0"/>
              <w:right w:val="single" w:color="auto" w:sz="4" w:space="0"/>
            </w:tcBorders>
            <w:vAlign w:val="center"/>
          </w:tcPr>
          <w:p w14:paraId="0CBB3EAE">
            <w:pPr>
              <w:rPr>
                <w:rFonts w:ascii="宋体" w:hAnsi="宋体" w:cs="宋体"/>
                <w:sz w:val="18"/>
                <w:szCs w:val="18"/>
              </w:rPr>
            </w:pPr>
            <w:r>
              <w:rPr>
                <w:rFonts w:hint="eastAsia" w:ascii="宋体" w:hAnsi="宋体" w:cs="宋体"/>
                <w:sz w:val="18"/>
                <w:szCs w:val="18"/>
              </w:rPr>
              <w:t>通过教学，引导学生正确认识世界和中国发展大势，正确认识中国特色和国际比较，正确认识时代责任和历史使命，引导学生树立远大抱负，脚踏实地在实践中进行创新。</w:t>
            </w:r>
          </w:p>
        </w:tc>
      </w:tr>
      <w:tr w14:paraId="3B65530F">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152D35C3">
            <w:pPr>
              <w:rPr>
                <w:rFonts w:ascii="宋体" w:hAnsi="宋体" w:cs="宋体"/>
                <w:sz w:val="18"/>
                <w:szCs w:val="18"/>
              </w:rPr>
            </w:pPr>
            <w:r>
              <w:rPr>
                <w:rFonts w:hint="eastAsia" w:ascii="宋体" w:hAnsi="宋体" w:cs="宋体"/>
                <w:sz w:val="18"/>
                <w:szCs w:val="18"/>
              </w:rPr>
              <w:t>6</w:t>
            </w:r>
          </w:p>
        </w:tc>
        <w:tc>
          <w:tcPr>
            <w:tcW w:w="709" w:type="dxa"/>
            <w:vMerge w:val="continue"/>
            <w:tcBorders>
              <w:left w:val="single" w:color="auto" w:sz="4" w:space="0"/>
              <w:right w:val="single" w:color="auto" w:sz="4" w:space="0"/>
            </w:tcBorders>
            <w:vAlign w:val="center"/>
          </w:tcPr>
          <w:p w14:paraId="464CFAF4">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71D8B163">
            <w:pPr>
              <w:rPr>
                <w:rFonts w:ascii="宋体" w:hAnsi="宋体" w:cs="宋体"/>
                <w:sz w:val="18"/>
                <w:szCs w:val="18"/>
              </w:rPr>
            </w:pPr>
            <w:r>
              <w:rPr>
                <w:rFonts w:hint="eastAsia" w:ascii="宋体" w:hAnsi="宋体" w:cs="宋体"/>
                <w:sz w:val="18"/>
                <w:szCs w:val="18"/>
              </w:rPr>
              <w:t>信息技术</w:t>
            </w:r>
          </w:p>
        </w:tc>
        <w:tc>
          <w:tcPr>
            <w:tcW w:w="2410" w:type="dxa"/>
            <w:tcBorders>
              <w:top w:val="single" w:color="auto" w:sz="4" w:space="0"/>
              <w:left w:val="single" w:color="auto" w:sz="4" w:space="0"/>
              <w:bottom w:val="single" w:color="auto" w:sz="4" w:space="0"/>
              <w:right w:val="single" w:color="auto" w:sz="4" w:space="0"/>
            </w:tcBorders>
            <w:vAlign w:val="center"/>
          </w:tcPr>
          <w:p w14:paraId="6B852DE0">
            <w:pPr>
              <w:rPr>
                <w:rFonts w:ascii="宋体" w:hAnsi="宋体" w:cs="宋体"/>
                <w:sz w:val="18"/>
                <w:szCs w:val="18"/>
              </w:rPr>
            </w:pPr>
            <w:r>
              <w:rPr>
                <w:rFonts w:hint="eastAsia" w:ascii="宋体" w:hAnsi="宋体" w:cs="宋体"/>
                <w:sz w:val="18"/>
                <w:szCs w:val="18"/>
              </w:rPr>
              <w:t>（1）掌握计算机的基础知识和基本概念；了解微机硬件系统的基本组成；了解操作系统的功能，掌握Windows7的基本操作方法</w:t>
            </w:r>
          </w:p>
          <w:p w14:paraId="38F6D12A">
            <w:pPr>
              <w:rPr>
                <w:rFonts w:ascii="宋体" w:hAnsi="宋体" w:cs="宋体"/>
                <w:sz w:val="18"/>
                <w:szCs w:val="18"/>
              </w:rPr>
            </w:pPr>
            <w:r>
              <w:rPr>
                <w:rFonts w:hint="eastAsia" w:ascii="宋体" w:hAnsi="宋体" w:cs="宋体"/>
                <w:sz w:val="18"/>
                <w:szCs w:val="18"/>
              </w:rPr>
              <w:t>（2）熟练使用微软Office2010软件如：Word2010、Excel2010、Power point2010等</w:t>
            </w:r>
          </w:p>
          <w:p w14:paraId="7984B2C8">
            <w:pPr>
              <w:rPr>
                <w:rFonts w:ascii="宋体" w:hAnsi="宋体" w:cs="宋体"/>
                <w:sz w:val="18"/>
                <w:szCs w:val="18"/>
              </w:rPr>
            </w:pPr>
            <w:r>
              <w:rPr>
                <w:rFonts w:hint="eastAsia" w:ascii="宋体" w:hAnsi="宋体" w:cs="宋体"/>
                <w:sz w:val="18"/>
                <w:szCs w:val="18"/>
              </w:rPr>
              <w:t>（3）掌握计算机信息技术安全知识和病毒的防治知识</w:t>
            </w:r>
          </w:p>
          <w:p w14:paraId="3E6E2812">
            <w:pPr>
              <w:rPr>
                <w:rFonts w:ascii="宋体" w:hAnsi="宋体" w:cs="宋体"/>
                <w:sz w:val="18"/>
                <w:szCs w:val="18"/>
              </w:rPr>
            </w:pPr>
            <w:r>
              <w:rPr>
                <w:rFonts w:hint="eastAsia" w:ascii="宋体" w:hAnsi="宋体" w:cs="宋体"/>
                <w:sz w:val="18"/>
                <w:szCs w:val="18"/>
              </w:rPr>
              <w:t>（4）计算机网络的基础知识及Internet网的基本操作</w:t>
            </w:r>
          </w:p>
        </w:tc>
        <w:tc>
          <w:tcPr>
            <w:tcW w:w="2268" w:type="dxa"/>
            <w:tcBorders>
              <w:top w:val="single" w:color="auto" w:sz="4" w:space="0"/>
              <w:left w:val="single" w:color="auto" w:sz="4" w:space="0"/>
              <w:bottom w:val="single" w:color="auto" w:sz="4" w:space="0"/>
              <w:right w:val="single" w:color="auto" w:sz="4" w:space="0"/>
            </w:tcBorders>
            <w:vAlign w:val="center"/>
          </w:tcPr>
          <w:p w14:paraId="3F6781B7">
            <w:pPr>
              <w:rPr>
                <w:rFonts w:ascii="宋体" w:hAnsi="宋体" w:cs="宋体"/>
                <w:sz w:val="18"/>
                <w:szCs w:val="18"/>
              </w:rPr>
            </w:pPr>
            <w:r>
              <w:rPr>
                <w:rFonts w:hint="eastAsia" w:ascii="宋体" w:hAnsi="宋体" w:cs="宋体"/>
                <w:sz w:val="18"/>
                <w:szCs w:val="18"/>
              </w:rPr>
              <w:t>（1）计算机的基础知识</w:t>
            </w:r>
          </w:p>
          <w:p w14:paraId="350B8012">
            <w:pPr>
              <w:rPr>
                <w:rFonts w:ascii="宋体" w:hAnsi="宋体" w:cs="宋体"/>
                <w:sz w:val="18"/>
                <w:szCs w:val="18"/>
              </w:rPr>
            </w:pPr>
            <w:r>
              <w:rPr>
                <w:rFonts w:hint="eastAsia" w:ascii="宋体" w:hAnsi="宋体" w:cs="宋体"/>
                <w:sz w:val="18"/>
                <w:szCs w:val="18"/>
              </w:rPr>
              <w:t>（2）Windows基本操作</w:t>
            </w:r>
          </w:p>
          <w:p w14:paraId="3C9CBFE7">
            <w:pPr>
              <w:rPr>
                <w:rFonts w:ascii="宋体" w:hAnsi="宋体" w:cs="宋体"/>
                <w:sz w:val="18"/>
                <w:szCs w:val="18"/>
              </w:rPr>
            </w:pPr>
            <w:r>
              <w:rPr>
                <w:rFonts w:hint="eastAsia" w:ascii="宋体" w:hAnsi="宋体" w:cs="宋体"/>
                <w:sz w:val="18"/>
                <w:szCs w:val="18"/>
              </w:rPr>
              <w:t>（3）文字处理软件Word2010使用</w:t>
            </w:r>
          </w:p>
          <w:p w14:paraId="19FAD01E">
            <w:pPr>
              <w:rPr>
                <w:rFonts w:ascii="宋体" w:hAnsi="宋体" w:cs="宋体"/>
                <w:sz w:val="18"/>
                <w:szCs w:val="18"/>
              </w:rPr>
            </w:pPr>
            <w:r>
              <w:rPr>
                <w:rFonts w:hint="eastAsia" w:ascii="宋体" w:hAnsi="宋体" w:cs="宋体"/>
                <w:sz w:val="18"/>
                <w:szCs w:val="18"/>
              </w:rPr>
              <w:t>（4）电子表格软件Excel2010的使用</w:t>
            </w:r>
          </w:p>
          <w:p w14:paraId="2D1961C0">
            <w:pPr>
              <w:rPr>
                <w:rFonts w:ascii="宋体" w:hAnsi="宋体" w:cs="宋体"/>
                <w:sz w:val="18"/>
                <w:szCs w:val="18"/>
              </w:rPr>
            </w:pPr>
            <w:r>
              <w:rPr>
                <w:rFonts w:hint="eastAsia" w:ascii="宋体" w:hAnsi="宋体" w:cs="宋体"/>
                <w:sz w:val="18"/>
                <w:szCs w:val="18"/>
              </w:rPr>
              <w:t>（5）幻灯片制作软件Power point2010的操作</w:t>
            </w:r>
          </w:p>
          <w:p w14:paraId="095119DD">
            <w:pPr>
              <w:rPr>
                <w:rFonts w:ascii="宋体" w:hAnsi="宋体" w:cs="宋体"/>
                <w:sz w:val="18"/>
                <w:szCs w:val="18"/>
              </w:rPr>
            </w:pPr>
            <w:r>
              <w:rPr>
                <w:rFonts w:hint="eastAsia" w:ascii="宋体" w:hAnsi="宋体" w:cs="宋体"/>
                <w:sz w:val="18"/>
                <w:szCs w:val="18"/>
              </w:rPr>
              <w:t>（6）计算机的网络及安全处理</w:t>
            </w:r>
          </w:p>
        </w:tc>
        <w:tc>
          <w:tcPr>
            <w:tcW w:w="1421" w:type="dxa"/>
            <w:tcBorders>
              <w:top w:val="single" w:color="auto" w:sz="4" w:space="0"/>
              <w:left w:val="single" w:color="auto" w:sz="4" w:space="0"/>
              <w:bottom w:val="single" w:color="auto" w:sz="4" w:space="0"/>
              <w:right w:val="single" w:color="auto" w:sz="4" w:space="0"/>
            </w:tcBorders>
            <w:vAlign w:val="center"/>
          </w:tcPr>
          <w:p w14:paraId="3CE383C1">
            <w:pPr>
              <w:rPr>
                <w:rFonts w:ascii="宋体" w:hAnsi="宋体" w:cs="宋体"/>
                <w:sz w:val="18"/>
                <w:szCs w:val="18"/>
              </w:rPr>
            </w:pPr>
            <w:r>
              <w:rPr>
                <w:rFonts w:hint="eastAsia" w:ascii="宋体" w:hAnsi="宋体" w:cs="宋体"/>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14:paraId="6993DCBD">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6FE8CE0F">
            <w:pPr>
              <w:rPr>
                <w:rFonts w:ascii="宋体" w:hAnsi="宋体" w:cs="宋体"/>
                <w:sz w:val="18"/>
                <w:szCs w:val="18"/>
              </w:rPr>
            </w:pPr>
            <w:r>
              <w:rPr>
                <w:rFonts w:hint="eastAsia" w:ascii="宋体" w:hAnsi="宋体" w:cs="宋体"/>
                <w:sz w:val="18"/>
                <w:szCs w:val="18"/>
              </w:rPr>
              <w:t>7</w:t>
            </w:r>
          </w:p>
        </w:tc>
        <w:tc>
          <w:tcPr>
            <w:tcW w:w="709" w:type="dxa"/>
            <w:vMerge w:val="continue"/>
            <w:tcBorders>
              <w:left w:val="single" w:color="auto" w:sz="4" w:space="0"/>
              <w:right w:val="single" w:color="auto" w:sz="4" w:space="0"/>
            </w:tcBorders>
            <w:vAlign w:val="center"/>
          </w:tcPr>
          <w:p w14:paraId="3A037E0A">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2E842DF9">
            <w:pPr>
              <w:rPr>
                <w:rFonts w:ascii="宋体" w:hAnsi="宋体" w:cs="宋体"/>
                <w:sz w:val="18"/>
                <w:szCs w:val="18"/>
              </w:rPr>
            </w:pPr>
            <w:r>
              <w:rPr>
                <w:rFonts w:hint="eastAsia" w:ascii="宋体" w:hAnsi="宋体" w:cs="宋体"/>
                <w:sz w:val="18"/>
                <w:szCs w:val="18"/>
              </w:rPr>
              <w:t>大学英语</w:t>
            </w:r>
          </w:p>
        </w:tc>
        <w:tc>
          <w:tcPr>
            <w:tcW w:w="2410" w:type="dxa"/>
            <w:tcBorders>
              <w:top w:val="single" w:color="auto" w:sz="4" w:space="0"/>
              <w:left w:val="single" w:color="auto" w:sz="4" w:space="0"/>
              <w:bottom w:val="single" w:color="auto" w:sz="4" w:space="0"/>
              <w:right w:val="single" w:color="auto" w:sz="4" w:space="0"/>
            </w:tcBorders>
            <w:vAlign w:val="center"/>
          </w:tcPr>
          <w:p w14:paraId="6CBE2B6F">
            <w:pPr>
              <w:rPr>
                <w:rFonts w:ascii="宋体" w:hAnsi="宋体" w:cs="宋体"/>
                <w:sz w:val="18"/>
                <w:szCs w:val="18"/>
              </w:rPr>
            </w:pPr>
            <w:r>
              <w:rPr>
                <w:rFonts w:hint="eastAsia" w:ascii="宋体" w:hAnsi="宋体" w:cs="宋体"/>
                <w:sz w:val="18"/>
                <w:szCs w:val="18"/>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268" w:type="dxa"/>
            <w:tcBorders>
              <w:top w:val="single" w:color="auto" w:sz="4" w:space="0"/>
              <w:left w:val="single" w:color="auto" w:sz="4" w:space="0"/>
              <w:bottom w:val="single" w:color="auto" w:sz="4" w:space="0"/>
              <w:right w:val="single" w:color="auto" w:sz="4" w:space="0"/>
            </w:tcBorders>
            <w:vAlign w:val="center"/>
          </w:tcPr>
          <w:p w14:paraId="77452237">
            <w:pPr>
              <w:rPr>
                <w:rFonts w:ascii="宋体" w:hAnsi="宋体" w:cs="宋体"/>
                <w:sz w:val="18"/>
                <w:szCs w:val="18"/>
              </w:rPr>
            </w:pPr>
            <w:r>
              <w:rPr>
                <w:rFonts w:hint="eastAsia" w:ascii="宋体" w:hAnsi="宋体" w:cs="宋体"/>
                <w:sz w:val="18"/>
                <w:szCs w:val="18"/>
              </w:rPr>
              <w:t>（1）用于日常交际及一般涉外业务的基本词汇；</w:t>
            </w:r>
          </w:p>
          <w:p w14:paraId="6F4E2197">
            <w:pPr>
              <w:rPr>
                <w:rFonts w:ascii="宋体" w:hAnsi="宋体" w:cs="宋体"/>
                <w:sz w:val="18"/>
                <w:szCs w:val="18"/>
              </w:rPr>
            </w:pPr>
            <w:r>
              <w:rPr>
                <w:rFonts w:hint="eastAsia" w:ascii="宋体" w:hAnsi="宋体" w:cs="宋体"/>
                <w:sz w:val="18"/>
                <w:szCs w:val="18"/>
              </w:rPr>
              <w:t>（2）语法基础知识；</w:t>
            </w:r>
          </w:p>
          <w:p w14:paraId="704A7B21">
            <w:pPr>
              <w:rPr>
                <w:rFonts w:ascii="宋体" w:hAnsi="宋体" w:cs="宋体"/>
                <w:sz w:val="18"/>
                <w:szCs w:val="18"/>
              </w:rPr>
            </w:pPr>
            <w:r>
              <w:rPr>
                <w:rFonts w:hint="eastAsia" w:ascii="宋体" w:hAnsi="宋体" w:cs="宋体"/>
                <w:sz w:val="18"/>
                <w:szCs w:val="18"/>
              </w:rPr>
              <w:t>（3）语用知识；</w:t>
            </w:r>
          </w:p>
          <w:p w14:paraId="68DB19BD">
            <w:pPr>
              <w:rPr>
                <w:rFonts w:ascii="宋体" w:hAnsi="宋体" w:cs="宋体"/>
                <w:sz w:val="18"/>
                <w:szCs w:val="18"/>
              </w:rPr>
            </w:pPr>
            <w:r>
              <w:rPr>
                <w:rFonts w:hint="eastAsia" w:ascii="宋体" w:hAnsi="宋体" w:cs="宋体"/>
                <w:sz w:val="18"/>
                <w:szCs w:val="18"/>
              </w:rPr>
              <w:t>（4）中外优秀文化知识通过本门课程的学习</w:t>
            </w:r>
          </w:p>
        </w:tc>
        <w:tc>
          <w:tcPr>
            <w:tcW w:w="1421" w:type="dxa"/>
            <w:tcBorders>
              <w:top w:val="single" w:color="auto" w:sz="4" w:space="0"/>
              <w:left w:val="single" w:color="auto" w:sz="4" w:space="0"/>
              <w:bottom w:val="single" w:color="auto" w:sz="4" w:space="0"/>
              <w:right w:val="single" w:color="auto" w:sz="4" w:space="0"/>
            </w:tcBorders>
            <w:vAlign w:val="center"/>
          </w:tcPr>
          <w:p w14:paraId="11A668EB">
            <w:pPr>
              <w:rPr>
                <w:rFonts w:ascii="宋体" w:hAnsi="宋体" w:cs="宋体"/>
                <w:sz w:val="18"/>
                <w:szCs w:val="18"/>
              </w:rPr>
            </w:pPr>
            <w:r>
              <w:rPr>
                <w:rFonts w:hint="eastAsia" w:ascii="宋体" w:hAnsi="宋体" w:cs="宋体"/>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14:paraId="225FC9DC">
            <w:pPr>
              <w:rPr>
                <w:rFonts w:ascii="宋体" w:hAnsi="宋体" w:cs="宋体"/>
                <w:sz w:val="18"/>
                <w:szCs w:val="18"/>
              </w:rPr>
            </w:pPr>
          </w:p>
        </w:tc>
      </w:tr>
      <w:tr w14:paraId="1D466B65">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67F7CE14">
            <w:pPr>
              <w:rPr>
                <w:rFonts w:ascii="宋体" w:hAnsi="宋体" w:cs="宋体"/>
                <w:sz w:val="18"/>
                <w:szCs w:val="18"/>
              </w:rPr>
            </w:pPr>
            <w:r>
              <w:rPr>
                <w:rFonts w:hint="eastAsia" w:ascii="宋体" w:hAnsi="宋体" w:cs="宋体"/>
                <w:sz w:val="18"/>
                <w:szCs w:val="18"/>
              </w:rPr>
              <w:t>8</w:t>
            </w:r>
          </w:p>
        </w:tc>
        <w:tc>
          <w:tcPr>
            <w:tcW w:w="709" w:type="dxa"/>
            <w:vMerge w:val="continue"/>
            <w:tcBorders>
              <w:left w:val="single" w:color="auto" w:sz="4" w:space="0"/>
              <w:right w:val="single" w:color="auto" w:sz="4" w:space="0"/>
            </w:tcBorders>
            <w:vAlign w:val="center"/>
          </w:tcPr>
          <w:p w14:paraId="0BA3AEFE">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4CA7824">
            <w:pPr>
              <w:rPr>
                <w:rFonts w:ascii="宋体" w:hAnsi="宋体" w:cs="宋体"/>
                <w:sz w:val="18"/>
                <w:szCs w:val="18"/>
              </w:rPr>
            </w:pPr>
            <w:r>
              <w:rPr>
                <w:rFonts w:hint="eastAsia" w:ascii="宋体" w:hAnsi="宋体" w:cs="宋体"/>
                <w:sz w:val="18"/>
                <w:szCs w:val="18"/>
              </w:rPr>
              <w:t>体育与健康</w:t>
            </w:r>
          </w:p>
        </w:tc>
        <w:tc>
          <w:tcPr>
            <w:tcW w:w="2410" w:type="dxa"/>
            <w:tcBorders>
              <w:top w:val="single" w:color="auto" w:sz="4" w:space="0"/>
              <w:left w:val="single" w:color="auto" w:sz="4" w:space="0"/>
              <w:bottom w:val="single" w:color="auto" w:sz="4" w:space="0"/>
              <w:right w:val="single" w:color="auto" w:sz="4" w:space="0"/>
            </w:tcBorders>
            <w:vAlign w:val="center"/>
          </w:tcPr>
          <w:p w14:paraId="52AD4D10">
            <w:pPr>
              <w:rPr>
                <w:rFonts w:ascii="宋体" w:hAnsi="宋体" w:cs="宋体"/>
                <w:sz w:val="18"/>
                <w:szCs w:val="18"/>
              </w:rPr>
            </w:pPr>
            <w:r>
              <w:rPr>
                <w:rFonts w:hint="eastAsia" w:ascii="宋体" w:hAnsi="宋体" w:cs="宋体"/>
                <w:sz w:val="18"/>
                <w:szCs w:val="18"/>
              </w:rPr>
              <w:t>（1）坚持以“健康第一”的思想为导向，培养学生自主体育意识和体育行为为目标</w:t>
            </w:r>
          </w:p>
          <w:p w14:paraId="56498B97">
            <w:pPr>
              <w:rPr>
                <w:rFonts w:ascii="宋体" w:hAnsi="宋体" w:cs="宋体"/>
                <w:sz w:val="18"/>
                <w:szCs w:val="18"/>
              </w:rPr>
            </w:pPr>
            <w:r>
              <w:rPr>
                <w:rFonts w:hint="eastAsia" w:ascii="宋体" w:hAnsi="宋体" w:cs="宋体"/>
                <w:sz w:val="18"/>
                <w:szCs w:val="18"/>
              </w:rPr>
              <w:t>（2）使学生熟练掌握1-2项以上体育健身的手段和方法，树立终身体育的思想，成为中国传统体育的传播者和社会体育的积极参加者</w:t>
            </w:r>
          </w:p>
        </w:tc>
        <w:tc>
          <w:tcPr>
            <w:tcW w:w="2268" w:type="dxa"/>
            <w:tcBorders>
              <w:top w:val="single" w:color="auto" w:sz="4" w:space="0"/>
              <w:left w:val="single" w:color="auto" w:sz="4" w:space="0"/>
              <w:bottom w:val="single" w:color="auto" w:sz="4" w:space="0"/>
              <w:right w:val="single" w:color="auto" w:sz="4" w:space="0"/>
            </w:tcBorders>
            <w:vAlign w:val="center"/>
          </w:tcPr>
          <w:p w14:paraId="142CD63D">
            <w:pPr>
              <w:rPr>
                <w:rFonts w:ascii="宋体" w:hAnsi="宋体" w:cs="宋体"/>
                <w:sz w:val="18"/>
                <w:szCs w:val="18"/>
              </w:rPr>
            </w:pPr>
            <w:r>
              <w:rPr>
                <w:rFonts w:hint="eastAsia" w:ascii="宋体" w:hAnsi="宋体" w:cs="宋体"/>
                <w:sz w:val="18"/>
                <w:szCs w:val="18"/>
              </w:rPr>
              <w:t>田径</w:t>
            </w:r>
          </w:p>
          <w:p w14:paraId="053B726D">
            <w:pPr>
              <w:rPr>
                <w:rFonts w:ascii="宋体" w:hAnsi="宋体" w:cs="宋体"/>
                <w:sz w:val="18"/>
                <w:szCs w:val="18"/>
              </w:rPr>
            </w:pPr>
            <w:r>
              <w:rPr>
                <w:rFonts w:hint="eastAsia" w:ascii="宋体" w:hAnsi="宋体" w:cs="宋体"/>
                <w:sz w:val="18"/>
                <w:szCs w:val="18"/>
              </w:rPr>
              <w:t>篮球</w:t>
            </w:r>
          </w:p>
          <w:p w14:paraId="10AB73E7">
            <w:pPr>
              <w:rPr>
                <w:rFonts w:ascii="宋体" w:hAnsi="宋体" w:cs="宋体"/>
                <w:sz w:val="18"/>
                <w:szCs w:val="18"/>
              </w:rPr>
            </w:pPr>
            <w:r>
              <w:rPr>
                <w:rFonts w:hint="eastAsia" w:ascii="宋体" w:hAnsi="宋体" w:cs="宋体"/>
                <w:sz w:val="18"/>
                <w:szCs w:val="18"/>
              </w:rPr>
              <w:t>武术</w:t>
            </w:r>
          </w:p>
          <w:p w14:paraId="2AF293E6">
            <w:pPr>
              <w:rPr>
                <w:rFonts w:ascii="宋体" w:hAnsi="宋体" w:cs="宋体"/>
                <w:sz w:val="18"/>
                <w:szCs w:val="18"/>
              </w:rPr>
            </w:pPr>
            <w:r>
              <w:rPr>
                <w:rFonts w:hint="eastAsia" w:ascii="宋体" w:hAnsi="宋体" w:cs="宋体"/>
                <w:sz w:val="18"/>
                <w:szCs w:val="18"/>
              </w:rPr>
              <w:t>体育舞蹈</w:t>
            </w:r>
          </w:p>
          <w:p w14:paraId="0F26FA1A">
            <w:pPr>
              <w:rPr>
                <w:rFonts w:ascii="宋体" w:hAnsi="宋体" w:cs="宋体"/>
                <w:sz w:val="18"/>
                <w:szCs w:val="18"/>
              </w:rPr>
            </w:pPr>
            <w:r>
              <w:rPr>
                <w:rFonts w:hint="eastAsia" w:ascii="宋体" w:hAnsi="宋体" w:cs="宋体"/>
                <w:sz w:val="18"/>
                <w:szCs w:val="18"/>
              </w:rPr>
              <w:t>健身健美</w:t>
            </w:r>
          </w:p>
          <w:p w14:paraId="62DE4E26">
            <w:pPr>
              <w:rPr>
                <w:rFonts w:ascii="宋体" w:hAnsi="宋体" w:cs="宋体"/>
                <w:sz w:val="18"/>
                <w:szCs w:val="18"/>
              </w:rPr>
            </w:pPr>
            <w:r>
              <w:rPr>
                <w:rFonts w:hint="eastAsia" w:ascii="宋体" w:hAnsi="宋体" w:cs="宋体"/>
                <w:sz w:val="18"/>
                <w:szCs w:val="18"/>
              </w:rPr>
              <w:t>乒乓球</w:t>
            </w:r>
          </w:p>
          <w:p w14:paraId="29EE4F70">
            <w:pPr>
              <w:rPr>
                <w:rFonts w:ascii="宋体" w:hAnsi="宋体" w:cs="宋体"/>
                <w:sz w:val="18"/>
                <w:szCs w:val="18"/>
              </w:rPr>
            </w:pPr>
            <w:r>
              <w:rPr>
                <w:rFonts w:hint="eastAsia" w:ascii="宋体" w:hAnsi="宋体" w:cs="宋体"/>
                <w:sz w:val="18"/>
                <w:szCs w:val="18"/>
              </w:rPr>
              <w:t>足球</w:t>
            </w:r>
          </w:p>
          <w:p w14:paraId="0B9C7FE0">
            <w:pPr>
              <w:rPr>
                <w:rFonts w:ascii="宋体" w:hAnsi="宋体" w:cs="宋体"/>
                <w:sz w:val="18"/>
                <w:szCs w:val="18"/>
              </w:rPr>
            </w:pPr>
            <w:r>
              <w:rPr>
                <w:rFonts w:hint="eastAsia" w:ascii="宋体" w:hAnsi="宋体" w:cs="宋体"/>
                <w:sz w:val="18"/>
                <w:szCs w:val="18"/>
              </w:rPr>
              <w:t>排球</w:t>
            </w:r>
          </w:p>
          <w:p w14:paraId="0C6D011C">
            <w:pPr>
              <w:rPr>
                <w:rFonts w:ascii="宋体" w:hAnsi="宋体" w:cs="宋体"/>
                <w:sz w:val="18"/>
                <w:szCs w:val="18"/>
              </w:rPr>
            </w:pPr>
            <w:r>
              <w:rPr>
                <w:rFonts w:hint="eastAsia" w:ascii="宋体" w:hAnsi="宋体" w:cs="宋体"/>
                <w:sz w:val="18"/>
                <w:szCs w:val="18"/>
              </w:rPr>
              <w:t>羽毛球</w:t>
            </w:r>
          </w:p>
          <w:p w14:paraId="0B433B2F">
            <w:pPr>
              <w:rPr>
                <w:rFonts w:ascii="宋体" w:hAnsi="宋体" w:cs="宋体"/>
                <w:sz w:val="18"/>
                <w:szCs w:val="18"/>
              </w:rPr>
            </w:pPr>
            <w:r>
              <w:rPr>
                <w:rFonts w:hint="eastAsia" w:ascii="宋体" w:hAnsi="宋体" w:cs="宋体"/>
                <w:sz w:val="18"/>
                <w:szCs w:val="18"/>
              </w:rPr>
              <w:t>网球</w:t>
            </w:r>
          </w:p>
        </w:tc>
        <w:tc>
          <w:tcPr>
            <w:tcW w:w="1421" w:type="dxa"/>
            <w:tcBorders>
              <w:top w:val="single" w:color="auto" w:sz="4" w:space="0"/>
              <w:left w:val="single" w:color="auto" w:sz="4" w:space="0"/>
              <w:bottom w:val="single" w:color="auto" w:sz="4" w:space="0"/>
              <w:right w:val="single" w:color="auto" w:sz="4" w:space="0"/>
            </w:tcBorders>
            <w:vAlign w:val="center"/>
          </w:tcPr>
          <w:p w14:paraId="431466CD">
            <w:pPr>
              <w:rPr>
                <w:rFonts w:ascii="宋体" w:hAnsi="宋体" w:cs="宋体"/>
                <w:sz w:val="18"/>
                <w:szCs w:val="18"/>
              </w:rPr>
            </w:pPr>
            <w:r>
              <w:rPr>
                <w:rFonts w:hint="eastAsia" w:ascii="宋体" w:hAnsi="宋体" w:cs="宋体"/>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14:paraId="0703EC8B">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31E3EDC2">
            <w:pPr>
              <w:rPr>
                <w:rFonts w:ascii="宋体" w:hAnsi="宋体" w:cs="宋体"/>
                <w:sz w:val="18"/>
                <w:szCs w:val="18"/>
              </w:rPr>
            </w:pPr>
            <w:r>
              <w:rPr>
                <w:rFonts w:hint="eastAsia" w:ascii="宋体" w:hAnsi="宋体" w:cs="宋体"/>
                <w:sz w:val="18"/>
                <w:szCs w:val="18"/>
              </w:rPr>
              <w:t>9</w:t>
            </w:r>
          </w:p>
        </w:tc>
        <w:tc>
          <w:tcPr>
            <w:tcW w:w="709" w:type="dxa"/>
            <w:vMerge w:val="continue"/>
            <w:tcBorders>
              <w:left w:val="single" w:color="auto" w:sz="4" w:space="0"/>
              <w:right w:val="single" w:color="auto" w:sz="4" w:space="0"/>
            </w:tcBorders>
            <w:vAlign w:val="center"/>
          </w:tcPr>
          <w:p w14:paraId="40802E67">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7B5B9F2">
            <w:pPr>
              <w:rPr>
                <w:rFonts w:ascii="宋体" w:hAnsi="宋体" w:cs="宋体"/>
                <w:sz w:val="18"/>
                <w:szCs w:val="18"/>
              </w:rPr>
            </w:pPr>
            <w:r>
              <w:rPr>
                <w:rFonts w:hint="eastAsia" w:ascii="宋体" w:hAnsi="宋体" w:cs="宋体"/>
                <w:sz w:val="18"/>
                <w:szCs w:val="18"/>
              </w:rPr>
              <w:t>大学生职业生涯规划与就业创业教育</w:t>
            </w:r>
          </w:p>
        </w:tc>
        <w:tc>
          <w:tcPr>
            <w:tcW w:w="2410" w:type="dxa"/>
            <w:tcBorders>
              <w:top w:val="single" w:color="auto" w:sz="4" w:space="0"/>
              <w:left w:val="single" w:color="auto" w:sz="4" w:space="0"/>
              <w:bottom w:val="single" w:color="auto" w:sz="4" w:space="0"/>
              <w:right w:val="single" w:color="auto" w:sz="4" w:space="0"/>
            </w:tcBorders>
            <w:vAlign w:val="center"/>
          </w:tcPr>
          <w:p w14:paraId="0E54E00B">
            <w:pPr>
              <w:rPr>
                <w:rFonts w:ascii="宋体" w:hAnsi="宋体" w:cs="宋体"/>
                <w:sz w:val="18"/>
                <w:szCs w:val="18"/>
              </w:rPr>
            </w:pPr>
            <w:r>
              <w:rPr>
                <w:rFonts w:hint="eastAsia" w:ascii="宋体" w:hAnsi="宋体" w:cs="宋体"/>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268" w:type="dxa"/>
            <w:tcBorders>
              <w:top w:val="single" w:color="auto" w:sz="4" w:space="0"/>
              <w:left w:val="single" w:color="auto" w:sz="4" w:space="0"/>
              <w:bottom w:val="single" w:color="auto" w:sz="4" w:space="0"/>
              <w:right w:val="single" w:color="auto" w:sz="4" w:space="0"/>
            </w:tcBorders>
            <w:vAlign w:val="center"/>
          </w:tcPr>
          <w:p w14:paraId="080AEB97">
            <w:pPr>
              <w:rPr>
                <w:rFonts w:ascii="宋体" w:hAnsi="宋体" w:cs="宋体"/>
                <w:sz w:val="18"/>
                <w:szCs w:val="18"/>
              </w:rPr>
            </w:pPr>
            <w:r>
              <w:rPr>
                <w:rFonts w:hint="eastAsia" w:ascii="宋体" w:hAnsi="宋体" w:cs="宋体"/>
                <w:sz w:val="18"/>
                <w:szCs w:val="18"/>
              </w:rPr>
              <w:t>（1）就业形势与政策</w:t>
            </w:r>
          </w:p>
          <w:p w14:paraId="2431296B">
            <w:pPr>
              <w:rPr>
                <w:rFonts w:ascii="宋体" w:hAnsi="宋体" w:cs="宋体"/>
                <w:sz w:val="18"/>
                <w:szCs w:val="18"/>
              </w:rPr>
            </w:pPr>
            <w:r>
              <w:rPr>
                <w:rFonts w:hint="eastAsia" w:ascii="宋体" w:hAnsi="宋体" w:cs="宋体"/>
                <w:sz w:val="18"/>
                <w:szCs w:val="18"/>
              </w:rPr>
              <w:t>（2）就业前的准备</w:t>
            </w:r>
          </w:p>
          <w:p w14:paraId="4378B788">
            <w:pPr>
              <w:rPr>
                <w:rFonts w:ascii="宋体" w:hAnsi="宋体" w:cs="宋体"/>
                <w:sz w:val="18"/>
                <w:szCs w:val="18"/>
              </w:rPr>
            </w:pPr>
            <w:r>
              <w:rPr>
                <w:rFonts w:hint="eastAsia" w:ascii="宋体" w:hAnsi="宋体" w:cs="宋体"/>
                <w:sz w:val="18"/>
                <w:szCs w:val="18"/>
              </w:rPr>
              <w:t>（3）求职与面试</w:t>
            </w:r>
          </w:p>
          <w:p w14:paraId="1DBD11B1">
            <w:pPr>
              <w:rPr>
                <w:rFonts w:ascii="宋体" w:hAnsi="宋体" w:cs="宋体"/>
                <w:sz w:val="18"/>
                <w:szCs w:val="18"/>
              </w:rPr>
            </w:pPr>
            <w:r>
              <w:rPr>
                <w:rFonts w:hint="eastAsia" w:ascii="宋体" w:hAnsi="宋体" w:cs="宋体"/>
                <w:sz w:val="18"/>
                <w:szCs w:val="18"/>
              </w:rPr>
              <w:t>（4）就业法律保护</w:t>
            </w:r>
          </w:p>
          <w:p w14:paraId="6F94A48A">
            <w:pPr>
              <w:rPr>
                <w:rFonts w:ascii="宋体" w:hAnsi="宋体" w:cs="宋体"/>
                <w:sz w:val="18"/>
                <w:szCs w:val="18"/>
              </w:rPr>
            </w:pPr>
            <w:r>
              <w:rPr>
                <w:rFonts w:hint="eastAsia" w:ascii="宋体" w:hAnsi="宋体" w:cs="宋体"/>
                <w:sz w:val="18"/>
                <w:szCs w:val="18"/>
              </w:rPr>
              <w:t>（5）入职与发展</w:t>
            </w:r>
          </w:p>
          <w:p w14:paraId="23763ABF">
            <w:pPr>
              <w:rPr>
                <w:rFonts w:ascii="宋体" w:hAnsi="宋体" w:cs="宋体"/>
                <w:sz w:val="18"/>
                <w:szCs w:val="18"/>
              </w:rPr>
            </w:pPr>
            <w:r>
              <w:rPr>
                <w:rFonts w:hint="eastAsia" w:ascii="宋体" w:hAnsi="宋体" w:cs="宋体"/>
                <w:sz w:val="18"/>
                <w:szCs w:val="18"/>
              </w:rPr>
              <w:t>（6）创新创业教育</w:t>
            </w:r>
          </w:p>
        </w:tc>
        <w:tc>
          <w:tcPr>
            <w:tcW w:w="1421" w:type="dxa"/>
            <w:tcBorders>
              <w:top w:val="single" w:color="auto" w:sz="4" w:space="0"/>
              <w:left w:val="single" w:color="auto" w:sz="4" w:space="0"/>
              <w:bottom w:val="single" w:color="auto" w:sz="4" w:space="0"/>
              <w:right w:val="single" w:color="auto" w:sz="4" w:space="0"/>
            </w:tcBorders>
            <w:vAlign w:val="center"/>
          </w:tcPr>
          <w:p w14:paraId="094F7D21">
            <w:pPr>
              <w:rPr>
                <w:rFonts w:ascii="宋体" w:hAnsi="宋体" w:cs="宋体"/>
                <w:sz w:val="18"/>
                <w:szCs w:val="18"/>
              </w:rPr>
            </w:pPr>
            <w:r>
              <w:rPr>
                <w:rFonts w:hint="eastAsia" w:ascii="宋体" w:hAnsi="宋体" w:cs="宋体"/>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14:paraId="5BDF487F">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2EAF1DE8">
            <w:pPr>
              <w:rPr>
                <w:rFonts w:ascii="宋体" w:hAnsi="宋体" w:cs="宋体"/>
                <w:sz w:val="18"/>
                <w:szCs w:val="18"/>
              </w:rPr>
            </w:pPr>
            <w:r>
              <w:rPr>
                <w:rFonts w:hint="eastAsia" w:ascii="宋体" w:hAnsi="宋体" w:cs="宋体"/>
                <w:sz w:val="18"/>
                <w:szCs w:val="18"/>
              </w:rPr>
              <w:t>10</w:t>
            </w:r>
          </w:p>
        </w:tc>
        <w:tc>
          <w:tcPr>
            <w:tcW w:w="709" w:type="dxa"/>
            <w:vMerge w:val="continue"/>
            <w:tcBorders>
              <w:left w:val="single" w:color="auto" w:sz="4" w:space="0"/>
              <w:right w:val="single" w:color="auto" w:sz="4" w:space="0"/>
            </w:tcBorders>
            <w:vAlign w:val="center"/>
          </w:tcPr>
          <w:p w14:paraId="68BECC42">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21CE0C91">
            <w:pPr>
              <w:rPr>
                <w:rFonts w:ascii="宋体" w:hAnsi="宋体" w:cs="宋体"/>
                <w:sz w:val="18"/>
                <w:szCs w:val="18"/>
              </w:rPr>
            </w:pPr>
            <w:r>
              <w:rPr>
                <w:rFonts w:hint="eastAsia" w:ascii="宋体" w:hAnsi="宋体" w:cs="宋体"/>
                <w:sz w:val="18"/>
                <w:szCs w:val="18"/>
              </w:rPr>
              <w:t>心理健康教育</w:t>
            </w:r>
          </w:p>
        </w:tc>
        <w:tc>
          <w:tcPr>
            <w:tcW w:w="2410" w:type="dxa"/>
            <w:tcBorders>
              <w:top w:val="single" w:color="auto" w:sz="4" w:space="0"/>
              <w:left w:val="single" w:color="auto" w:sz="4" w:space="0"/>
              <w:bottom w:val="single" w:color="auto" w:sz="4" w:space="0"/>
              <w:right w:val="single" w:color="auto" w:sz="4" w:space="0"/>
            </w:tcBorders>
            <w:vAlign w:val="center"/>
          </w:tcPr>
          <w:p w14:paraId="03DC37F9">
            <w:pPr>
              <w:rPr>
                <w:rFonts w:ascii="宋体" w:hAnsi="宋体" w:cs="宋体"/>
                <w:sz w:val="18"/>
                <w:szCs w:val="18"/>
              </w:rPr>
            </w:pPr>
            <w:r>
              <w:rPr>
                <w:rFonts w:hint="eastAsia" w:ascii="宋体" w:hAnsi="宋体" w:cs="宋体"/>
                <w:sz w:val="18"/>
                <w:szCs w:val="18"/>
              </w:rPr>
              <w:t>以“健康”为依据的大学生心理健康维持性目标；以“成长”为核心的大学生心理发展性目标；以“幸福”为目的的大学生心理素质指导性目标；以“成才”为要旨的大学生心理引导性目标</w:t>
            </w:r>
          </w:p>
        </w:tc>
        <w:tc>
          <w:tcPr>
            <w:tcW w:w="2268" w:type="dxa"/>
            <w:tcBorders>
              <w:top w:val="single" w:color="auto" w:sz="4" w:space="0"/>
              <w:left w:val="single" w:color="auto" w:sz="4" w:space="0"/>
              <w:bottom w:val="single" w:color="auto" w:sz="4" w:space="0"/>
              <w:right w:val="single" w:color="auto" w:sz="4" w:space="0"/>
            </w:tcBorders>
            <w:vAlign w:val="center"/>
          </w:tcPr>
          <w:p w14:paraId="7028B8B1">
            <w:pPr>
              <w:rPr>
                <w:rFonts w:ascii="宋体" w:hAnsi="宋体" w:cs="宋体"/>
                <w:sz w:val="18"/>
                <w:szCs w:val="18"/>
              </w:rPr>
            </w:pPr>
            <w:r>
              <w:rPr>
                <w:rFonts w:hint="eastAsia" w:ascii="宋体" w:hAnsi="宋体" w:cs="宋体"/>
                <w:sz w:val="18"/>
                <w:szCs w:val="18"/>
              </w:rPr>
              <w:t>（1）心理健康维护</w:t>
            </w:r>
          </w:p>
          <w:p w14:paraId="774CCCE3">
            <w:pPr>
              <w:rPr>
                <w:rFonts w:ascii="宋体" w:hAnsi="宋体" w:cs="宋体"/>
                <w:sz w:val="18"/>
                <w:szCs w:val="18"/>
              </w:rPr>
            </w:pPr>
            <w:r>
              <w:rPr>
                <w:rFonts w:hint="eastAsia" w:ascii="宋体" w:hAnsi="宋体" w:cs="宋体"/>
                <w:sz w:val="18"/>
                <w:szCs w:val="18"/>
              </w:rPr>
              <w:t>（2）心理发展成熟</w:t>
            </w:r>
          </w:p>
          <w:p w14:paraId="2343C380">
            <w:pPr>
              <w:rPr>
                <w:rFonts w:ascii="宋体" w:hAnsi="宋体" w:cs="宋体"/>
                <w:sz w:val="18"/>
                <w:szCs w:val="18"/>
              </w:rPr>
            </w:pPr>
            <w:r>
              <w:rPr>
                <w:rFonts w:hint="eastAsia" w:ascii="宋体" w:hAnsi="宋体" w:cs="宋体"/>
                <w:sz w:val="18"/>
                <w:szCs w:val="18"/>
              </w:rPr>
              <w:t>（3）心理素质培养</w:t>
            </w:r>
          </w:p>
          <w:p w14:paraId="5A722013">
            <w:pPr>
              <w:rPr>
                <w:rFonts w:ascii="宋体" w:hAnsi="宋体" w:cs="宋体"/>
                <w:sz w:val="18"/>
                <w:szCs w:val="18"/>
              </w:rPr>
            </w:pPr>
            <w:r>
              <w:rPr>
                <w:rFonts w:hint="eastAsia" w:ascii="宋体" w:hAnsi="宋体" w:cs="宋体"/>
                <w:sz w:val="18"/>
                <w:szCs w:val="18"/>
              </w:rPr>
              <w:t>（4）积极人格铸造</w:t>
            </w:r>
          </w:p>
          <w:p w14:paraId="35E534D9">
            <w:pPr>
              <w:rPr>
                <w:rFonts w:ascii="宋体" w:hAnsi="宋体" w:cs="宋体"/>
                <w:sz w:val="18"/>
                <w:szCs w:val="18"/>
              </w:rPr>
            </w:pPr>
            <w:r>
              <w:rPr>
                <w:rFonts w:hint="eastAsia" w:ascii="宋体" w:hAnsi="宋体" w:cs="宋体"/>
                <w:sz w:val="18"/>
                <w:szCs w:val="18"/>
              </w:rPr>
              <w:t>（5）大学生心理素质</w:t>
            </w:r>
          </w:p>
        </w:tc>
        <w:tc>
          <w:tcPr>
            <w:tcW w:w="1421" w:type="dxa"/>
            <w:tcBorders>
              <w:top w:val="single" w:color="auto" w:sz="4" w:space="0"/>
              <w:left w:val="single" w:color="auto" w:sz="4" w:space="0"/>
              <w:bottom w:val="single" w:color="auto" w:sz="4" w:space="0"/>
              <w:right w:val="single" w:color="auto" w:sz="4" w:space="0"/>
            </w:tcBorders>
            <w:vAlign w:val="center"/>
          </w:tcPr>
          <w:p w14:paraId="4DB1D108">
            <w:pPr>
              <w:rPr>
                <w:rFonts w:ascii="宋体" w:hAnsi="宋体" w:cs="宋体"/>
                <w:sz w:val="18"/>
                <w:szCs w:val="18"/>
              </w:rPr>
            </w:pPr>
            <w:r>
              <w:rPr>
                <w:rFonts w:hint="eastAsia" w:ascii="宋体" w:hAnsi="宋体" w:cs="宋体"/>
                <w:sz w:val="18"/>
                <w:szCs w:val="18"/>
              </w:rPr>
              <w:t>分十四个专题开展教学，采用案例分析、课堂讨论、心理训练等多种教学形式，努力建构教师指导下的“互动--领悟--提高”教学模式</w:t>
            </w:r>
          </w:p>
        </w:tc>
      </w:tr>
      <w:tr w14:paraId="38A86807">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6432A7E4">
            <w:pPr>
              <w:rPr>
                <w:rFonts w:ascii="宋体" w:hAnsi="宋体" w:cs="宋体"/>
                <w:sz w:val="18"/>
                <w:szCs w:val="18"/>
              </w:rPr>
            </w:pPr>
            <w:r>
              <w:rPr>
                <w:rFonts w:hint="eastAsia" w:ascii="宋体" w:hAnsi="宋体" w:cs="宋体"/>
                <w:sz w:val="18"/>
                <w:szCs w:val="18"/>
              </w:rPr>
              <w:t>11</w:t>
            </w:r>
          </w:p>
        </w:tc>
        <w:tc>
          <w:tcPr>
            <w:tcW w:w="709" w:type="dxa"/>
            <w:vMerge w:val="continue"/>
            <w:tcBorders>
              <w:left w:val="single" w:color="auto" w:sz="4" w:space="0"/>
              <w:right w:val="single" w:color="auto" w:sz="4" w:space="0"/>
            </w:tcBorders>
            <w:vAlign w:val="center"/>
          </w:tcPr>
          <w:p w14:paraId="03A851EB">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7199A028">
            <w:pPr>
              <w:rPr>
                <w:rFonts w:ascii="宋体" w:hAnsi="宋体" w:cs="宋体"/>
                <w:sz w:val="18"/>
                <w:szCs w:val="18"/>
              </w:rPr>
            </w:pPr>
            <w:r>
              <w:rPr>
                <w:rFonts w:hint="eastAsia" w:ascii="宋体" w:hAnsi="宋体" w:cs="宋体"/>
                <w:sz w:val="18"/>
                <w:szCs w:val="18"/>
              </w:rPr>
              <w:t>中华传统文化</w:t>
            </w:r>
          </w:p>
        </w:tc>
        <w:tc>
          <w:tcPr>
            <w:tcW w:w="2410" w:type="dxa"/>
            <w:tcBorders>
              <w:top w:val="single" w:color="auto" w:sz="4" w:space="0"/>
              <w:left w:val="single" w:color="auto" w:sz="4" w:space="0"/>
              <w:bottom w:val="single" w:color="auto" w:sz="4" w:space="0"/>
              <w:right w:val="single" w:color="auto" w:sz="4" w:space="0"/>
            </w:tcBorders>
          </w:tcPr>
          <w:p w14:paraId="32FF03D4">
            <w:pPr>
              <w:rPr>
                <w:rFonts w:ascii="宋体" w:hAnsi="宋体" w:cs="宋体"/>
                <w:sz w:val="18"/>
                <w:szCs w:val="18"/>
              </w:rPr>
            </w:pPr>
            <w:r>
              <w:rPr>
                <w:rFonts w:hint="eastAsia" w:ascii="宋体" w:hAnsi="宋体" w:cs="宋体"/>
                <w:sz w:val="18"/>
                <w:szCs w:val="18"/>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268" w:type="dxa"/>
            <w:tcBorders>
              <w:top w:val="single" w:color="auto" w:sz="4" w:space="0"/>
              <w:left w:val="single" w:color="auto" w:sz="4" w:space="0"/>
              <w:bottom w:val="single" w:color="auto" w:sz="4" w:space="0"/>
              <w:right w:val="single" w:color="auto" w:sz="4" w:space="0"/>
            </w:tcBorders>
          </w:tcPr>
          <w:p w14:paraId="6C7D5FE6">
            <w:pPr>
              <w:rPr>
                <w:rFonts w:ascii="宋体" w:hAnsi="宋体" w:cs="宋体"/>
                <w:sz w:val="18"/>
                <w:szCs w:val="18"/>
              </w:rPr>
            </w:pPr>
            <w:r>
              <w:rPr>
                <w:rFonts w:hint="eastAsia" w:ascii="宋体" w:hAnsi="宋体" w:cs="宋体"/>
                <w:sz w:val="18"/>
                <w:szCs w:val="18"/>
              </w:rP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1421" w:type="dxa"/>
            <w:tcBorders>
              <w:top w:val="single" w:color="auto" w:sz="4" w:space="0"/>
              <w:left w:val="single" w:color="auto" w:sz="4" w:space="0"/>
              <w:bottom w:val="single" w:color="auto" w:sz="4" w:space="0"/>
              <w:right w:val="single" w:color="auto" w:sz="4" w:space="0"/>
            </w:tcBorders>
          </w:tcPr>
          <w:p w14:paraId="0B560DEC">
            <w:pPr>
              <w:rPr>
                <w:rFonts w:ascii="宋体" w:hAnsi="宋体" w:cs="宋体"/>
                <w:sz w:val="18"/>
                <w:szCs w:val="18"/>
              </w:rPr>
            </w:pPr>
            <w:r>
              <w:rPr>
                <w:rFonts w:hint="eastAsia" w:ascii="宋体" w:hAnsi="宋体" w:cs="宋体"/>
                <w:sz w:val="18"/>
                <w:szCs w:val="18"/>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14:paraId="5EF44CD2">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22EBC066">
            <w:pPr>
              <w:rPr>
                <w:rFonts w:ascii="宋体" w:hAnsi="宋体" w:cs="宋体"/>
                <w:sz w:val="18"/>
                <w:szCs w:val="18"/>
              </w:rPr>
            </w:pPr>
            <w:r>
              <w:rPr>
                <w:rFonts w:hint="eastAsia" w:ascii="宋体" w:hAnsi="宋体" w:cs="宋体"/>
                <w:sz w:val="18"/>
                <w:szCs w:val="18"/>
              </w:rPr>
              <w:t>12</w:t>
            </w:r>
          </w:p>
        </w:tc>
        <w:tc>
          <w:tcPr>
            <w:tcW w:w="709" w:type="dxa"/>
            <w:vMerge w:val="continue"/>
            <w:tcBorders>
              <w:left w:val="single" w:color="auto" w:sz="4" w:space="0"/>
              <w:right w:val="single" w:color="auto" w:sz="4" w:space="0"/>
            </w:tcBorders>
            <w:vAlign w:val="center"/>
          </w:tcPr>
          <w:p w14:paraId="1A07E2B0">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011E28A">
            <w:pPr>
              <w:rPr>
                <w:rFonts w:ascii="宋体" w:hAnsi="宋体" w:cs="宋体"/>
                <w:sz w:val="18"/>
                <w:szCs w:val="18"/>
              </w:rPr>
            </w:pPr>
            <w:r>
              <w:rPr>
                <w:rFonts w:hint="eastAsia" w:ascii="宋体" w:hAnsi="宋体" w:cs="宋体"/>
                <w:sz w:val="18"/>
                <w:szCs w:val="18"/>
              </w:rPr>
              <w:t>劳动教育</w:t>
            </w:r>
          </w:p>
        </w:tc>
        <w:tc>
          <w:tcPr>
            <w:tcW w:w="2410" w:type="dxa"/>
            <w:tcBorders>
              <w:top w:val="single" w:color="auto" w:sz="4" w:space="0"/>
              <w:left w:val="single" w:color="auto" w:sz="4" w:space="0"/>
              <w:bottom w:val="single" w:color="auto" w:sz="4" w:space="0"/>
              <w:right w:val="single" w:color="auto" w:sz="4" w:space="0"/>
            </w:tcBorders>
            <w:vAlign w:val="center"/>
          </w:tcPr>
          <w:p w14:paraId="4818BDA7">
            <w:pPr>
              <w:shd w:val="clear" w:color="auto" w:fill="FFFFFF"/>
              <w:rPr>
                <w:sz w:val="18"/>
                <w:szCs w:val="18"/>
              </w:rPr>
            </w:pPr>
            <w:r>
              <w:rPr>
                <w:sz w:val="18"/>
                <w:szCs w:val="18"/>
              </w:rPr>
              <w:t>（1）树立正确的劳动观念。</w:t>
            </w:r>
          </w:p>
          <w:p w14:paraId="5AA563D9">
            <w:pPr>
              <w:shd w:val="clear" w:color="auto" w:fill="FFFFFF"/>
              <w:rPr>
                <w:sz w:val="18"/>
                <w:szCs w:val="18"/>
              </w:rPr>
            </w:pPr>
            <w:r>
              <w:rPr>
                <w:sz w:val="18"/>
                <w:szCs w:val="18"/>
              </w:rPr>
              <w:t>（2）具有必备的劳动能力。</w:t>
            </w:r>
          </w:p>
          <w:p w14:paraId="6E4334C8">
            <w:pPr>
              <w:shd w:val="clear" w:color="auto" w:fill="FFFFFF"/>
              <w:rPr>
                <w:sz w:val="18"/>
                <w:szCs w:val="18"/>
              </w:rPr>
            </w:pPr>
            <w:r>
              <w:rPr>
                <w:sz w:val="18"/>
                <w:szCs w:val="18"/>
              </w:rPr>
              <w:t>（3）培育积极的劳动精神。</w:t>
            </w:r>
          </w:p>
          <w:p w14:paraId="6F71D6A4">
            <w:pPr>
              <w:rPr>
                <w:rFonts w:ascii="宋体" w:hAnsi="宋体" w:cs="宋体"/>
                <w:sz w:val="18"/>
                <w:szCs w:val="18"/>
              </w:rPr>
            </w:pPr>
            <w:r>
              <w:rPr>
                <w:sz w:val="18"/>
                <w:szCs w:val="18"/>
              </w:rPr>
              <w:t>（4）养成良好的劳动习惯和品质。</w:t>
            </w:r>
          </w:p>
        </w:tc>
        <w:tc>
          <w:tcPr>
            <w:tcW w:w="2268" w:type="dxa"/>
            <w:tcBorders>
              <w:top w:val="single" w:color="auto" w:sz="4" w:space="0"/>
              <w:left w:val="single" w:color="auto" w:sz="4" w:space="0"/>
              <w:bottom w:val="single" w:color="auto" w:sz="4" w:space="0"/>
              <w:right w:val="single" w:color="auto" w:sz="4" w:space="0"/>
            </w:tcBorders>
            <w:vAlign w:val="center"/>
          </w:tcPr>
          <w:p w14:paraId="0CC289F3">
            <w:pPr>
              <w:rPr>
                <w:rFonts w:ascii="宋体" w:hAnsi="宋体" w:cs="宋体"/>
                <w:sz w:val="18"/>
                <w:szCs w:val="18"/>
              </w:rPr>
            </w:pPr>
            <w:r>
              <w:rPr>
                <w:rFonts w:hint="eastAsia" w:ascii="宋体" w:hAnsi="宋体"/>
                <w:sz w:val="18"/>
                <w:szCs w:val="18"/>
              </w:rPr>
              <w:t>（1）</w:t>
            </w:r>
            <w:r>
              <w:rPr>
                <w:rFonts w:ascii="宋体" w:hAnsi="宋体"/>
                <w:sz w:val="18"/>
                <w:szCs w:val="18"/>
              </w:rPr>
              <w:t>劳动精神、劳模精神、工匠精神、劳动组织、劳动安全和劳动法规等；</w:t>
            </w:r>
            <w:r>
              <w:rPr>
                <w:rFonts w:hint="eastAsia" w:ascii="宋体" w:hAnsi="宋体"/>
                <w:sz w:val="18"/>
                <w:szCs w:val="18"/>
              </w:rPr>
              <w:t>（2）</w:t>
            </w:r>
            <w:r>
              <w:rPr>
                <w:rFonts w:hint="eastAsia" w:ascii="宋体" w:hAnsi="宋体" w:cs="宋体"/>
                <w:sz w:val="18"/>
                <w:szCs w:val="18"/>
              </w:rPr>
              <w:t>日常生活劳动、生产劳动和服务性劳动中的知识、技能与价值观。</w:t>
            </w:r>
          </w:p>
        </w:tc>
        <w:tc>
          <w:tcPr>
            <w:tcW w:w="1421" w:type="dxa"/>
            <w:tcBorders>
              <w:top w:val="single" w:color="auto" w:sz="4" w:space="0"/>
              <w:left w:val="single" w:color="auto" w:sz="4" w:space="0"/>
              <w:bottom w:val="single" w:color="auto" w:sz="4" w:space="0"/>
              <w:right w:val="single" w:color="auto" w:sz="4" w:space="0"/>
            </w:tcBorders>
            <w:vAlign w:val="center"/>
          </w:tcPr>
          <w:p w14:paraId="2C41AE25">
            <w:pPr>
              <w:rPr>
                <w:rFonts w:ascii="宋体" w:hAnsi="宋体" w:cs="宋体"/>
                <w:sz w:val="18"/>
                <w:szCs w:val="18"/>
              </w:rPr>
            </w:pPr>
            <w:r>
              <w:rPr>
                <w:rFonts w:hint="eastAsia" w:ascii="宋体" w:hAnsi="宋体" w:cs="宋体"/>
                <w:sz w:val="18"/>
                <w:szCs w:val="18"/>
              </w:rPr>
              <w:t>（1）持续开展日常生活劳动，自我管理生活，提高劳动自立自强的意识和能力；（2）定期开展校内外公益服务性劳动，培育社会公德，厚植爱国爱民的情怀；（3）依托实习实训，参与真实的生产劳动和服务性劳动。</w:t>
            </w:r>
          </w:p>
          <w:p w14:paraId="6A93220D">
            <w:pPr>
              <w:rPr>
                <w:rFonts w:ascii="宋体" w:hAnsi="宋体" w:cs="宋体"/>
                <w:sz w:val="18"/>
                <w:szCs w:val="18"/>
              </w:rPr>
            </w:pPr>
          </w:p>
        </w:tc>
      </w:tr>
    </w:tbl>
    <w:p w14:paraId="7F3162DB">
      <w:pPr>
        <w:rPr>
          <w:rFonts w:ascii="宋体" w:hAnsi="宋体" w:cs="宋体"/>
          <w:bCs/>
          <w:color w:val="FF0000"/>
          <w:kern w:val="0"/>
          <w:szCs w:val="21"/>
        </w:rPr>
      </w:pPr>
    </w:p>
    <w:p w14:paraId="31E003B7">
      <w:pPr>
        <w:spacing w:before="156" w:beforeLines="50" w:after="156" w:afterLines="50"/>
        <w:jc w:val="center"/>
        <w:rPr>
          <w:rFonts w:ascii="Times New Roman" w:hAnsi="Times New Roman"/>
          <w:b/>
          <w:bCs/>
          <w:color w:val="000000"/>
          <w:sz w:val="24"/>
          <w:szCs w:val="24"/>
        </w:rPr>
      </w:pPr>
      <w:r>
        <w:rPr>
          <w:rFonts w:hint="eastAsia" w:ascii="Times New Roman" w:hAnsi="Times New Roman"/>
          <w:b/>
          <w:bCs/>
          <w:color w:val="000000"/>
          <w:sz w:val="24"/>
          <w:szCs w:val="24"/>
        </w:rPr>
        <w:t>表5专业课程体系</w:t>
      </w:r>
    </w:p>
    <w:tbl>
      <w:tblPr>
        <w:tblStyle w:val="24"/>
        <w:tblW w:w="8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643"/>
        <w:gridCol w:w="1114"/>
        <w:gridCol w:w="2383"/>
        <w:gridCol w:w="2155"/>
        <w:gridCol w:w="1672"/>
      </w:tblGrid>
      <w:tr w14:paraId="6A142F97">
        <w:trPr>
          <w:jc w:val="center"/>
        </w:trPr>
        <w:tc>
          <w:tcPr>
            <w:tcW w:w="465"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22B712DD">
            <w:pPr>
              <w:jc w:val="center"/>
              <w:rPr>
                <w:rFonts w:ascii="宋体" w:hAnsi="宋体"/>
                <w:sz w:val="18"/>
                <w:szCs w:val="18"/>
              </w:rPr>
            </w:pPr>
            <w:r>
              <w:rPr>
                <w:rFonts w:hint="eastAsia" w:ascii="宋体" w:hAnsi="宋体"/>
                <w:sz w:val="18"/>
                <w:szCs w:val="18"/>
              </w:rPr>
              <w:t>序号</w:t>
            </w:r>
          </w:p>
        </w:tc>
        <w:tc>
          <w:tcPr>
            <w:tcW w:w="643"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02C1A326">
            <w:pPr>
              <w:jc w:val="center"/>
              <w:rPr>
                <w:rFonts w:ascii="宋体" w:hAnsi="宋体"/>
                <w:sz w:val="18"/>
                <w:szCs w:val="18"/>
              </w:rPr>
            </w:pPr>
            <w:r>
              <w:rPr>
                <w:rFonts w:hint="eastAsia" w:ascii="宋体" w:hAnsi="宋体"/>
                <w:sz w:val="18"/>
                <w:szCs w:val="18"/>
              </w:rPr>
              <w:t>课程性质</w:t>
            </w:r>
          </w:p>
        </w:tc>
        <w:tc>
          <w:tcPr>
            <w:tcW w:w="1114"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3FEB31C5">
            <w:pPr>
              <w:jc w:val="center"/>
              <w:rPr>
                <w:rFonts w:ascii="宋体" w:hAnsi="宋体"/>
                <w:sz w:val="18"/>
                <w:szCs w:val="18"/>
              </w:rPr>
            </w:pPr>
            <w:r>
              <w:rPr>
                <w:rFonts w:hint="eastAsia" w:ascii="宋体" w:hAnsi="宋体"/>
                <w:sz w:val="18"/>
                <w:szCs w:val="18"/>
              </w:rPr>
              <w:t>课程名称</w:t>
            </w:r>
          </w:p>
        </w:tc>
        <w:tc>
          <w:tcPr>
            <w:tcW w:w="2383"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1725C6F5">
            <w:pPr>
              <w:jc w:val="center"/>
              <w:rPr>
                <w:rFonts w:ascii="宋体" w:hAnsi="宋体"/>
                <w:sz w:val="18"/>
                <w:szCs w:val="18"/>
              </w:rPr>
            </w:pPr>
            <w:r>
              <w:rPr>
                <w:rFonts w:hint="eastAsia" w:ascii="宋体" w:hAnsi="宋体"/>
                <w:sz w:val="18"/>
                <w:szCs w:val="18"/>
              </w:rPr>
              <w:t>课程目标</w:t>
            </w:r>
          </w:p>
        </w:tc>
        <w:tc>
          <w:tcPr>
            <w:tcW w:w="2155"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0489EDA4">
            <w:pPr>
              <w:jc w:val="center"/>
              <w:rPr>
                <w:rFonts w:ascii="宋体" w:hAnsi="宋体"/>
                <w:sz w:val="18"/>
                <w:szCs w:val="18"/>
              </w:rPr>
            </w:pPr>
            <w:r>
              <w:rPr>
                <w:rFonts w:hint="eastAsia" w:ascii="宋体" w:hAnsi="宋体"/>
                <w:sz w:val="18"/>
                <w:szCs w:val="18"/>
              </w:rPr>
              <w:t>主要教学内容及要求</w:t>
            </w:r>
          </w:p>
        </w:tc>
        <w:tc>
          <w:tcPr>
            <w:tcW w:w="167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645A0E9E">
            <w:pPr>
              <w:jc w:val="center"/>
              <w:rPr>
                <w:rFonts w:ascii="宋体" w:hAnsi="宋体"/>
                <w:sz w:val="18"/>
                <w:szCs w:val="18"/>
              </w:rPr>
            </w:pPr>
            <w:r>
              <w:rPr>
                <w:rFonts w:hint="eastAsia" w:ascii="宋体" w:hAnsi="宋体"/>
                <w:sz w:val="18"/>
                <w:szCs w:val="18"/>
              </w:rPr>
              <w:t>技能考核项目及教学要求</w:t>
            </w:r>
          </w:p>
        </w:tc>
      </w:tr>
      <w:tr w14:paraId="24802972">
        <w:trPr>
          <w:jc w:val="center"/>
        </w:trPr>
        <w:tc>
          <w:tcPr>
            <w:tcW w:w="465" w:type="dxa"/>
            <w:tcBorders>
              <w:top w:val="single" w:color="auto" w:sz="4" w:space="0"/>
              <w:left w:val="single" w:color="auto" w:sz="4" w:space="0"/>
              <w:bottom w:val="single" w:color="auto" w:sz="4" w:space="0"/>
              <w:right w:val="single" w:color="auto" w:sz="4" w:space="0"/>
            </w:tcBorders>
            <w:vAlign w:val="center"/>
          </w:tcPr>
          <w:p w14:paraId="4DB477AB">
            <w:pPr>
              <w:jc w:val="center"/>
              <w:rPr>
                <w:rFonts w:ascii="宋体" w:hAnsi="宋体"/>
                <w:sz w:val="18"/>
                <w:szCs w:val="18"/>
              </w:rPr>
            </w:pPr>
            <w:r>
              <w:rPr>
                <w:rFonts w:hint="eastAsia" w:ascii="宋体" w:hAnsi="宋体"/>
                <w:sz w:val="18"/>
                <w:szCs w:val="18"/>
              </w:rPr>
              <w:t>13</w:t>
            </w:r>
          </w:p>
        </w:tc>
        <w:tc>
          <w:tcPr>
            <w:tcW w:w="643" w:type="dxa"/>
            <w:vMerge w:val="restart"/>
            <w:tcBorders>
              <w:top w:val="single" w:color="auto" w:sz="4" w:space="0"/>
              <w:left w:val="single" w:color="auto" w:sz="4" w:space="0"/>
              <w:bottom w:val="single" w:color="auto" w:sz="4" w:space="0"/>
              <w:right w:val="single" w:color="auto" w:sz="4" w:space="0"/>
            </w:tcBorders>
            <w:vAlign w:val="center"/>
          </w:tcPr>
          <w:p w14:paraId="1679F2C3">
            <w:pPr>
              <w:jc w:val="center"/>
              <w:rPr>
                <w:rFonts w:ascii="宋体" w:hAnsi="宋体"/>
                <w:color w:val="000000"/>
                <w:sz w:val="18"/>
                <w:szCs w:val="18"/>
              </w:rPr>
            </w:pPr>
            <w:r>
              <w:rPr>
                <w:rFonts w:hint="eastAsia" w:ascii="宋体" w:hAnsi="宋体"/>
                <w:color w:val="000000"/>
                <w:sz w:val="18"/>
                <w:szCs w:val="18"/>
              </w:rPr>
              <w:t>专业</w:t>
            </w:r>
          </w:p>
          <w:p w14:paraId="0358C73B">
            <w:pPr>
              <w:jc w:val="center"/>
              <w:rPr>
                <w:rFonts w:ascii="宋体" w:hAnsi="宋体"/>
                <w:color w:val="000000"/>
                <w:sz w:val="18"/>
                <w:szCs w:val="18"/>
              </w:rPr>
            </w:pPr>
            <w:r>
              <w:rPr>
                <w:rFonts w:hint="eastAsia" w:ascii="宋体" w:hAnsi="宋体"/>
                <w:color w:val="000000"/>
                <w:sz w:val="18"/>
                <w:szCs w:val="18"/>
              </w:rPr>
              <w:t>基础</w:t>
            </w:r>
          </w:p>
          <w:p w14:paraId="01B9ABA8">
            <w:pPr>
              <w:jc w:val="center"/>
              <w:rPr>
                <w:rFonts w:ascii="宋体" w:hAnsi="宋体"/>
                <w:sz w:val="18"/>
                <w:szCs w:val="18"/>
              </w:rPr>
            </w:pPr>
            <w:r>
              <w:rPr>
                <w:rFonts w:hint="eastAsia" w:ascii="宋体" w:hAnsi="宋体"/>
                <w:color w:val="000000"/>
                <w:sz w:val="18"/>
                <w:szCs w:val="18"/>
              </w:rPr>
              <w:t>课程</w:t>
            </w:r>
          </w:p>
        </w:tc>
        <w:tc>
          <w:tcPr>
            <w:tcW w:w="1114" w:type="dxa"/>
            <w:tcBorders>
              <w:top w:val="single" w:color="auto" w:sz="4" w:space="0"/>
              <w:left w:val="single" w:color="auto" w:sz="4" w:space="0"/>
              <w:bottom w:val="single" w:color="auto" w:sz="4" w:space="0"/>
              <w:right w:val="single" w:color="auto" w:sz="4" w:space="0"/>
            </w:tcBorders>
          </w:tcPr>
          <w:p w14:paraId="7949A97A">
            <w:pPr>
              <w:rPr>
                <w:rFonts w:ascii="宋体" w:hAnsi="宋体"/>
                <w:sz w:val="18"/>
                <w:szCs w:val="18"/>
              </w:rPr>
            </w:pPr>
            <w:r>
              <w:rPr>
                <w:rFonts w:hint="eastAsia" w:ascii="宋体" w:hAnsi="宋体"/>
                <w:sz w:val="18"/>
                <w:szCs w:val="18"/>
              </w:rPr>
              <w:t>设计概论</w:t>
            </w:r>
          </w:p>
        </w:tc>
        <w:tc>
          <w:tcPr>
            <w:tcW w:w="2383" w:type="dxa"/>
            <w:tcBorders>
              <w:top w:val="single" w:color="auto" w:sz="4" w:space="0"/>
              <w:left w:val="single" w:color="auto" w:sz="4" w:space="0"/>
              <w:bottom w:val="single" w:color="auto" w:sz="4" w:space="0"/>
              <w:right w:val="single" w:color="auto" w:sz="4" w:space="0"/>
            </w:tcBorders>
          </w:tcPr>
          <w:p w14:paraId="394DE26A">
            <w:pPr>
              <w:rPr>
                <w:rFonts w:ascii="宋体" w:hAnsi="宋体"/>
                <w:sz w:val="18"/>
                <w:szCs w:val="18"/>
              </w:rPr>
            </w:pPr>
            <w:r>
              <w:rPr>
                <w:rFonts w:hint="eastAsia" w:ascii="宋体" w:hAnsi="宋体"/>
                <w:sz w:val="18"/>
                <w:szCs w:val="18"/>
              </w:rPr>
              <w:t>本课程是艺术设计专业基础课程。通过该课程的学习，使学生充分认识设计的地位及本质、设计的基本原则、设计演变的基本规律以及设计与社会生活各层面的关系，并在此基础上，为以后的设计实践打下必要的理论基础，及早树立正确的设计观。</w:t>
            </w:r>
          </w:p>
        </w:tc>
        <w:tc>
          <w:tcPr>
            <w:tcW w:w="2155" w:type="dxa"/>
            <w:tcBorders>
              <w:top w:val="single" w:color="auto" w:sz="4" w:space="0"/>
              <w:left w:val="single" w:color="auto" w:sz="4" w:space="0"/>
              <w:bottom w:val="single" w:color="auto" w:sz="4" w:space="0"/>
              <w:right w:val="single" w:color="auto" w:sz="4" w:space="0"/>
            </w:tcBorders>
          </w:tcPr>
          <w:p w14:paraId="32CC2427">
            <w:pPr>
              <w:rPr>
                <w:rFonts w:hint="eastAsia" w:ascii="宋体" w:hAnsi="宋体"/>
                <w:sz w:val="18"/>
                <w:szCs w:val="18"/>
              </w:rPr>
            </w:pPr>
            <w:r>
              <w:rPr>
                <w:rFonts w:hint="eastAsia" w:ascii="宋体" w:hAnsi="宋体"/>
                <w:sz w:val="18"/>
                <w:szCs w:val="18"/>
              </w:rPr>
              <w:t>1、设计元素</w:t>
            </w:r>
          </w:p>
          <w:p w14:paraId="4821F6DC">
            <w:pPr>
              <w:rPr>
                <w:rFonts w:hint="eastAsia" w:ascii="宋体" w:hAnsi="宋体"/>
                <w:sz w:val="18"/>
                <w:szCs w:val="18"/>
              </w:rPr>
            </w:pPr>
            <w:r>
              <w:rPr>
                <w:rFonts w:hint="eastAsia" w:ascii="宋体" w:hAnsi="宋体"/>
                <w:sz w:val="18"/>
                <w:szCs w:val="18"/>
              </w:rPr>
              <w:t>2、设计原则</w:t>
            </w:r>
          </w:p>
          <w:p w14:paraId="44B34905">
            <w:pPr>
              <w:rPr>
                <w:rFonts w:hint="eastAsia" w:ascii="宋体" w:hAnsi="宋体"/>
                <w:sz w:val="18"/>
                <w:szCs w:val="18"/>
              </w:rPr>
            </w:pPr>
            <w:r>
              <w:rPr>
                <w:rFonts w:hint="eastAsia" w:ascii="宋体" w:hAnsi="宋体"/>
                <w:sz w:val="18"/>
                <w:szCs w:val="18"/>
              </w:rPr>
              <w:t>3、设计思维与方法</w:t>
            </w:r>
          </w:p>
          <w:p w14:paraId="035E0945">
            <w:pPr>
              <w:rPr>
                <w:rFonts w:hint="eastAsia" w:ascii="宋体" w:hAnsi="宋体"/>
                <w:sz w:val="18"/>
                <w:szCs w:val="18"/>
              </w:rPr>
            </w:pPr>
            <w:r>
              <w:rPr>
                <w:rFonts w:hint="eastAsia" w:ascii="宋体" w:hAnsi="宋体"/>
                <w:sz w:val="18"/>
                <w:szCs w:val="18"/>
              </w:rPr>
              <w:t>4、设计程序</w:t>
            </w:r>
          </w:p>
          <w:p w14:paraId="1843C61C">
            <w:pPr>
              <w:rPr>
                <w:rFonts w:hint="eastAsia" w:ascii="宋体" w:hAnsi="宋体"/>
                <w:sz w:val="18"/>
                <w:szCs w:val="18"/>
              </w:rPr>
            </w:pPr>
            <w:r>
              <w:rPr>
                <w:rFonts w:hint="eastAsia" w:ascii="宋体" w:hAnsi="宋体"/>
                <w:sz w:val="18"/>
                <w:szCs w:val="18"/>
              </w:rPr>
              <w:t>5、设计的技术特征</w:t>
            </w:r>
          </w:p>
          <w:p w14:paraId="67812AD6">
            <w:pPr>
              <w:rPr>
                <w:rFonts w:hint="eastAsia" w:ascii="宋体" w:hAnsi="宋体"/>
                <w:sz w:val="18"/>
                <w:szCs w:val="18"/>
              </w:rPr>
            </w:pPr>
            <w:r>
              <w:rPr>
                <w:rFonts w:hint="eastAsia" w:ascii="宋体" w:hAnsi="宋体"/>
                <w:sz w:val="18"/>
                <w:szCs w:val="18"/>
              </w:rPr>
              <w:t>6、设计的艺术特征</w:t>
            </w:r>
          </w:p>
          <w:p w14:paraId="5C66663D">
            <w:pPr>
              <w:rPr>
                <w:rFonts w:hint="eastAsia" w:ascii="宋体" w:hAnsi="宋体"/>
                <w:sz w:val="18"/>
                <w:szCs w:val="18"/>
              </w:rPr>
            </w:pPr>
            <w:r>
              <w:rPr>
                <w:rFonts w:hint="eastAsia" w:ascii="宋体" w:hAnsi="宋体"/>
                <w:sz w:val="18"/>
                <w:szCs w:val="18"/>
              </w:rPr>
              <w:t>7、设计的经济特征</w:t>
            </w:r>
          </w:p>
          <w:p w14:paraId="2C7BEE4C">
            <w:pPr>
              <w:rPr>
                <w:rFonts w:hint="eastAsia" w:ascii="宋体" w:hAnsi="宋体"/>
                <w:sz w:val="18"/>
                <w:szCs w:val="18"/>
              </w:rPr>
            </w:pPr>
            <w:r>
              <w:rPr>
                <w:rFonts w:hint="eastAsia" w:ascii="宋体" w:hAnsi="宋体"/>
                <w:sz w:val="18"/>
                <w:szCs w:val="18"/>
              </w:rPr>
              <w:t>8、设计的文化特征</w:t>
            </w:r>
          </w:p>
          <w:p w14:paraId="53535ADE">
            <w:pPr>
              <w:rPr>
                <w:rFonts w:hint="eastAsia" w:ascii="宋体" w:hAnsi="宋体"/>
                <w:sz w:val="18"/>
                <w:szCs w:val="18"/>
              </w:rPr>
            </w:pPr>
            <w:r>
              <w:rPr>
                <w:rFonts w:hint="eastAsia" w:ascii="宋体" w:hAnsi="宋体"/>
                <w:sz w:val="18"/>
                <w:szCs w:val="18"/>
              </w:rPr>
              <w:t>9、工业产品设计</w:t>
            </w:r>
          </w:p>
          <w:p w14:paraId="242ECD2C">
            <w:pPr>
              <w:rPr>
                <w:rFonts w:hint="eastAsia" w:ascii="宋体" w:hAnsi="宋体"/>
                <w:sz w:val="18"/>
                <w:szCs w:val="18"/>
              </w:rPr>
            </w:pPr>
            <w:r>
              <w:rPr>
                <w:rFonts w:hint="eastAsia" w:ascii="宋体" w:hAnsi="宋体"/>
                <w:sz w:val="18"/>
                <w:szCs w:val="18"/>
              </w:rPr>
              <w:t>10、环境艺术设计</w:t>
            </w:r>
          </w:p>
          <w:p w14:paraId="569397AF">
            <w:pPr>
              <w:rPr>
                <w:rFonts w:hint="eastAsia" w:ascii="宋体" w:hAnsi="宋体"/>
                <w:sz w:val="18"/>
                <w:szCs w:val="18"/>
              </w:rPr>
            </w:pPr>
            <w:r>
              <w:rPr>
                <w:rFonts w:hint="eastAsia" w:ascii="宋体" w:hAnsi="宋体"/>
                <w:sz w:val="18"/>
                <w:szCs w:val="18"/>
              </w:rPr>
              <w:t>11、视觉传达设计</w:t>
            </w:r>
          </w:p>
          <w:p w14:paraId="730814D6">
            <w:pPr>
              <w:rPr>
                <w:rFonts w:hint="eastAsia" w:ascii="宋体" w:hAnsi="宋体"/>
                <w:sz w:val="18"/>
                <w:szCs w:val="18"/>
              </w:rPr>
            </w:pPr>
            <w:r>
              <w:rPr>
                <w:rFonts w:hint="eastAsia" w:ascii="宋体" w:hAnsi="宋体"/>
                <w:sz w:val="18"/>
                <w:szCs w:val="18"/>
              </w:rPr>
              <w:t>12、染织服装设计</w:t>
            </w:r>
          </w:p>
          <w:p w14:paraId="12167301">
            <w:pPr>
              <w:rPr>
                <w:rFonts w:hint="eastAsia" w:ascii="宋体" w:hAnsi="宋体"/>
                <w:sz w:val="18"/>
                <w:szCs w:val="18"/>
              </w:rPr>
            </w:pPr>
            <w:r>
              <w:rPr>
                <w:rFonts w:hint="eastAsia" w:ascii="宋体" w:hAnsi="宋体"/>
                <w:sz w:val="18"/>
                <w:szCs w:val="18"/>
              </w:rPr>
              <w:t>13、非物质设计</w:t>
            </w:r>
          </w:p>
          <w:p w14:paraId="3D0E8889">
            <w:pPr>
              <w:rPr>
                <w:rFonts w:hint="eastAsia" w:ascii="宋体" w:hAnsi="宋体"/>
                <w:sz w:val="18"/>
                <w:szCs w:val="18"/>
              </w:rPr>
            </w:pPr>
            <w:r>
              <w:rPr>
                <w:rFonts w:hint="eastAsia" w:ascii="宋体" w:hAnsi="宋体"/>
                <w:sz w:val="18"/>
                <w:szCs w:val="18"/>
              </w:rPr>
              <w:t>14、现代设计史略</w:t>
            </w:r>
          </w:p>
          <w:p w14:paraId="13B4AA61">
            <w:pPr>
              <w:rPr>
                <w:rFonts w:hint="eastAsia" w:ascii="宋体" w:hAnsi="宋体"/>
                <w:sz w:val="18"/>
                <w:szCs w:val="18"/>
              </w:rPr>
            </w:pPr>
            <w:r>
              <w:rPr>
                <w:rFonts w:hint="eastAsia" w:ascii="宋体" w:hAnsi="宋体"/>
                <w:sz w:val="18"/>
                <w:szCs w:val="18"/>
              </w:rPr>
              <w:t>15、设计心理学</w:t>
            </w:r>
          </w:p>
          <w:p w14:paraId="17108361">
            <w:pPr>
              <w:rPr>
                <w:rFonts w:hint="eastAsia" w:ascii="宋体" w:hAnsi="宋体"/>
                <w:sz w:val="18"/>
                <w:szCs w:val="18"/>
              </w:rPr>
            </w:pPr>
            <w:r>
              <w:rPr>
                <w:rFonts w:hint="eastAsia" w:ascii="宋体" w:hAnsi="宋体"/>
                <w:sz w:val="18"/>
                <w:szCs w:val="18"/>
              </w:rPr>
              <w:t>16、设计美学</w:t>
            </w:r>
          </w:p>
          <w:p w14:paraId="017F16EB">
            <w:pPr>
              <w:rPr>
                <w:rFonts w:ascii="宋体" w:hAnsi="宋体"/>
                <w:sz w:val="18"/>
                <w:szCs w:val="18"/>
              </w:rPr>
            </w:pPr>
            <w:r>
              <w:rPr>
                <w:rFonts w:hint="eastAsia" w:ascii="宋体" w:hAnsi="宋体"/>
                <w:sz w:val="18"/>
                <w:szCs w:val="18"/>
              </w:rPr>
              <w:t>17、设计教育学</w:t>
            </w:r>
          </w:p>
        </w:tc>
        <w:tc>
          <w:tcPr>
            <w:tcW w:w="1672" w:type="dxa"/>
            <w:tcBorders>
              <w:top w:val="single" w:color="auto" w:sz="4" w:space="0"/>
              <w:left w:val="single" w:color="auto" w:sz="4" w:space="0"/>
              <w:bottom w:val="single" w:color="auto" w:sz="4" w:space="0"/>
              <w:right w:val="single" w:color="auto" w:sz="4" w:space="0"/>
            </w:tcBorders>
          </w:tcPr>
          <w:p w14:paraId="536CAE8E">
            <w:pPr>
              <w:rPr>
                <w:rFonts w:hint="eastAsia" w:ascii="宋体" w:hAnsi="宋体"/>
                <w:sz w:val="18"/>
                <w:szCs w:val="18"/>
              </w:rPr>
            </w:pPr>
            <w:r>
              <w:rPr>
                <w:rFonts w:hint="eastAsia" w:ascii="宋体" w:hAnsi="宋体"/>
                <w:sz w:val="18"/>
                <w:szCs w:val="18"/>
              </w:rPr>
              <w:t>1、通过学习《设计概论》，使学生比较广泛和深入了解有关设计的理论，认识理解设计的基本原则及方法论。</w:t>
            </w:r>
          </w:p>
          <w:p w14:paraId="3A4B60EE">
            <w:pPr>
              <w:rPr>
                <w:rFonts w:hint="eastAsia" w:ascii="宋体" w:hAnsi="宋体"/>
                <w:sz w:val="18"/>
                <w:szCs w:val="18"/>
              </w:rPr>
            </w:pPr>
            <w:r>
              <w:rPr>
                <w:rFonts w:hint="eastAsia" w:ascii="宋体" w:hAnsi="宋体"/>
                <w:sz w:val="18"/>
                <w:szCs w:val="18"/>
              </w:rPr>
              <w:t>2、从历史、社会、文化、经济、生活方式、科学技术、材料等各个角度，了解工业设计的本质意义和发展趋势。</w:t>
            </w:r>
          </w:p>
          <w:p w14:paraId="380A1119">
            <w:pPr>
              <w:rPr>
                <w:rFonts w:ascii="宋体" w:hAnsi="宋体"/>
                <w:sz w:val="18"/>
                <w:szCs w:val="18"/>
              </w:rPr>
            </w:pPr>
            <w:r>
              <w:rPr>
                <w:rFonts w:hint="eastAsia" w:ascii="宋体" w:hAnsi="宋体"/>
                <w:sz w:val="18"/>
                <w:szCs w:val="18"/>
              </w:rPr>
              <w:t>3、教学中应坚持整体的原则，并针对当代设计的现状进行分析讲解，注重理论联系实际，增强理论知识的实用性，引发学生的学习兴趣，引导学生认真思考，加深学生对讲课内容的理解。</w:t>
            </w:r>
          </w:p>
        </w:tc>
      </w:tr>
      <w:tr w14:paraId="7E8C50DE">
        <w:trPr>
          <w:jc w:val="center"/>
        </w:trPr>
        <w:tc>
          <w:tcPr>
            <w:tcW w:w="465" w:type="dxa"/>
            <w:tcBorders>
              <w:top w:val="single" w:color="auto" w:sz="4" w:space="0"/>
              <w:left w:val="single" w:color="auto" w:sz="4" w:space="0"/>
              <w:bottom w:val="single" w:color="auto" w:sz="4" w:space="0"/>
              <w:right w:val="single" w:color="auto" w:sz="4" w:space="0"/>
            </w:tcBorders>
            <w:vAlign w:val="center"/>
          </w:tcPr>
          <w:p w14:paraId="6EC865EC">
            <w:pPr>
              <w:jc w:val="center"/>
              <w:rPr>
                <w:rFonts w:ascii="宋体" w:hAnsi="宋体"/>
                <w:sz w:val="18"/>
                <w:szCs w:val="18"/>
              </w:rPr>
            </w:pPr>
            <w:r>
              <w:rPr>
                <w:rFonts w:hint="eastAsia" w:ascii="宋体" w:hAnsi="宋体"/>
                <w:sz w:val="18"/>
                <w:szCs w:val="18"/>
              </w:rPr>
              <w:t>14</w:t>
            </w:r>
          </w:p>
        </w:tc>
        <w:tc>
          <w:tcPr>
            <w:tcW w:w="643" w:type="dxa"/>
            <w:vMerge w:val="continue"/>
            <w:tcBorders>
              <w:top w:val="single" w:color="auto" w:sz="4" w:space="0"/>
              <w:left w:val="single" w:color="auto" w:sz="4" w:space="0"/>
              <w:bottom w:val="single" w:color="auto" w:sz="4" w:space="0"/>
              <w:right w:val="single" w:color="auto" w:sz="4" w:space="0"/>
            </w:tcBorders>
            <w:vAlign w:val="center"/>
          </w:tcPr>
          <w:p w14:paraId="559643FE">
            <w:pPr>
              <w:jc w:val="center"/>
              <w:rPr>
                <w:rFonts w:ascii="宋体" w:hAnsi="宋体"/>
                <w:color w:val="000000"/>
                <w:sz w:val="18"/>
                <w:szCs w:val="18"/>
              </w:rPr>
            </w:pPr>
          </w:p>
        </w:tc>
        <w:tc>
          <w:tcPr>
            <w:tcW w:w="1114" w:type="dxa"/>
            <w:tcBorders>
              <w:top w:val="single" w:color="auto" w:sz="4" w:space="0"/>
              <w:left w:val="single" w:color="auto" w:sz="4" w:space="0"/>
              <w:bottom w:val="single" w:color="auto" w:sz="4" w:space="0"/>
              <w:right w:val="single" w:color="auto" w:sz="4" w:space="0"/>
            </w:tcBorders>
          </w:tcPr>
          <w:p w14:paraId="5A5B7DD6">
            <w:pPr>
              <w:rPr>
                <w:rFonts w:ascii="宋体" w:hAnsi="宋体"/>
                <w:sz w:val="18"/>
                <w:szCs w:val="18"/>
              </w:rPr>
            </w:pPr>
            <w:r>
              <w:rPr>
                <w:rFonts w:hint="eastAsia" w:ascii="宋体" w:hAnsi="宋体"/>
                <w:sz w:val="18"/>
                <w:szCs w:val="18"/>
              </w:rPr>
              <w:t>平面构成</w:t>
            </w:r>
          </w:p>
        </w:tc>
        <w:tc>
          <w:tcPr>
            <w:tcW w:w="2383" w:type="dxa"/>
            <w:tcBorders>
              <w:top w:val="single" w:color="auto" w:sz="4" w:space="0"/>
              <w:left w:val="single" w:color="auto" w:sz="4" w:space="0"/>
              <w:bottom w:val="single" w:color="auto" w:sz="4" w:space="0"/>
              <w:right w:val="single" w:color="auto" w:sz="4" w:space="0"/>
            </w:tcBorders>
          </w:tcPr>
          <w:p w14:paraId="30CF1547">
            <w:pPr>
              <w:rPr>
                <w:rFonts w:hint="eastAsia" w:ascii="宋体" w:hAnsi="宋体"/>
                <w:sz w:val="18"/>
                <w:szCs w:val="18"/>
              </w:rPr>
            </w:pPr>
            <w:r>
              <w:rPr>
                <w:rFonts w:hint="eastAsia" w:ascii="宋体" w:hAnsi="宋体"/>
                <w:sz w:val="18"/>
                <w:szCs w:val="18"/>
              </w:rPr>
              <w:t>培养学生正确的理性艺术思</w:t>
            </w:r>
          </w:p>
          <w:p w14:paraId="66F77723">
            <w:pPr>
              <w:rPr>
                <w:rFonts w:hint="eastAsia" w:ascii="宋体" w:hAnsi="宋体"/>
                <w:sz w:val="18"/>
                <w:szCs w:val="18"/>
              </w:rPr>
            </w:pPr>
            <w:r>
              <w:rPr>
                <w:rFonts w:hint="eastAsia" w:ascii="宋体" w:hAnsi="宋体"/>
                <w:sz w:val="18"/>
                <w:szCs w:val="18"/>
              </w:rPr>
              <w:t>维方法，丰富学生的艺术表现手段，并通过一定数量的平面构成设计造型训练，掌握形式美的构成原则。为学生今后在艺术设计造型和电</w:t>
            </w:r>
          </w:p>
          <w:p w14:paraId="21799016">
            <w:pPr>
              <w:rPr>
                <w:rFonts w:ascii="宋体" w:hAnsi="宋体"/>
                <w:sz w:val="18"/>
                <w:szCs w:val="18"/>
              </w:rPr>
            </w:pPr>
            <w:r>
              <w:rPr>
                <w:rFonts w:hint="eastAsia" w:ascii="宋体" w:hAnsi="宋体"/>
                <w:sz w:val="18"/>
                <w:szCs w:val="18"/>
              </w:rPr>
              <w:t>脑美术设计造型方面打下一定的基础，提高学生的形象思维能力、抽象思维能力、设计创造能力和艺术思维能力。</w:t>
            </w:r>
          </w:p>
        </w:tc>
        <w:tc>
          <w:tcPr>
            <w:tcW w:w="2155" w:type="dxa"/>
            <w:tcBorders>
              <w:top w:val="single" w:color="auto" w:sz="4" w:space="0"/>
              <w:left w:val="single" w:color="auto" w:sz="4" w:space="0"/>
              <w:bottom w:val="single" w:color="auto" w:sz="4" w:space="0"/>
              <w:right w:val="single" w:color="auto" w:sz="4" w:space="0"/>
            </w:tcBorders>
          </w:tcPr>
          <w:p w14:paraId="1135F03D">
            <w:pPr>
              <w:rPr>
                <w:rFonts w:hint="eastAsia" w:ascii="宋体" w:hAnsi="宋体"/>
                <w:sz w:val="18"/>
                <w:szCs w:val="18"/>
              </w:rPr>
            </w:pPr>
            <w:r>
              <w:rPr>
                <w:rFonts w:hint="eastAsia" w:ascii="宋体" w:hAnsi="宋体"/>
                <w:sz w:val="18"/>
                <w:szCs w:val="18"/>
              </w:rPr>
              <w:t>1、平面构成概论、形式美的基本法则。</w:t>
            </w:r>
          </w:p>
          <w:p w14:paraId="34B3B664">
            <w:pPr>
              <w:rPr>
                <w:rFonts w:ascii="宋体" w:hAnsi="宋体"/>
                <w:sz w:val="18"/>
                <w:szCs w:val="18"/>
              </w:rPr>
            </w:pPr>
            <w:r>
              <w:rPr>
                <w:rFonts w:hint="eastAsia" w:ascii="宋体" w:hAnsi="宋体"/>
                <w:sz w:val="18"/>
                <w:szCs w:val="18"/>
              </w:rPr>
              <w:t>2 、平面设计的门类元素和形象、渐变、重复、近似、骨格、发射、特异、对比、密集。</w:t>
            </w:r>
          </w:p>
        </w:tc>
        <w:tc>
          <w:tcPr>
            <w:tcW w:w="1672" w:type="dxa"/>
            <w:tcBorders>
              <w:top w:val="single" w:color="auto" w:sz="4" w:space="0"/>
              <w:left w:val="single" w:color="auto" w:sz="4" w:space="0"/>
              <w:bottom w:val="single" w:color="auto" w:sz="4" w:space="0"/>
              <w:right w:val="single" w:color="auto" w:sz="4" w:space="0"/>
            </w:tcBorders>
          </w:tcPr>
          <w:p w14:paraId="6D518C96">
            <w:pPr>
              <w:rPr>
                <w:rFonts w:ascii="宋体" w:hAnsi="宋体"/>
                <w:sz w:val="18"/>
                <w:szCs w:val="18"/>
              </w:rPr>
            </w:pPr>
            <w:r>
              <w:rPr>
                <w:rFonts w:hint="eastAsia" w:ascii="宋体" w:hAnsi="宋体"/>
                <w:sz w:val="18"/>
                <w:szCs w:val="18"/>
              </w:rPr>
              <w:t>理解和谐、对比、对称、平衡、比例、重心、节奏、韵律等形式美法则的基本含义。</w:t>
            </w:r>
          </w:p>
        </w:tc>
      </w:tr>
      <w:tr w14:paraId="35311293">
        <w:trPr>
          <w:jc w:val="center"/>
        </w:trPr>
        <w:tc>
          <w:tcPr>
            <w:tcW w:w="465" w:type="dxa"/>
            <w:tcBorders>
              <w:top w:val="single" w:color="auto" w:sz="4" w:space="0"/>
              <w:left w:val="single" w:color="auto" w:sz="4" w:space="0"/>
              <w:bottom w:val="single" w:color="auto" w:sz="4" w:space="0"/>
              <w:right w:val="single" w:color="auto" w:sz="4" w:space="0"/>
            </w:tcBorders>
            <w:vAlign w:val="center"/>
          </w:tcPr>
          <w:p w14:paraId="310F77C3">
            <w:pPr>
              <w:jc w:val="center"/>
              <w:rPr>
                <w:rFonts w:ascii="宋体" w:hAnsi="宋体"/>
                <w:sz w:val="18"/>
                <w:szCs w:val="18"/>
              </w:rPr>
            </w:pPr>
          </w:p>
        </w:tc>
        <w:tc>
          <w:tcPr>
            <w:tcW w:w="643" w:type="dxa"/>
            <w:vMerge w:val="continue"/>
            <w:tcBorders>
              <w:top w:val="single" w:color="auto" w:sz="4" w:space="0"/>
              <w:left w:val="single" w:color="auto" w:sz="4" w:space="0"/>
              <w:bottom w:val="single" w:color="auto" w:sz="4" w:space="0"/>
              <w:right w:val="single" w:color="auto" w:sz="4" w:space="0"/>
            </w:tcBorders>
            <w:vAlign w:val="center"/>
          </w:tcPr>
          <w:p w14:paraId="1F0D5AD0">
            <w:pPr>
              <w:jc w:val="center"/>
              <w:rPr>
                <w:rFonts w:ascii="宋体" w:hAnsi="宋体"/>
                <w:color w:val="000000"/>
                <w:sz w:val="18"/>
                <w:szCs w:val="18"/>
              </w:rPr>
            </w:pPr>
          </w:p>
        </w:tc>
        <w:tc>
          <w:tcPr>
            <w:tcW w:w="1114" w:type="dxa"/>
            <w:tcBorders>
              <w:top w:val="single" w:color="auto" w:sz="4" w:space="0"/>
              <w:left w:val="single" w:color="auto" w:sz="4" w:space="0"/>
              <w:bottom w:val="single" w:color="auto" w:sz="4" w:space="0"/>
              <w:right w:val="single" w:color="auto" w:sz="4" w:space="0"/>
            </w:tcBorders>
          </w:tcPr>
          <w:p w14:paraId="4E35F4DF">
            <w:pPr>
              <w:rPr>
                <w:rFonts w:ascii="宋体" w:hAnsi="宋体"/>
                <w:sz w:val="18"/>
                <w:szCs w:val="18"/>
              </w:rPr>
            </w:pPr>
            <w:r>
              <w:rPr>
                <w:rFonts w:hint="eastAsia" w:ascii="宋体" w:hAnsi="宋体"/>
                <w:sz w:val="18"/>
                <w:szCs w:val="18"/>
              </w:rPr>
              <w:t>创意素描</w:t>
            </w:r>
          </w:p>
        </w:tc>
        <w:tc>
          <w:tcPr>
            <w:tcW w:w="2383" w:type="dxa"/>
            <w:tcBorders>
              <w:top w:val="single" w:color="auto" w:sz="4" w:space="0"/>
              <w:left w:val="single" w:color="auto" w:sz="4" w:space="0"/>
              <w:bottom w:val="single" w:color="auto" w:sz="4" w:space="0"/>
              <w:right w:val="single" w:color="auto" w:sz="4" w:space="0"/>
            </w:tcBorders>
          </w:tcPr>
          <w:p w14:paraId="4C1292F9">
            <w:pPr>
              <w:rPr>
                <w:rFonts w:ascii="宋体" w:hAnsi="宋体"/>
                <w:sz w:val="18"/>
                <w:szCs w:val="18"/>
              </w:rPr>
            </w:pPr>
            <w:r>
              <w:rPr>
                <w:rFonts w:hint="eastAsia" w:ascii="宋体" w:hAnsi="宋体"/>
                <w:sz w:val="18"/>
                <w:szCs w:val="18"/>
              </w:rPr>
              <w:t>通过设计素描的教学：一是为学生将来从事设计工作打下坚定的造型基础；二是通过设计素描的课程训练体系，以期培养和提高学生的观察能力、思维能力和创作表现能力等，为进一步深入学习视觉传达设计的专业课程做好基础知识储备。</w:t>
            </w:r>
          </w:p>
        </w:tc>
        <w:tc>
          <w:tcPr>
            <w:tcW w:w="2155" w:type="dxa"/>
            <w:tcBorders>
              <w:top w:val="single" w:color="auto" w:sz="4" w:space="0"/>
              <w:left w:val="single" w:color="auto" w:sz="4" w:space="0"/>
              <w:bottom w:val="single" w:color="auto" w:sz="4" w:space="0"/>
              <w:right w:val="single" w:color="auto" w:sz="4" w:space="0"/>
            </w:tcBorders>
          </w:tcPr>
          <w:p w14:paraId="664850EF">
            <w:pPr>
              <w:rPr>
                <w:rFonts w:hint="eastAsia" w:ascii="宋体" w:hAnsi="宋体"/>
                <w:sz w:val="18"/>
                <w:szCs w:val="18"/>
              </w:rPr>
            </w:pPr>
            <w:r>
              <w:rPr>
                <w:rFonts w:hint="eastAsia" w:ascii="宋体" w:hAnsi="宋体"/>
                <w:sz w:val="18"/>
                <w:szCs w:val="18"/>
              </w:rPr>
              <w:t>1、绘画素描教学与设计素描教学的区别及培养目标。</w:t>
            </w:r>
          </w:p>
          <w:p w14:paraId="608F4817">
            <w:pPr>
              <w:rPr>
                <w:rFonts w:hint="eastAsia" w:ascii="宋体" w:hAnsi="宋体"/>
                <w:sz w:val="18"/>
                <w:szCs w:val="18"/>
              </w:rPr>
            </w:pPr>
            <w:r>
              <w:rPr>
                <w:rFonts w:hint="eastAsia" w:ascii="宋体" w:hAnsi="宋体"/>
                <w:sz w:val="18"/>
                <w:szCs w:val="18"/>
              </w:rPr>
              <w:t>2、美术基础素描教学对设计教学的重大意义。</w:t>
            </w:r>
          </w:p>
          <w:p w14:paraId="12724633">
            <w:pPr>
              <w:rPr>
                <w:rFonts w:hint="eastAsia" w:ascii="宋体" w:hAnsi="宋体"/>
                <w:sz w:val="18"/>
                <w:szCs w:val="18"/>
              </w:rPr>
            </w:pPr>
            <w:r>
              <w:rPr>
                <w:rFonts w:hint="eastAsia" w:ascii="宋体" w:hAnsi="宋体"/>
                <w:sz w:val="18"/>
                <w:szCs w:val="18"/>
              </w:rPr>
              <w:t>3、设计素描教学设计解析。</w:t>
            </w:r>
          </w:p>
          <w:p w14:paraId="556FC81E">
            <w:pPr>
              <w:rPr>
                <w:rFonts w:hint="eastAsia" w:ascii="宋体" w:hAnsi="宋体"/>
                <w:sz w:val="18"/>
                <w:szCs w:val="18"/>
              </w:rPr>
            </w:pPr>
            <w:r>
              <w:rPr>
                <w:rFonts w:hint="eastAsia" w:ascii="宋体" w:hAnsi="宋体"/>
                <w:sz w:val="18"/>
                <w:szCs w:val="18"/>
              </w:rPr>
              <w:t>4、设计素描教学过程设计解析。</w:t>
            </w:r>
          </w:p>
          <w:p w14:paraId="48AFCD3C">
            <w:pPr>
              <w:rPr>
                <w:rFonts w:ascii="宋体" w:hAnsi="宋体"/>
                <w:sz w:val="18"/>
                <w:szCs w:val="18"/>
              </w:rPr>
            </w:pPr>
            <w:r>
              <w:rPr>
                <w:rFonts w:hint="eastAsia" w:ascii="宋体" w:hAnsi="宋体"/>
                <w:sz w:val="18"/>
                <w:szCs w:val="18"/>
              </w:rPr>
              <w:t>素描创意表现训练技法、优秀素描作品欣赏。</w:t>
            </w:r>
          </w:p>
        </w:tc>
        <w:tc>
          <w:tcPr>
            <w:tcW w:w="1672" w:type="dxa"/>
            <w:tcBorders>
              <w:top w:val="single" w:color="auto" w:sz="4" w:space="0"/>
              <w:left w:val="single" w:color="auto" w:sz="4" w:space="0"/>
              <w:bottom w:val="single" w:color="auto" w:sz="4" w:space="0"/>
              <w:right w:val="single" w:color="auto" w:sz="4" w:space="0"/>
            </w:tcBorders>
          </w:tcPr>
          <w:p w14:paraId="3F493B08">
            <w:pPr>
              <w:rPr>
                <w:rFonts w:ascii="宋体" w:hAnsi="宋体"/>
                <w:sz w:val="18"/>
                <w:szCs w:val="18"/>
              </w:rPr>
            </w:pPr>
            <w:r>
              <w:rPr>
                <w:rFonts w:hint="eastAsia" w:ascii="宋体" w:hAnsi="宋体"/>
                <w:sz w:val="18"/>
                <w:szCs w:val="18"/>
              </w:rPr>
              <w:t>设计素描课是高等院校艺术设计专业的基础课程， 该课程是一个培养学生造型能力，认识观察能力以及思维创造能力的科学素描训练体系。在教学过程中，首先使学生从绘画的角度了解、掌握素描的各种表现手法，学会对点、线、面、结构、透视、图形等元素的分析，启发和引导学生创造性地理解艺术与设计的关系、绘画基础与设计基础的关系，帮助学生艺术地感觉和科学地思考，掌握具象与抽象的造型语言和表现规律，注重学生整体素质的培养，改变传统的观察和思维方式，最终实现对学生艺术素质的培养。</w:t>
            </w:r>
          </w:p>
        </w:tc>
      </w:tr>
      <w:tr w14:paraId="16FC3D8F">
        <w:trPr>
          <w:jc w:val="center"/>
        </w:trPr>
        <w:tc>
          <w:tcPr>
            <w:tcW w:w="465" w:type="dxa"/>
            <w:tcBorders>
              <w:top w:val="single" w:color="auto" w:sz="4" w:space="0"/>
              <w:left w:val="single" w:color="auto" w:sz="4" w:space="0"/>
              <w:bottom w:val="single" w:color="auto" w:sz="4" w:space="0"/>
              <w:right w:val="single" w:color="auto" w:sz="4" w:space="0"/>
            </w:tcBorders>
            <w:vAlign w:val="center"/>
          </w:tcPr>
          <w:p w14:paraId="10DE37F8">
            <w:pPr>
              <w:jc w:val="center"/>
              <w:rPr>
                <w:rFonts w:ascii="宋体" w:hAnsi="宋体"/>
                <w:sz w:val="18"/>
                <w:szCs w:val="18"/>
              </w:rPr>
            </w:pPr>
          </w:p>
        </w:tc>
        <w:tc>
          <w:tcPr>
            <w:tcW w:w="643" w:type="dxa"/>
            <w:vMerge w:val="continue"/>
            <w:tcBorders>
              <w:top w:val="single" w:color="auto" w:sz="4" w:space="0"/>
              <w:left w:val="single" w:color="auto" w:sz="4" w:space="0"/>
              <w:bottom w:val="single" w:color="auto" w:sz="4" w:space="0"/>
              <w:right w:val="single" w:color="auto" w:sz="4" w:space="0"/>
            </w:tcBorders>
            <w:vAlign w:val="center"/>
          </w:tcPr>
          <w:p w14:paraId="6A11F590">
            <w:pPr>
              <w:jc w:val="center"/>
              <w:rPr>
                <w:rFonts w:ascii="宋体" w:hAnsi="宋体"/>
                <w:color w:val="000000"/>
                <w:sz w:val="18"/>
                <w:szCs w:val="18"/>
              </w:rPr>
            </w:pPr>
          </w:p>
        </w:tc>
        <w:tc>
          <w:tcPr>
            <w:tcW w:w="1114" w:type="dxa"/>
            <w:tcBorders>
              <w:top w:val="single" w:color="auto" w:sz="4" w:space="0"/>
              <w:left w:val="single" w:color="auto" w:sz="4" w:space="0"/>
              <w:bottom w:val="single" w:color="auto" w:sz="4" w:space="0"/>
              <w:right w:val="single" w:color="auto" w:sz="4" w:space="0"/>
            </w:tcBorders>
          </w:tcPr>
          <w:p w14:paraId="4A59C68F">
            <w:pPr>
              <w:rPr>
                <w:rFonts w:ascii="宋体" w:hAnsi="宋体"/>
                <w:sz w:val="18"/>
                <w:szCs w:val="18"/>
              </w:rPr>
            </w:pPr>
            <w:r>
              <w:rPr>
                <w:rFonts w:hint="eastAsia" w:ascii="宋体" w:hAnsi="宋体"/>
                <w:sz w:val="18"/>
                <w:szCs w:val="18"/>
              </w:rPr>
              <w:t>色彩构成</w:t>
            </w:r>
          </w:p>
        </w:tc>
        <w:tc>
          <w:tcPr>
            <w:tcW w:w="2383" w:type="dxa"/>
            <w:tcBorders>
              <w:top w:val="single" w:color="auto" w:sz="4" w:space="0"/>
              <w:left w:val="single" w:color="auto" w:sz="4" w:space="0"/>
              <w:bottom w:val="single" w:color="auto" w:sz="4" w:space="0"/>
              <w:right w:val="single" w:color="auto" w:sz="4" w:space="0"/>
            </w:tcBorders>
          </w:tcPr>
          <w:p w14:paraId="607976AB">
            <w:pPr>
              <w:rPr>
                <w:rFonts w:hint="eastAsia" w:ascii="宋体" w:hAnsi="宋体"/>
                <w:sz w:val="18"/>
                <w:szCs w:val="18"/>
              </w:rPr>
            </w:pPr>
            <w:r>
              <w:rPr>
                <w:rFonts w:hint="eastAsia" w:ascii="宋体" w:hAnsi="宋体"/>
                <w:sz w:val="18"/>
                <w:szCs w:val="18"/>
              </w:rPr>
              <w:t>主要讲授利用色彩的构成要素、色彩与视觉生理、色彩</w:t>
            </w:r>
          </w:p>
          <w:p w14:paraId="49691AD1">
            <w:pPr>
              <w:rPr>
                <w:rFonts w:ascii="宋体" w:hAnsi="宋体"/>
                <w:sz w:val="18"/>
                <w:szCs w:val="18"/>
              </w:rPr>
            </w:pPr>
            <w:r>
              <w:rPr>
                <w:rFonts w:hint="eastAsia" w:ascii="宋体" w:hAnsi="宋体"/>
                <w:sz w:val="18"/>
                <w:szCs w:val="18"/>
              </w:rPr>
              <w:t>与心理、色彩的混合、色彩对比、色彩解构与重组等基本知识。通过本课程的学习，学生应主要获得色彩搭配的原理、规律、法则、技法而获得色彩审美等知识。</w:t>
            </w:r>
          </w:p>
        </w:tc>
        <w:tc>
          <w:tcPr>
            <w:tcW w:w="2155" w:type="dxa"/>
            <w:tcBorders>
              <w:top w:val="single" w:color="auto" w:sz="4" w:space="0"/>
              <w:left w:val="single" w:color="auto" w:sz="4" w:space="0"/>
              <w:bottom w:val="single" w:color="auto" w:sz="4" w:space="0"/>
              <w:right w:val="single" w:color="auto" w:sz="4" w:space="0"/>
            </w:tcBorders>
          </w:tcPr>
          <w:p w14:paraId="42E150F2">
            <w:pPr>
              <w:rPr>
                <w:rFonts w:hint="eastAsia" w:ascii="宋体" w:hAnsi="宋体"/>
                <w:sz w:val="18"/>
                <w:szCs w:val="18"/>
              </w:rPr>
            </w:pPr>
            <w:r>
              <w:rPr>
                <w:rFonts w:hint="eastAsia" w:ascii="宋体" w:hAnsi="宋体"/>
                <w:sz w:val="18"/>
                <w:szCs w:val="18"/>
              </w:rPr>
              <w:t>1、色彩的基本原理、色彩的对比。</w:t>
            </w:r>
          </w:p>
          <w:p w14:paraId="73C0B4CE">
            <w:pPr>
              <w:rPr>
                <w:rFonts w:ascii="宋体" w:hAnsi="宋体"/>
                <w:sz w:val="18"/>
                <w:szCs w:val="18"/>
              </w:rPr>
            </w:pPr>
            <w:r>
              <w:rPr>
                <w:rFonts w:hint="eastAsia" w:ascii="宋体" w:hAnsi="宋体"/>
                <w:sz w:val="18"/>
                <w:szCs w:val="18"/>
              </w:rPr>
              <w:t>2 、色彩的调和、色彩的心里效用。</w:t>
            </w:r>
          </w:p>
        </w:tc>
        <w:tc>
          <w:tcPr>
            <w:tcW w:w="1672" w:type="dxa"/>
            <w:tcBorders>
              <w:top w:val="single" w:color="auto" w:sz="4" w:space="0"/>
              <w:left w:val="single" w:color="auto" w:sz="4" w:space="0"/>
              <w:bottom w:val="single" w:color="auto" w:sz="4" w:space="0"/>
              <w:right w:val="single" w:color="auto" w:sz="4" w:space="0"/>
            </w:tcBorders>
          </w:tcPr>
          <w:p w14:paraId="2B83E5E6">
            <w:pPr>
              <w:rPr>
                <w:rFonts w:hint="eastAsia" w:ascii="宋体" w:hAnsi="宋体"/>
                <w:sz w:val="18"/>
                <w:szCs w:val="18"/>
              </w:rPr>
            </w:pPr>
            <w:r>
              <w:rPr>
                <w:rFonts w:hint="eastAsia" w:ascii="宋体" w:hAnsi="宋体"/>
                <w:sz w:val="18"/>
                <w:szCs w:val="18"/>
              </w:rPr>
              <w:t>要求学生从人对色彩的知觉效应出发，运用科学的原理与艺术形式美相结合的法则，发挥人的主观能动性和抽象思维，利用色彩在空间，量与质的可变换性，对色彩进行以基本元素为单位的多层面，多角度的组合、配量，并创</w:t>
            </w:r>
          </w:p>
          <w:p w14:paraId="78FE1E59">
            <w:pPr>
              <w:rPr>
                <w:rFonts w:ascii="宋体" w:hAnsi="宋体"/>
                <w:sz w:val="18"/>
                <w:szCs w:val="18"/>
              </w:rPr>
            </w:pPr>
            <w:r>
              <w:rPr>
                <w:rFonts w:hint="eastAsia" w:ascii="宋体" w:hAnsi="宋体"/>
                <w:sz w:val="18"/>
                <w:szCs w:val="18"/>
              </w:rPr>
              <w:t>造出理想，新颖与审美的设计色彩。</w:t>
            </w:r>
          </w:p>
        </w:tc>
      </w:tr>
      <w:tr w14:paraId="1504FD1D">
        <w:trPr>
          <w:trHeight w:val="288" w:hRule="atLeast"/>
          <w:jc w:val="center"/>
        </w:trPr>
        <w:tc>
          <w:tcPr>
            <w:tcW w:w="465" w:type="dxa"/>
            <w:tcBorders>
              <w:top w:val="single" w:color="auto" w:sz="4" w:space="0"/>
              <w:left w:val="single" w:color="auto" w:sz="4" w:space="0"/>
              <w:bottom w:val="single" w:color="auto" w:sz="4" w:space="0"/>
              <w:right w:val="single" w:color="auto" w:sz="4" w:space="0"/>
            </w:tcBorders>
            <w:vAlign w:val="center"/>
          </w:tcPr>
          <w:p w14:paraId="366FF04C">
            <w:pPr>
              <w:jc w:val="center"/>
              <w:rPr>
                <w:rFonts w:ascii="宋体" w:hAnsi="宋体"/>
                <w:sz w:val="18"/>
                <w:szCs w:val="18"/>
              </w:rPr>
            </w:pPr>
          </w:p>
        </w:tc>
        <w:tc>
          <w:tcPr>
            <w:tcW w:w="643" w:type="dxa"/>
            <w:vMerge w:val="continue"/>
            <w:tcBorders>
              <w:top w:val="single" w:color="auto" w:sz="4" w:space="0"/>
              <w:left w:val="single" w:color="auto" w:sz="4" w:space="0"/>
              <w:bottom w:val="single" w:color="auto" w:sz="4" w:space="0"/>
              <w:right w:val="single" w:color="auto" w:sz="4" w:space="0"/>
            </w:tcBorders>
            <w:vAlign w:val="center"/>
          </w:tcPr>
          <w:p w14:paraId="08B97D4A">
            <w:pPr>
              <w:jc w:val="center"/>
              <w:rPr>
                <w:rFonts w:ascii="宋体" w:hAnsi="宋体"/>
                <w:color w:val="000000"/>
                <w:sz w:val="18"/>
                <w:szCs w:val="18"/>
              </w:rPr>
            </w:pPr>
          </w:p>
        </w:tc>
        <w:tc>
          <w:tcPr>
            <w:tcW w:w="1114" w:type="dxa"/>
            <w:tcBorders>
              <w:top w:val="single" w:color="auto" w:sz="4" w:space="0"/>
              <w:left w:val="single" w:color="auto" w:sz="4" w:space="0"/>
              <w:bottom w:val="single" w:color="auto" w:sz="4" w:space="0"/>
              <w:right w:val="single" w:color="auto" w:sz="4" w:space="0"/>
            </w:tcBorders>
          </w:tcPr>
          <w:p w14:paraId="152D6904">
            <w:pPr>
              <w:rPr>
                <w:rFonts w:ascii="宋体" w:hAnsi="宋体"/>
                <w:sz w:val="18"/>
                <w:szCs w:val="18"/>
              </w:rPr>
            </w:pPr>
            <w:r>
              <w:rPr>
                <w:rFonts w:hint="eastAsia" w:ascii="宋体" w:hAnsi="宋体"/>
                <w:sz w:val="18"/>
                <w:szCs w:val="18"/>
              </w:rPr>
              <w:t>立体构成</w:t>
            </w:r>
          </w:p>
        </w:tc>
        <w:tc>
          <w:tcPr>
            <w:tcW w:w="2383" w:type="dxa"/>
            <w:tcBorders>
              <w:top w:val="single" w:color="auto" w:sz="4" w:space="0"/>
              <w:left w:val="single" w:color="auto" w:sz="4" w:space="0"/>
              <w:bottom w:val="single" w:color="auto" w:sz="4" w:space="0"/>
              <w:right w:val="single" w:color="auto" w:sz="4" w:space="0"/>
            </w:tcBorders>
          </w:tcPr>
          <w:p w14:paraId="5B338FCD">
            <w:pPr>
              <w:rPr>
                <w:rFonts w:ascii="宋体" w:hAnsi="宋体"/>
                <w:sz w:val="18"/>
                <w:szCs w:val="18"/>
              </w:rPr>
            </w:pPr>
            <w:r>
              <w:rPr>
                <w:rFonts w:hint="eastAsia" w:ascii="宋体" w:hAnsi="宋体"/>
                <w:sz w:val="18"/>
                <w:szCs w:val="18"/>
              </w:rPr>
              <w:t>培养学生空间的想象力及空间设计能力。通过对立体构成的学习，学生能够按照形式美规律，进行组织线、面、块的空间构成，并且使其构成元素的色彩及材质与创意相符合，包装结构、包装容器科学合理。</w:t>
            </w:r>
          </w:p>
        </w:tc>
        <w:tc>
          <w:tcPr>
            <w:tcW w:w="2155" w:type="dxa"/>
            <w:tcBorders>
              <w:top w:val="single" w:color="auto" w:sz="4" w:space="0"/>
              <w:left w:val="single" w:color="auto" w:sz="4" w:space="0"/>
              <w:bottom w:val="single" w:color="auto" w:sz="4" w:space="0"/>
              <w:right w:val="single" w:color="auto" w:sz="4" w:space="0"/>
            </w:tcBorders>
          </w:tcPr>
          <w:p w14:paraId="016365EC">
            <w:pPr>
              <w:rPr>
                <w:rFonts w:hint="eastAsia" w:ascii="宋体" w:hAnsi="宋体"/>
                <w:sz w:val="18"/>
                <w:szCs w:val="18"/>
              </w:rPr>
            </w:pPr>
            <w:r>
              <w:rPr>
                <w:rFonts w:hint="eastAsia" w:ascii="宋体" w:hAnsi="宋体"/>
                <w:sz w:val="18"/>
                <w:szCs w:val="18"/>
              </w:rPr>
              <w:t>1、空间立体造型的基本因素。</w:t>
            </w:r>
          </w:p>
          <w:p w14:paraId="5027195D">
            <w:pPr>
              <w:rPr>
                <w:rFonts w:ascii="宋体" w:hAnsi="宋体"/>
                <w:sz w:val="18"/>
                <w:szCs w:val="18"/>
              </w:rPr>
            </w:pPr>
            <w:r>
              <w:rPr>
                <w:rFonts w:hint="eastAsia" w:ascii="宋体" w:hAnsi="宋体"/>
                <w:sz w:val="18"/>
                <w:szCs w:val="18"/>
              </w:rPr>
              <w:t>2 、基本形体的综合构成、基本形体的综合构成之面板。</w:t>
            </w:r>
          </w:p>
        </w:tc>
        <w:tc>
          <w:tcPr>
            <w:tcW w:w="1672" w:type="dxa"/>
            <w:tcBorders>
              <w:top w:val="single" w:color="auto" w:sz="4" w:space="0"/>
              <w:left w:val="single" w:color="auto" w:sz="4" w:space="0"/>
              <w:bottom w:val="single" w:color="auto" w:sz="4" w:space="0"/>
              <w:right w:val="single" w:color="auto" w:sz="4" w:space="0"/>
            </w:tcBorders>
          </w:tcPr>
          <w:p w14:paraId="0BD4FEC6">
            <w:pPr>
              <w:rPr>
                <w:rFonts w:ascii="宋体" w:hAnsi="宋体"/>
                <w:sz w:val="18"/>
                <w:szCs w:val="18"/>
              </w:rPr>
            </w:pPr>
            <w:r>
              <w:rPr>
                <w:rFonts w:hint="eastAsia" w:ascii="宋体" w:hAnsi="宋体"/>
                <w:sz w:val="18"/>
                <w:szCs w:val="18"/>
              </w:rPr>
              <w:t>理解线、面、块三大构成要素及其构成规律，掌握立体构成设计的基本技能、形式美的基本法则，掌握立体构成的各种基本表现手法，按照一定的形式美的构成原则使用各种基本材料，将造型要素组成新的立体。能够科学合理的设计制作包装结构和容器造型。</w:t>
            </w:r>
          </w:p>
        </w:tc>
      </w:tr>
      <w:tr w14:paraId="4F5D3DC5">
        <w:trPr>
          <w:jc w:val="center"/>
        </w:trPr>
        <w:tc>
          <w:tcPr>
            <w:tcW w:w="465" w:type="dxa"/>
            <w:tcBorders>
              <w:top w:val="single" w:color="auto" w:sz="4" w:space="0"/>
              <w:left w:val="single" w:color="auto" w:sz="4" w:space="0"/>
              <w:bottom w:val="single" w:color="auto" w:sz="4" w:space="0"/>
              <w:right w:val="single" w:color="auto" w:sz="4" w:space="0"/>
            </w:tcBorders>
            <w:vAlign w:val="center"/>
          </w:tcPr>
          <w:p w14:paraId="00E71F56">
            <w:pPr>
              <w:jc w:val="center"/>
              <w:rPr>
                <w:rFonts w:ascii="宋体" w:hAnsi="宋体"/>
                <w:sz w:val="18"/>
                <w:szCs w:val="18"/>
              </w:rPr>
            </w:pPr>
          </w:p>
        </w:tc>
        <w:tc>
          <w:tcPr>
            <w:tcW w:w="643" w:type="dxa"/>
            <w:vMerge w:val="continue"/>
            <w:tcBorders>
              <w:top w:val="single" w:color="auto" w:sz="4" w:space="0"/>
              <w:left w:val="single" w:color="auto" w:sz="4" w:space="0"/>
              <w:bottom w:val="single" w:color="auto" w:sz="4" w:space="0"/>
              <w:right w:val="single" w:color="auto" w:sz="4" w:space="0"/>
            </w:tcBorders>
            <w:vAlign w:val="center"/>
          </w:tcPr>
          <w:p w14:paraId="5745C571">
            <w:pPr>
              <w:jc w:val="center"/>
              <w:rPr>
                <w:rFonts w:ascii="宋体" w:hAnsi="宋体"/>
                <w:color w:val="000000"/>
                <w:sz w:val="18"/>
                <w:szCs w:val="18"/>
              </w:rPr>
            </w:pPr>
          </w:p>
        </w:tc>
        <w:tc>
          <w:tcPr>
            <w:tcW w:w="1114" w:type="dxa"/>
            <w:tcBorders>
              <w:top w:val="single" w:color="auto" w:sz="4" w:space="0"/>
              <w:left w:val="single" w:color="auto" w:sz="4" w:space="0"/>
              <w:bottom w:val="single" w:color="auto" w:sz="4" w:space="0"/>
              <w:right w:val="single" w:color="auto" w:sz="4" w:space="0"/>
            </w:tcBorders>
          </w:tcPr>
          <w:p w14:paraId="724BECA5">
            <w:pPr>
              <w:rPr>
                <w:rFonts w:ascii="宋体" w:hAnsi="宋体"/>
                <w:sz w:val="18"/>
                <w:szCs w:val="18"/>
              </w:rPr>
            </w:pPr>
            <w:r>
              <w:rPr>
                <w:rFonts w:hint="eastAsia" w:ascii="宋体" w:hAnsi="宋体"/>
                <w:sz w:val="18"/>
                <w:szCs w:val="18"/>
              </w:rPr>
              <w:t>Photoshop</w:t>
            </w:r>
          </w:p>
        </w:tc>
        <w:tc>
          <w:tcPr>
            <w:tcW w:w="2383" w:type="dxa"/>
            <w:tcBorders>
              <w:top w:val="single" w:color="auto" w:sz="4" w:space="0"/>
              <w:left w:val="single" w:color="auto" w:sz="4" w:space="0"/>
              <w:bottom w:val="single" w:color="auto" w:sz="4" w:space="0"/>
              <w:right w:val="single" w:color="auto" w:sz="4" w:space="0"/>
            </w:tcBorders>
          </w:tcPr>
          <w:p w14:paraId="58FBEE99">
            <w:pPr>
              <w:rPr>
                <w:rFonts w:ascii="宋体" w:hAnsi="宋体"/>
                <w:sz w:val="18"/>
                <w:szCs w:val="18"/>
              </w:rPr>
            </w:pPr>
            <w:r>
              <w:rPr>
                <w:rFonts w:hint="eastAsia" w:ascii="宋体" w:hAnsi="宋体"/>
                <w:sz w:val="18"/>
                <w:szCs w:val="18"/>
              </w:rPr>
              <w:t>课程主要任务是介绍PHOTOSHOP CS版工作界面，图像设计基本操作，选区的创建、编辑与应用，图像的填充、绘制与修饰，路径、形状的绘制与应用，色彩艺术，文字魅力，图层的应用，蒙版与通道的应用，神奇滤镜，动作和输入、输出等，最后通过综合实战演练的方式进行案例实训。学习Photoshop的目的在于使学生熟练掌握现代化的设计工具的使用技巧，进行各种公益广告设计、商业广告设计、商业包装设计、网页设计，提高设计效率，适应社会要求，能够顺利的走上社会，并为以后独立的设计打下坚实的基础。</w:t>
            </w:r>
          </w:p>
        </w:tc>
        <w:tc>
          <w:tcPr>
            <w:tcW w:w="2155" w:type="dxa"/>
            <w:tcBorders>
              <w:top w:val="single" w:color="auto" w:sz="4" w:space="0"/>
              <w:left w:val="single" w:color="auto" w:sz="4" w:space="0"/>
              <w:bottom w:val="single" w:color="auto" w:sz="4" w:space="0"/>
              <w:right w:val="single" w:color="auto" w:sz="4" w:space="0"/>
            </w:tcBorders>
          </w:tcPr>
          <w:p w14:paraId="10277E15">
            <w:pPr>
              <w:rPr>
                <w:rFonts w:hint="eastAsia" w:ascii="宋体" w:hAnsi="宋体"/>
                <w:sz w:val="18"/>
                <w:szCs w:val="18"/>
              </w:rPr>
            </w:pPr>
            <w:r>
              <w:rPr>
                <w:rFonts w:hint="eastAsia" w:ascii="宋体" w:hAnsi="宋体"/>
                <w:sz w:val="18"/>
                <w:szCs w:val="18"/>
              </w:rPr>
              <w:t xml:space="preserve">1、基础知识; </w:t>
            </w:r>
          </w:p>
          <w:p w14:paraId="71E20750">
            <w:pPr>
              <w:rPr>
                <w:rFonts w:hint="eastAsia" w:ascii="宋体" w:hAnsi="宋体"/>
                <w:sz w:val="18"/>
                <w:szCs w:val="18"/>
              </w:rPr>
            </w:pPr>
            <w:r>
              <w:rPr>
                <w:rFonts w:hint="eastAsia" w:ascii="宋体" w:hAnsi="宋体"/>
                <w:sz w:val="18"/>
                <w:szCs w:val="18"/>
              </w:rPr>
              <w:t xml:space="preserve">2、绘图修饰及图像编辑; </w:t>
            </w:r>
          </w:p>
          <w:p w14:paraId="6C92C6F9">
            <w:pPr>
              <w:rPr>
                <w:rFonts w:hint="eastAsia" w:ascii="宋体" w:hAnsi="宋体"/>
                <w:sz w:val="18"/>
                <w:szCs w:val="18"/>
              </w:rPr>
            </w:pPr>
            <w:r>
              <w:rPr>
                <w:rFonts w:hint="eastAsia" w:ascii="宋体" w:hAnsi="宋体"/>
                <w:sz w:val="18"/>
                <w:szCs w:val="18"/>
              </w:rPr>
              <w:t xml:space="preserve">3、创建选区; </w:t>
            </w:r>
          </w:p>
          <w:p w14:paraId="76296F3D">
            <w:pPr>
              <w:rPr>
                <w:rFonts w:hint="eastAsia" w:ascii="宋体" w:hAnsi="宋体"/>
                <w:sz w:val="18"/>
                <w:szCs w:val="18"/>
              </w:rPr>
            </w:pPr>
            <w:r>
              <w:rPr>
                <w:rFonts w:hint="eastAsia" w:ascii="宋体" w:hAnsi="宋体"/>
                <w:sz w:val="18"/>
                <w:szCs w:val="18"/>
              </w:rPr>
              <w:t xml:space="preserve">4、通道和蒙版; </w:t>
            </w:r>
          </w:p>
          <w:p w14:paraId="33651A60">
            <w:pPr>
              <w:rPr>
                <w:rFonts w:hint="eastAsia" w:ascii="宋体" w:hAnsi="宋体"/>
                <w:sz w:val="18"/>
                <w:szCs w:val="18"/>
              </w:rPr>
            </w:pPr>
            <w:r>
              <w:rPr>
                <w:rFonts w:hint="eastAsia" w:ascii="宋体" w:hAnsi="宋体"/>
                <w:sz w:val="18"/>
                <w:szCs w:val="18"/>
              </w:rPr>
              <w:t xml:space="preserve">章图层的应用; </w:t>
            </w:r>
          </w:p>
          <w:p w14:paraId="66E4A8F6">
            <w:pPr>
              <w:rPr>
                <w:rFonts w:hint="eastAsia" w:ascii="宋体" w:hAnsi="宋体"/>
                <w:sz w:val="18"/>
                <w:szCs w:val="18"/>
              </w:rPr>
            </w:pPr>
            <w:r>
              <w:rPr>
                <w:rFonts w:hint="eastAsia" w:ascii="宋体" w:hAnsi="宋体"/>
                <w:sz w:val="18"/>
                <w:szCs w:val="18"/>
              </w:rPr>
              <w:t xml:space="preserve">5、文字图层; </w:t>
            </w:r>
          </w:p>
          <w:p w14:paraId="381E259C">
            <w:pPr>
              <w:rPr>
                <w:rFonts w:hint="eastAsia" w:ascii="宋体" w:hAnsi="宋体"/>
                <w:sz w:val="18"/>
                <w:szCs w:val="18"/>
              </w:rPr>
            </w:pPr>
            <w:r>
              <w:rPr>
                <w:rFonts w:hint="eastAsia" w:ascii="宋体" w:hAnsi="宋体"/>
                <w:sz w:val="18"/>
                <w:szCs w:val="18"/>
              </w:rPr>
              <w:t xml:space="preserve">6、图层样式; </w:t>
            </w:r>
          </w:p>
          <w:p w14:paraId="2A73174A">
            <w:pPr>
              <w:rPr>
                <w:rFonts w:hint="eastAsia" w:ascii="宋体" w:hAnsi="宋体"/>
                <w:sz w:val="18"/>
                <w:szCs w:val="18"/>
              </w:rPr>
            </w:pPr>
            <w:r>
              <w:rPr>
                <w:rFonts w:hint="eastAsia" w:ascii="宋体" w:hAnsi="宋体"/>
                <w:sz w:val="18"/>
                <w:szCs w:val="18"/>
              </w:rPr>
              <w:t xml:space="preserve">7、矢量图形和矢量蒙版; </w:t>
            </w:r>
          </w:p>
          <w:p w14:paraId="303276BF">
            <w:pPr>
              <w:rPr>
                <w:rFonts w:hint="eastAsia" w:ascii="宋体" w:hAnsi="宋体"/>
                <w:sz w:val="18"/>
                <w:szCs w:val="18"/>
              </w:rPr>
            </w:pPr>
            <w:r>
              <w:rPr>
                <w:rFonts w:hint="eastAsia" w:ascii="宋体" w:hAnsi="宋体"/>
                <w:sz w:val="18"/>
                <w:szCs w:val="18"/>
              </w:rPr>
              <w:t xml:space="preserve">8、图像色彩的校正; </w:t>
            </w:r>
          </w:p>
          <w:p w14:paraId="177E0425">
            <w:pPr>
              <w:rPr>
                <w:rFonts w:hint="eastAsia" w:ascii="宋体" w:hAnsi="宋体"/>
                <w:sz w:val="18"/>
                <w:szCs w:val="18"/>
              </w:rPr>
            </w:pPr>
            <w:r>
              <w:rPr>
                <w:rFonts w:hint="eastAsia" w:ascii="宋体" w:hAnsi="宋体"/>
                <w:sz w:val="18"/>
                <w:szCs w:val="18"/>
              </w:rPr>
              <w:t xml:space="preserve">9、图像的分析与扫描; </w:t>
            </w:r>
          </w:p>
          <w:p w14:paraId="2400E74E">
            <w:pPr>
              <w:rPr>
                <w:rFonts w:hint="eastAsia" w:ascii="宋体" w:hAnsi="宋体"/>
                <w:sz w:val="18"/>
                <w:szCs w:val="18"/>
              </w:rPr>
            </w:pPr>
            <w:r>
              <w:rPr>
                <w:rFonts w:hint="eastAsia" w:ascii="宋体" w:hAnsi="宋体"/>
                <w:sz w:val="18"/>
                <w:szCs w:val="18"/>
              </w:rPr>
              <w:t xml:space="preserve">10、滤镜的特殊效果; </w:t>
            </w:r>
          </w:p>
          <w:p w14:paraId="38B5DEA1">
            <w:pPr>
              <w:rPr>
                <w:rFonts w:ascii="宋体" w:hAnsi="宋体"/>
                <w:sz w:val="18"/>
                <w:szCs w:val="18"/>
              </w:rPr>
            </w:pPr>
            <w:r>
              <w:rPr>
                <w:rFonts w:hint="eastAsia" w:ascii="宋体" w:hAnsi="宋体"/>
                <w:sz w:val="18"/>
                <w:szCs w:val="18"/>
              </w:rPr>
              <w:t>11、文件的存储。</w:t>
            </w:r>
          </w:p>
        </w:tc>
        <w:tc>
          <w:tcPr>
            <w:tcW w:w="1672" w:type="dxa"/>
            <w:tcBorders>
              <w:top w:val="single" w:color="auto" w:sz="4" w:space="0"/>
              <w:left w:val="single" w:color="auto" w:sz="4" w:space="0"/>
              <w:bottom w:val="single" w:color="auto" w:sz="4" w:space="0"/>
              <w:right w:val="single" w:color="auto" w:sz="4" w:space="0"/>
            </w:tcBorders>
          </w:tcPr>
          <w:p w14:paraId="1B1F3252">
            <w:pPr>
              <w:rPr>
                <w:rFonts w:hint="eastAsia" w:ascii="宋体" w:hAnsi="宋体"/>
                <w:sz w:val="18"/>
                <w:szCs w:val="18"/>
              </w:rPr>
            </w:pPr>
            <w:r>
              <w:rPr>
                <w:rFonts w:hint="eastAsia" w:ascii="宋体" w:hAnsi="宋体"/>
                <w:sz w:val="18"/>
                <w:szCs w:val="18"/>
              </w:rPr>
              <w:t>课程主要任务是介绍PHOTOSHOP CS版工作界面，图像设计基本操作，选区</w:t>
            </w:r>
          </w:p>
          <w:p w14:paraId="5320E2D5">
            <w:pPr>
              <w:rPr>
                <w:rFonts w:ascii="宋体" w:hAnsi="宋体"/>
                <w:sz w:val="18"/>
                <w:szCs w:val="18"/>
              </w:rPr>
            </w:pPr>
            <w:r>
              <w:rPr>
                <w:rFonts w:hint="eastAsia" w:ascii="宋体" w:hAnsi="宋体"/>
                <w:sz w:val="18"/>
                <w:szCs w:val="18"/>
              </w:rPr>
              <w:t>的创建、编辑与应用，图像的填充、绘制与修饰，路径、形状的绘制与应用，色彩艺术，文字魅力，图层的应用，蒙版与通道的应用，神奇滤镜，动作和输入、输出等，最后通过综合实战演练的方式进行案例实训。学习Photoshop的目的在于使学生熟练掌握现代化的设计工具的使用技巧，进行各种公益广告设计、商业广告设计、商业包装设计、网页设计，提高设计效率，适应社会要求，能够顺利的走上社会，并为以后独立的设计打下坚实的基础。</w:t>
            </w:r>
          </w:p>
        </w:tc>
      </w:tr>
      <w:tr w14:paraId="7492F56A">
        <w:trPr>
          <w:jc w:val="center"/>
        </w:trPr>
        <w:tc>
          <w:tcPr>
            <w:tcW w:w="465" w:type="dxa"/>
            <w:tcBorders>
              <w:top w:val="single" w:color="auto" w:sz="4" w:space="0"/>
              <w:left w:val="single" w:color="auto" w:sz="4" w:space="0"/>
              <w:bottom w:val="single" w:color="auto" w:sz="4" w:space="0"/>
              <w:right w:val="single" w:color="auto" w:sz="4" w:space="0"/>
            </w:tcBorders>
            <w:vAlign w:val="center"/>
          </w:tcPr>
          <w:p w14:paraId="176306BC">
            <w:pPr>
              <w:jc w:val="center"/>
              <w:rPr>
                <w:rFonts w:ascii="宋体" w:hAnsi="宋体"/>
                <w:sz w:val="18"/>
                <w:szCs w:val="18"/>
              </w:rPr>
            </w:pPr>
          </w:p>
        </w:tc>
        <w:tc>
          <w:tcPr>
            <w:tcW w:w="643" w:type="dxa"/>
            <w:vMerge w:val="continue"/>
            <w:tcBorders>
              <w:top w:val="single" w:color="auto" w:sz="4" w:space="0"/>
              <w:left w:val="single" w:color="auto" w:sz="4" w:space="0"/>
              <w:bottom w:val="single" w:color="auto" w:sz="4" w:space="0"/>
              <w:right w:val="single" w:color="auto" w:sz="4" w:space="0"/>
            </w:tcBorders>
            <w:vAlign w:val="center"/>
          </w:tcPr>
          <w:p w14:paraId="6C984011">
            <w:pPr>
              <w:jc w:val="center"/>
              <w:rPr>
                <w:rFonts w:ascii="宋体" w:hAnsi="宋体"/>
                <w:color w:val="000000"/>
                <w:sz w:val="18"/>
                <w:szCs w:val="18"/>
              </w:rPr>
            </w:pPr>
          </w:p>
        </w:tc>
        <w:tc>
          <w:tcPr>
            <w:tcW w:w="1114" w:type="dxa"/>
            <w:tcBorders>
              <w:top w:val="single" w:color="auto" w:sz="4" w:space="0"/>
              <w:left w:val="single" w:color="auto" w:sz="4" w:space="0"/>
              <w:bottom w:val="single" w:color="auto" w:sz="4" w:space="0"/>
              <w:right w:val="single" w:color="auto" w:sz="4" w:space="0"/>
            </w:tcBorders>
          </w:tcPr>
          <w:p w14:paraId="7BDB8655">
            <w:pPr>
              <w:rPr>
                <w:rFonts w:ascii="宋体" w:hAnsi="宋体"/>
                <w:sz w:val="18"/>
                <w:szCs w:val="18"/>
              </w:rPr>
            </w:pPr>
            <w:r>
              <w:rPr>
                <w:rFonts w:hint="eastAsia" w:ascii="宋体" w:hAnsi="宋体"/>
                <w:sz w:val="18"/>
                <w:szCs w:val="18"/>
              </w:rPr>
              <w:t>ILLUSTRATOR</w:t>
            </w:r>
          </w:p>
        </w:tc>
        <w:tc>
          <w:tcPr>
            <w:tcW w:w="2383" w:type="dxa"/>
            <w:tcBorders>
              <w:top w:val="single" w:color="auto" w:sz="4" w:space="0"/>
              <w:left w:val="single" w:color="auto" w:sz="4" w:space="0"/>
              <w:bottom w:val="single" w:color="auto" w:sz="4" w:space="0"/>
              <w:right w:val="single" w:color="auto" w:sz="4" w:space="0"/>
            </w:tcBorders>
          </w:tcPr>
          <w:p w14:paraId="2DABECCF">
            <w:pPr>
              <w:rPr>
                <w:rFonts w:ascii="宋体" w:hAnsi="宋体"/>
                <w:sz w:val="18"/>
                <w:szCs w:val="18"/>
              </w:rPr>
            </w:pPr>
            <w:r>
              <w:rPr>
                <w:rFonts w:hint="eastAsia" w:ascii="宋体" w:hAnsi="宋体"/>
                <w:sz w:val="18"/>
                <w:szCs w:val="18"/>
              </w:rPr>
              <w:t>了解Illustlrator 的使用方法、应用技巧，学习工具的使用、图层功能、文字处理、混合功能、各种调板的使用以及网页的制作等。</w:t>
            </w:r>
          </w:p>
        </w:tc>
        <w:tc>
          <w:tcPr>
            <w:tcW w:w="2155" w:type="dxa"/>
            <w:tcBorders>
              <w:top w:val="single" w:color="auto" w:sz="4" w:space="0"/>
              <w:left w:val="single" w:color="auto" w:sz="4" w:space="0"/>
              <w:bottom w:val="single" w:color="auto" w:sz="4" w:space="0"/>
              <w:right w:val="single" w:color="auto" w:sz="4" w:space="0"/>
            </w:tcBorders>
          </w:tcPr>
          <w:p w14:paraId="3904B6CA">
            <w:pPr>
              <w:rPr>
                <w:rFonts w:hint="eastAsia" w:ascii="宋体" w:hAnsi="宋体"/>
                <w:sz w:val="18"/>
                <w:szCs w:val="18"/>
              </w:rPr>
            </w:pPr>
            <w:r>
              <w:rPr>
                <w:rFonts w:hint="eastAsia" w:ascii="宋体" w:hAnsi="宋体"/>
                <w:sz w:val="18"/>
                <w:szCs w:val="18"/>
              </w:rPr>
              <w:t>1、选取类工具</w:t>
            </w:r>
          </w:p>
          <w:p w14:paraId="3133E174">
            <w:pPr>
              <w:rPr>
                <w:rFonts w:hint="eastAsia" w:ascii="宋体" w:hAnsi="宋体"/>
                <w:sz w:val="18"/>
                <w:szCs w:val="18"/>
              </w:rPr>
            </w:pPr>
            <w:r>
              <w:rPr>
                <w:rFonts w:hint="eastAsia" w:ascii="宋体" w:hAnsi="宋体"/>
                <w:sz w:val="18"/>
                <w:szCs w:val="18"/>
              </w:rPr>
              <w:t>2、路径类工具</w:t>
            </w:r>
          </w:p>
          <w:p w14:paraId="2408AB2C">
            <w:pPr>
              <w:rPr>
                <w:rFonts w:hint="eastAsia" w:ascii="宋体" w:hAnsi="宋体"/>
                <w:sz w:val="18"/>
                <w:szCs w:val="18"/>
              </w:rPr>
            </w:pPr>
            <w:r>
              <w:rPr>
                <w:rFonts w:hint="eastAsia" w:ascii="宋体" w:hAnsi="宋体"/>
                <w:sz w:val="18"/>
                <w:szCs w:val="18"/>
              </w:rPr>
              <w:t>3、图形与填充颜色类4、工具调整类工具</w:t>
            </w:r>
          </w:p>
          <w:p w14:paraId="587F671D">
            <w:pPr>
              <w:rPr>
                <w:rFonts w:hint="eastAsia" w:ascii="宋体" w:hAnsi="宋体"/>
                <w:sz w:val="18"/>
                <w:szCs w:val="18"/>
              </w:rPr>
            </w:pPr>
            <w:r>
              <w:rPr>
                <w:rFonts w:hint="eastAsia" w:ascii="宋体" w:hAnsi="宋体"/>
                <w:sz w:val="18"/>
                <w:szCs w:val="18"/>
              </w:rPr>
              <w:t>5、渐变网格和混合</w:t>
            </w:r>
          </w:p>
          <w:p w14:paraId="7FB98F6E">
            <w:pPr>
              <w:rPr>
                <w:rFonts w:hint="eastAsia" w:ascii="宋体" w:hAnsi="宋体"/>
                <w:sz w:val="18"/>
                <w:szCs w:val="18"/>
              </w:rPr>
            </w:pPr>
            <w:r>
              <w:rPr>
                <w:rFonts w:hint="eastAsia" w:ascii="宋体" w:hAnsi="宋体"/>
                <w:sz w:val="18"/>
                <w:szCs w:val="18"/>
              </w:rPr>
              <w:t>6、符号和文字工具</w:t>
            </w:r>
          </w:p>
          <w:p w14:paraId="1B44E6E9">
            <w:pPr>
              <w:rPr>
                <w:rFonts w:hint="eastAsia" w:ascii="宋体" w:hAnsi="宋体"/>
                <w:sz w:val="18"/>
                <w:szCs w:val="18"/>
              </w:rPr>
            </w:pPr>
            <w:r>
              <w:rPr>
                <w:rFonts w:hint="eastAsia" w:ascii="宋体" w:hAnsi="宋体"/>
                <w:sz w:val="18"/>
                <w:szCs w:val="18"/>
              </w:rPr>
              <w:t>7、常用面板介绍</w:t>
            </w:r>
          </w:p>
          <w:p w14:paraId="1CAC5584">
            <w:pPr>
              <w:rPr>
                <w:rFonts w:hint="eastAsia" w:ascii="宋体" w:hAnsi="宋体"/>
                <w:sz w:val="18"/>
                <w:szCs w:val="18"/>
              </w:rPr>
            </w:pPr>
            <w:r>
              <w:rPr>
                <w:rFonts w:hint="eastAsia" w:ascii="宋体" w:hAnsi="宋体"/>
                <w:sz w:val="18"/>
                <w:szCs w:val="18"/>
              </w:rPr>
              <w:t>8、辅助绘画类面板</w:t>
            </w:r>
          </w:p>
          <w:p w14:paraId="6D4E20A3">
            <w:pPr>
              <w:rPr>
                <w:rFonts w:hint="eastAsia" w:ascii="宋体" w:hAnsi="宋体"/>
                <w:sz w:val="18"/>
                <w:szCs w:val="18"/>
              </w:rPr>
            </w:pPr>
            <w:r>
              <w:rPr>
                <w:rFonts w:hint="eastAsia" w:ascii="宋体" w:hAnsi="宋体"/>
                <w:sz w:val="18"/>
                <w:szCs w:val="18"/>
              </w:rPr>
              <w:t>9、调整类面板</w:t>
            </w:r>
          </w:p>
          <w:p w14:paraId="5C9EA3EF">
            <w:pPr>
              <w:rPr>
                <w:rFonts w:hint="eastAsia" w:ascii="宋体" w:hAnsi="宋体"/>
                <w:sz w:val="18"/>
                <w:szCs w:val="18"/>
              </w:rPr>
            </w:pPr>
            <w:r>
              <w:rPr>
                <w:rFonts w:hint="eastAsia" w:ascii="宋体" w:hAnsi="宋体"/>
                <w:sz w:val="18"/>
                <w:szCs w:val="18"/>
              </w:rPr>
              <w:t>10、对象菜单常用命令</w:t>
            </w:r>
          </w:p>
          <w:p w14:paraId="5C240259">
            <w:pPr>
              <w:rPr>
                <w:rFonts w:hint="eastAsia" w:ascii="宋体" w:hAnsi="宋体"/>
                <w:sz w:val="18"/>
                <w:szCs w:val="18"/>
              </w:rPr>
            </w:pPr>
            <w:r>
              <w:rPr>
                <w:rFonts w:hint="eastAsia" w:ascii="宋体" w:hAnsi="宋体"/>
                <w:sz w:val="18"/>
                <w:szCs w:val="18"/>
              </w:rPr>
              <w:t>11、滤镜菜单常用命令</w:t>
            </w:r>
          </w:p>
          <w:p w14:paraId="73B441A4">
            <w:pPr>
              <w:rPr>
                <w:rFonts w:ascii="宋体" w:hAnsi="宋体"/>
                <w:sz w:val="18"/>
                <w:szCs w:val="18"/>
              </w:rPr>
            </w:pPr>
            <w:r>
              <w:rPr>
                <w:rFonts w:hint="eastAsia" w:ascii="宋体" w:hAnsi="宋体"/>
                <w:sz w:val="18"/>
                <w:szCs w:val="18"/>
              </w:rPr>
              <w:t>12、效果菜单常用命令</w:t>
            </w:r>
          </w:p>
        </w:tc>
        <w:tc>
          <w:tcPr>
            <w:tcW w:w="1672" w:type="dxa"/>
            <w:tcBorders>
              <w:top w:val="single" w:color="auto" w:sz="4" w:space="0"/>
              <w:left w:val="single" w:color="auto" w:sz="4" w:space="0"/>
              <w:bottom w:val="single" w:color="auto" w:sz="4" w:space="0"/>
              <w:right w:val="single" w:color="auto" w:sz="4" w:space="0"/>
            </w:tcBorders>
          </w:tcPr>
          <w:p w14:paraId="7122ED2D">
            <w:pPr>
              <w:rPr>
                <w:rFonts w:ascii="宋体" w:hAnsi="宋体"/>
                <w:sz w:val="18"/>
                <w:szCs w:val="18"/>
              </w:rPr>
            </w:pPr>
            <w:r>
              <w:rPr>
                <w:rFonts w:hint="eastAsia" w:ascii="宋体" w:hAnsi="宋体"/>
                <w:sz w:val="18"/>
                <w:szCs w:val="18"/>
              </w:rPr>
              <w:t>通过对1llustratorl课程的学习，使学生掌握本课程的一些基本工具及相关图形设计和插画设计的方法，并通过一定的上机实践，加深对本课程的理解，提高对1llustrator软  件的应用能力。</w:t>
            </w:r>
          </w:p>
        </w:tc>
      </w:tr>
      <w:tr w14:paraId="44DADC76">
        <w:trPr>
          <w:jc w:val="center"/>
        </w:trPr>
        <w:tc>
          <w:tcPr>
            <w:tcW w:w="465" w:type="dxa"/>
            <w:tcBorders>
              <w:top w:val="single" w:color="auto" w:sz="4" w:space="0"/>
              <w:left w:val="single" w:color="auto" w:sz="4" w:space="0"/>
              <w:bottom w:val="single" w:color="auto" w:sz="4" w:space="0"/>
              <w:right w:val="single" w:color="auto" w:sz="4" w:space="0"/>
            </w:tcBorders>
            <w:vAlign w:val="center"/>
          </w:tcPr>
          <w:p w14:paraId="6DC09E48">
            <w:pPr>
              <w:jc w:val="center"/>
              <w:rPr>
                <w:rFonts w:ascii="宋体" w:hAnsi="宋体"/>
                <w:sz w:val="18"/>
                <w:szCs w:val="18"/>
              </w:rPr>
            </w:pPr>
          </w:p>
        </w:tc>
        <w:tc>
          <w:tcPr>
            <w:tcW w:w="643" w:type="dxa"/>
            <w:vMerge w:val="continue"/>
            <w:tcBorders>
              <w:top w:val="single" w:color="auto" w:sz="4" w:space="0"/>
              <w:left w:val="single" w:color="auto" w:sz="4" w:space="0"/>
              <w:bottom w:val="single" w:color="auto" w:sz="4" w:space="0"/>
              <w:right w:val="single" w:color="auto" w:sz="4" w:space="0"/>
            </w:tcBorders>
            <w:vAlign w:val="center"/>
          </w:tcPr>
          <w:p w14:paraId="40D379B9">
            <w:pPr>
              <w:jc w:val="center"/>
              <w:rPr>
                <w:rFonts w:ascii="宋体" w:hAnsi="宋体"/>
                <w:color w:val="000000"/>
                <w:sz w:val="18"/>
                <w:szCs w:val="18"/>
              </w:rPr>
            </w:pPr>
          </w:p>
        </w:tc>
        <w:tc>
          <w:tcPr>
            <w:tcW w:w="1114" w:type="dxa"/>
            <w:tcBorders>
              <w:top w:val="single" w:color="auto" w:sz="4" w:space="0"/>
              <w:left w:val="single" w:color="auto" w:sz="4" w:space="0"/>
              <w:bottom w:val="single" w:color="auto" w:sz="4" w:space="0"/>
              <w:right w:val="single" w:color="auto" w:sz="4" w:space="0"/>
            </w:tcBorders>
          </w:tcPr>
          <w:p w14:paraId="6C796139">
            <w:pPr>
              <w:rPr>
                <w:rFonts w:ascii="宋体" w:hAnsi="宋体"/>
                <w:sz w:val="18"/>
                <w:szCs w:val="18"/>
              </w:rPr>
            </w:pPr>
            <w:r>
              <w:rPr>
                <w:rFonts w:hint="eastAsia" w:ascii="宋体" w:hAnsi="宋体"/>
                <w:sz w:val="18"/>
                <w:szCs w:val="18"/>
              </w:rPr>
              <w:t>信息可视化设计</w:t>
            </w:r>
          </w:p>
        </w:tc>
        <w:tc>
          <w:tcPr>
            <w:tcW w:w="2383" w:type="dxa"/>
            <w:tcBorders>
              <w:top w:val="single" w:color="auto" w:sz="4" w:space="0"/>
              <w:left w:val="single" w:color="auto" w:sz="4" w:space="0"/>
              <w:bottom w:val="single" w:color="auto" w:sz="4" w:space="0"/>
              <w:right w:val="single" w:color="auto" w:sz="4" w:space="0"/>
            </w:tcBorders>
          </w:tcPr>
          <w:p w14:paraId="1B7E71C4">
            <w:pPr>
              <w:rPr>
                <w:rFonts w:ascii="宋体" w:hAnsi="宋体"/>
                <w:sz w:val="18"/>
                <w:szCs w:val="18"/>
              </w:rPr>
            </w:pPr>
            <w:r>
              <w:rPr>
                <w:rFonts w:hint="eastAsia" w:ascii="宋体" w:hAnsi="宋体"/>
                <w:sz w:val="18"/>
                <w:szCs w:val="18"/>
              </w:rPr>
              <w:t>旨在研究大规模非数值型信息资源的视觉呈现（如软件系统之中众多的文件或者一行行的程序代码）。通过利用图形图像方面的技术与方法，帮助人们理解和分析数据。</w:t>
            </w:r>
          </w:p>
        </w:tc>
        <w:tc>
          <w:tcPr>
            <w:tcW w:w="2155" w:type="dxa"/>
            <w:tcBorders>
              <w:top w:val="single" w:color="auto" w:sz="4" w:space="0"/>
              <w:left w:val="single" w:color="auto" w:sz="4" w:space="0"/>
              <w:bottom w:val="single" w:color="auto" w:sz="4" w:space="0"/>
              <w:right w:val="single" w:color="auto" w:sz="4" w:space="0"/>
            </w:tcBorders>
          </w:tcPr>
          <w:p w14:paraId="78C25DC6">
            <w:pPr>
              <w:numPr>
                <w:ilvl w:val="0"/>
                <w:numId w:val="11"/>
              </w:numPr>
              <w:rPr>
                <w:rFonts w:hint="default"/>
                <w:lang w:val="en-US" w:eastAsia="zh-CN"/>
              </w:rPr>
            </w:pPr>
            <w:r>
              <w:rPr>
                <w:rFonts w:hint="eastAsia"/>
                <w:lang w:val="en-US" w:eastAsia="zh-CN"/>
              </w:rPr>
              <w:t>概述</w:t>
            </w:r>
          </w:p>
          <w:p w14:paraId="250AF5E3">
            <w:pPr>
              <w:numPr>
                <w:ilvl w:val="0"/>
                <w:numId w:val="0"/>
              </w:numPr>
              <w:rPr>
                <w:rFonts w:hint="default"/>
                <w:lang w:val="en-US" w:eastAsia="zh-CN"/>
              </w:rPr>
            </w:pPr>
            <w:r>
              <w:rPr>
                <w:rFonts w:hint="eastAsia"/>
                <w:lang w:val="en-US" w:eastAsia="zh-CN"/>
              </w:rPr>
              <w:t>2.信息可视化设计的概念、原则与类型</w:t>
            </w:r>
          </w:p>
          <w:p w14:paraId="176771B7">
            <w:pPr>
              <w:numPr>
                <w:ilvl w:val="0"/>
                <w:numId w:val="0"/>
              </w:numPr>
              <w:rPr>
                <w:rFonts w:hint="default"/>
                <w:lang w:val="en-US" w:eastAsia="zh-CN"/>
              </w:rPr>
            </w:pPr>
            <w:r>
              <w:rPr>
                <w:rFonts w:hint="eastAsia"/>
                <w:lang w:val="en-US" w:eastAsia="zh-CN"/>
              </w:rPr>
              <w:t>3.信息可视化设计的流程</w:t>
            </w:r>
          </w:p>
          <w:p w14:paraId="607EC129">
            <w:pPr>
              <w:numPr>
                <w:ilvl w:val="0"/>
                <w:numId w:val="0"/>
              </w:numPr>
              <w:rPr>
                <w:rFonts w:hint="default"/>
                <w:lang w:val="en-US" w:eastAsia="zh-CN"/>
              </w:rPr>
            </w:pPr>
            <w:r>
              <w:rPr>
                <w:rFonts w:hint="eastAsia"/>
                <w:lang w:val="en-US" w:eastAsia="zh-CN"/>
              </w:rPr>
              <w:t xml:space="preserve">4.信息可视化设计的应用与展望 </w:t>
            </w:r>
          </w:p>
        </w:tc>
        <w:tc>
          <w:tcPr>
            <w:tcW w:w="1672" w:type="dxa"/>
            <w:tcBorders>
              <w:top w:val="single" w:color="auto" w:sz="4" w:space="0"/>
              <w:left w:val="single" w:color="auto" w:sz="4" w:space="0"/>
              <w:bottom w:val="single" w:color="auto" w:sz="4" w:space="0"/>
              <w:right w:val="single" w:color="auto" w:sz="4" w:space="0"/>
            </w:tcBorders>
          </w:tcPr>
          <w:p w14:paraId="2637B8C3">
            <w:pPr>
              <w:rPr>
                <w:rFonts w:ascii="宋体" w:hAnsi="宋体"/>
                <w:sz w:val="18"/>
                <w:szCs w:val="18"/>
              </w:rPr>
            </w:pPr>
            <w:r>
              <w:rPr>
                <w:rFonts w:hint="eastAsia" w:ascii="宋体" w:hAnsi="宋体"/>
                <w:sz w:val="18"/>
                <w:szCs w:val="18"/>
              </w:rPr>
              <w:t>通过对信息可视化设计的学习，使学生掌握动态信息可视化设计流程，利用已有信息可视化设计基础，完成从静态到动态创作实践，提升学生综合实践能力。</w:t>
            </w:r>
          </w:p>
        </w:tc>
      </w:tr>
      <w:tr w14:paraId="7F51DDB3">
        <w:trPr>
          <w:jc w:val="center"/>
        </w:trPr>
        <w:tc>
          <w:tcPr>
            <w:tcW w:w="465" w:type="dxa"/>
            <w:tcBorders>
              <w:top w:val="single" w:color="auto" w:sz="4" w:space="0"/>
              <w:left w:val="single" w:color="auto" w:sz="4" w:space="0"/>
              <w:bottom w:val="single" w:color="auto" w:sz="4" w:space="0"/>
              <w:right w:val="single" w:color="auto" w:sz="4" w:space="0"/>
            </w:tcBorders>
            <w:vAlign w:val="center"/>
          </w:tcPr>
          <w:p w14:paraId="2CC84831">
            <w:pPr>
              <w:jc w:val="center"/>
              <w:rPr>
                <w:rFonts w:ascii="宋体" w:hAnsi="宋体"/>
                <w:sz w:val="18"/>
                <w:szCs w:val="18"/>
              </w:rPr>
            </w:pPr>
          </w:p>
        </w:tc>
        <w:tc>
          <w:tcPr>
            <w:tcW w:w="643" w:type="dxa"/>
            <w:vMerge w:val="restart"/>
            <w:tcBorders>
              <w:top w:val="single" w:color="auto" w:sz="4" w:space="0"/>
              <w:left w:val="single" w:color="auto" w:sz="4" w:space="0"/>
              <w:right w:val="single" w:color="auto" w:sz="4" w:space="0"/>
            </w:tcBorders>
            <w:vAlign w:val="center"/>
          </w:tcPr>
          <w:p w14:paraId="4872C61A">
            <w:pPr>
              <w:rPr>
                <w:rFonts w:ascii="宋体" w:hAnsi="宋体" w:cs="宋体"/>
                <w:sz w:val="18"/>
                <w:szCs w:val="18"/>
              </w:rPr>
            </w:pPr>
            <w:r>
              <w:rPr>
                <w:rFonts w:hint="eastAsia" w:ascii="宋体" w:hAnsi="宋体" w:cs="宋体"/>
                <w:sz w:val="18"/>
                <w:szCs w:val="18"/>
              </w:rPr>
              <w:t>专业</w:t>
            </w:r>
          </w:p>
          <w:p w14:paraId="5CB576EC">
            <w:pPr>
              <w:rPr>
                <w:rFonts w:ascii="宋体" w:hAnsi="宋体" w:cs="宋体"/>
                <w:sz w:val="18"/>
                <w:szCs w:val="18"/>
              </w:rPr>
            </w:pPr>
            <w:r>
              <w:rPr>
                <w:rFonts w:hint="eastAsia" w:ascii="宋体" w:hAnsi="宋体" w:cs="宋体"/>
                <w:sz w:val="18"/>
                <w:szCs w:val="18"/>
              </w:rPr>
              <w:t>核心</w:t>
            </w:r>
          </w:p>
          <w:p w14:paraId="1C4CA739">
            <w:pPr>
              <w:rPr>
                <w:rFonts w:ascii="宋体" w:hAnsi="宋体" w:cs="宋体"/>
                <w:sz w:val="18"/>
                <w:szCs w:val="18"/>
              </w:rPr>
            </w:pPr>
            <w:r>
              <w:rPr>
                <w:rFonts w:hint="eastAsia" w:ascii="宋体" w:hAnsi="宋体" w:cs="宋体"/>
                <w:sz w:val="18"/>
                <w:szCs w:val="18"/>
              </w:rPr>
              <w:t>课程</w:t>
            </w:r>
          </w:p>
          <w:p w14:paraId="47C3F2D7">
            <w:pPr>
              <w:jc w:val="center"/>
              <w:rPr>
                <w:rFonts w:ascii="宋体" w:hAnsi="宋体"/>
                <w:color w:val="000000"/>
                <w:sz w:val="18"/>
                <w:szCs w:val="18"/>
              </w:rPr>
            </w:pPr>
          </w:p>
        </w:tc>
        <w:tc>
          <w:tcPr>
            <w:tcW w:w="1114" w:type="dxa"/>
            <w:tcBorders>
              <w:top w:val="single" w:color="auto" w:sz="4" w:space="0"/>
              <w:left w:val="single" w:color="auto" w:sz="4" w:space="0"/>
              <w:bottom w:val="single" w:color="auto" w:sz="4" w:space="0"/>
              <w:right w:val="single" w:color="auto" w:sz="4" w:space="0"/>
            </w:tcBorders>
          </w:tcPr>
          <w:p w14:paraId="4B244BFB">
            <w:pPr>
              <w:rPr>
                <w:rFonts w:ascii="宋体" w:hAnsi="宋体"/>
                <w:sz w:val="18"/>
                <w:szCs w:val="18"/>
              </w:rPr>
            </w:pPr>
            <w:r>
              <w:rPr>
                <w:rFonts w:hint="eastAsia" w:ascii="宋体" w:hAnsi="宋体"/>
                <w:sz w:val="18"/>
                <w:szCs w:val="18"/>
              </w:rPr>
              <w:t>标志设计</w:t>
            </w:r>
          </w:p>
        </w:tc>
        <w:tc>
          <w:tcPr>
            <w:tcW w:w="2383" w:type="dxa"/>
            <w:tcBorders>
              <w:top w:val="single" w:color="auto" w:sz="4" w:space="0"/>
              <w:left w:val="single" w:color="auto" w:sz="4" w:space="0"/>
              <w:bottom w:val="single" w:color="auto" w:sz="4" w:space="0"/>
              <w:right w:val="single" w:color="auto" w:sz="4" w:space="0"/>
            </w:tcBorders>
          </w:tcPr>
          <w:p w14:paraId="021E84BA">
            <w:pPr>
              <w:rPr>
                <w:rFonts w:ascii="宋体" w:hAnsi="宋体"/>
                <w:sz w:val="18"/>
                <w:szCs w:val="18"/>
              </w:rPr>
            </w:pPr>
            <w:r>
              <w:rPr>
                <w:rFonts w:hint="eastAsia" w:ascii="宋体" w:hAnsi="宋体"/>
                <w:sz w:val="18"/>
                <w:szCs w:val="18"/>
              </w:rPr>
              <w:t>了解标志发展的历史和发展趋势，理解标志设计基本原理、基本设计规律，收集资料，运用所学知识分析标志设计经典案例，根据标志设计的基本原则，进行标志设计，能进行设计思维的交流。</w:t>
            </w:r>
          </w:p>
        </w:tc>
        <w:tc>
          <w:tcPr>
            <w:tcW w:w="2155" w:type="dxa"/>
            <w:tcBorders>
              <w:top w:val="single" w:color="auto" w:sz="4" w:space="0"/>
              <w:left w:val="single" w:color="auto" w:sz="4" w:space="0"/>
              <w:bottom w:val="single" w:color="auto" w:sz="4" w:space="0"/>
              <w:right w:val="single" w:color="auto" w:sz="4" w:space="0"/>
            </w:tcBorders>
          </w:tcPr>
          <w:p w14:paraId="5E5E46D3">
            <w:pPr>
              <w:rPr>
                <w:rFonts w:ascii="宋体" w:hAnsi="宋体"/>
                <w:sz w:val="18"/>
                <w:szCs w:val="18"/>
              </w:rPr>
            </w:pPr>
            <w:r>
              <w:rPr>
                <w:rFonts w:hint="eastAsia" w:ascii="宋体" w:hAnsi="宋体"/>
                <w:sz w:val="18"/>
                <w:szCs w:val="18"/>
              </w:rPr>
              <w:t>标志设计概述、标志的特征、标志设计的基本规律和表现形式、标志设计的形态、标志色彩与运用、标志设计相关的法律法规、标志设计案例分析。</w:t>
            </w:r>
          </w:p>
        </w:tc>
        <w:tc>
          <w:tcPr>
            <w:tcW w:w="1672" w:type="dxa"/>
            <w:tcBorders>
              <w:top w:val="single" w:color="auto" w:sz="4" w:space="0"/>
              <w:left w:val="single" w:color="auto" w:sz="4" w:space="0"/>
              <w:bottom w:val="single" w:color="auto" w:sz="4" w:space="0"/>
              <w:right w:val="single" w:color="auto" w:sz="4" w:space="0"/>
            </w:tcBorders>
          </w:tcPr>
          <w:p w14:paraId="79A459B4">
            <w:pPr>
              <w:rPr>
                <w:rFonts w:ascii="宋体" w:hAnsi="宋体"/>
                <w:sz w:val="18"/>
                <w:szCs w:val="18"/>
              </w:rPr>
            </w:pPr>
            <w:r>
              <w:rPr>
                <w:rFonts w:hint="eastAsia" w:ascii="宋体" w:hAnsi="宋体"/>
                <w:sz w:val="18"/>
                <w:szCs w:val="18"/>
              </w:rPr>
              <w:t>本课程的任务是通过教学，使学生掌握标志设计的基本语言、设计技法、标识的不同种类、演变过程、应用范围等。分析理解商标、标识、符合的不同功能，了解标志的视觉传达作用和设计规律。</w:t>
            </w:r>
          </w:p>
        </w:tc>
      </w:tr>
      <w:tr w14:paraId="24C4C0A1">
        <w:trPr>
          <w:jc w:val="center"/>
        </w:trPr>
        <w:tc>
          <w:tcPr>
            <w:tcW w:w="465" w:type="dxa"/>
            <w:tcBorders>
              <w:top w:val="single" w:color="auto" w:sz="4" w:space="0"/>
              <w:left w:val="single" w:color="auto" w:sz="4" w:space="0"/>
              <w:bottom w:val="single" w:color="auto" w:sz="4" w:space="0"/>
              <w:right w:val="single" w:color="auto" w:sz="4" w:space="0"/>
            </w:tcBorders>
            <w:vAlign w:val="center"/>
          </w:tcPr>
          <w:p w14:paraId="355A98BB">
            <w:pPr>
              <w:jc w:val="center"/>
              <w:rPr>
                <w:rFonts w:ascii="宋体" w:hAnsi="宋体"/>
                <w:sz w:val="18"/>
                <w:szCs w:val="18"/>
              </w:rPr>
            </w:pPr>
          </w:p>
        </w:tc>
        <w:tc>
          <w:tcPr>
            <w:tcW w:w="643" w:type="dxa"/>
            <w:vMerge w:val="continue"/>
            <w:tcBorders>
              <w:left w:val="single" w:color="auto" w:sz="4" w:space="0"/>
              <w:right w:val="single" w:color="auto" w:sz="4" w:space="0"/>
            </w:tcBorders>
            <w:vAlign w:val="center"/>
          </w:tcPr>
          <w:p w14:paraId="730378CB">
            <w:pPr>
              <w:jc w:val="center"/>
              <w:rPr>
                <w:rFonts w:ascii="宋体" w:hAnsi="宋体"/>
                <w:color w:val="000000"/>
                <w:sz w:val="18"/>
                <w:szCs w:val="18"/>
              </w:rPr>
            </w:pPr>
          </w:p>
        </w:tc>
        <w:tc>
          <w:tcPr>
            <w:tcW w:w="1114" w:type="dxa"/>
            <w:tcBorders>
              <w:top w:val="single" w:color="auto" w:sz="4" w:space="0"/>
              <w:left w:val="single" w:color="auto" w:sz="4" w:space="0"/>
              <w:bottom w:val="single" w:color="auto" w:sz="4" w:space="0"/>
              <w:right w:val="single" w:color="auto" w:sz="4" w:space="0"/>
            </w:tcBorders>
          </w:tcPr>
          <w:p w14:paraId="4B09F6CB">
            <w:pPr>
              <w:rPr>
                <w:rFonts w:ascii="宋体" w:hAnsi="宋体"/>
                <w:sz w:val="18"/>
                <w:szCs w:val="18"/>
              </w:rPr>
            </w:pPr>
            <w:r>
              <w:rPr>
                <w:rFonts w:hint="eastAsia" w:ascii="宋体" w:hAnsi="宋体"/>
                <w:sz w:val="18"/>
                <w:szCs w:val="18"/>
              </w:rPr>
              <w:t>字体与版式设计</w:t>
            </w:r>
          </w:p>
        </w:tc>
        <w:tc>
          <w:tcPr>
            <w:tcW w:w="2383" w:type="dxa"/>
            <w:tcBorders>
              <w:top w:val="single" w:color="auto" w:sz="4" w:space="0"/>
              <w:left w:val="single" w:color="auto" w:sz="4" w:space="0"/>
              <w:bottom w:val="single" w:color="auto" w:sz="4" w:space="0"/>
              <w:right w:val="single" w:color="auto" w:sz="4" w:space="0"/>
            </w:tcBorders>
          </w:tcPr>
          <w:p w14:paraId="27EA150A">
            <w:pPr>
              <w:rPr>
                <w:rFonts w:ascii="宋体" w:hAnsi="宋体"/>
                <w:sz w:val="18"/>
                <w:szCs w:val="18"/>
              </w:rPr>
            </w:pPr>
            <w:r>
              <w:rPr>
                <w:rFonts w:hint="eastAsia" w:ascii="宋体" w:hAnsi="宋体"/>
                <w:sz w:val="18"/>
                <w:szCs w:val="18"/>
              </w:rPr>
              <w:t>了解并掌握宋体、黑体等基本字体的书写规律。通过大量练习，掌握变体字的运用。不同设计下字体的运用。</w:t>
            </w:r>
          </w:p>
        </w:tc>
        <w:tc>
          <w:tcPr>
            <w:tcW w:w="2155" w:type="dxa"/>
            <w:tcBorders>
              <w:top w:val="single" w:color="auto" w:sz="4" w:space="0"/>
              <w:left w:val="single" w:color="auto" w:sz="4" w:space="0"/>
              <w:bottom w:val="single" w:color="auto" w:sz="4" w:space="0"/>
              <w:right w:val="single" w:color="auto" w:sz="4" w:space="0"/>
            </w:tcBorders>
          </w:tcPr>
          <w:p w14:paraId="0215BB09">
            <w:pPr>
              <w:rPr>
                <w:rFonts w:hint="eastAsia" w:ascii="宋体" w:hAnsi="宋体"/>
                <w:sz w:val="18"/>
                <w:szCs w:val="18"/>
              </w:rPr>
            </w:pPr>
            <w:r>
              <w:rPr>
                <w:rFonts w:hint="eastAsia" w:ascii="宋体" w:hAnsi="宋体"/>
                <w:sz w:val="18"/>
                <w:szCs w:val="18"/>
              </w:rPr>
              <w:t>1、字体设计概论</w:t>
            </w:r>
          </w:p>
          <w:p w14:paraId="7C9EFB53">
            <w:pPr>
              <w:rPr>
                <w:rFonts w:hint="eastAsia" w:ascii="宋体" w:hAnsi="宋体"/>
                <w:sz w:val="18"/>
                <w:szCs w:val="18"/>
              </w:rPr>
            </w:pPr>
            <w:r>
              <w:rPr>
                <w:rFonts w:hint="eastAsia" w:ascii="宋体" w:hAnsi="宋体"/>
                <w:sz w:val="18"/>
                <w:szCs w:val="18"/>
              </w:rPr>
              <w:t>2、汉字书写的一般规律</w:t>
            </w:r>
          </w:p>
          <w:p w14:paraId="4CD3359F">
            <w:pPr>
              <w:rPr>
                <w:rFonts w:hint="eastAsia" w:ascii="宋体" w:hAnsi="宋体"/>
                <w:sz w:val="18"/>
                <w:szCs w:val="18"/>
              </w:rPr>
            </w:pPr>
            <w:r>
              <w:rPr>
                <w:rFonts w:hint="eastAsia" w:ascii="宋体" w:hAnsi="宋体"/>
                <w:sz w:val="18"/>
                <w:szCs w:val="18"/>
              </w:rPr>
              <w:t>3、汉字字体的表象装饰设计</w:t>
            </w:r>
          </w:p>
          <w:p w14:paraId="01D6B9A7">
            <w:pPr>
              <w:rPr>
                <w:rFonts w:hint="eastAsia" w:ascii="宋体" w:hAnsi="宋体"/>
                <w:sz w:val="18"/>
                <w:szCs w:val="18"/>
              </w:rPr>
            </w:pPr>
            <w:r>
              <w:rPr>
                <w:rFonts w:hint="eastAsia" w:ascii="宋体" w:hAnsi="宋体"/>
                <w:sz w:val="18"/>
                <w:szCs w:val="18"/>
              </w:rPr>
              <w:t>4、字距、间距和行距</w:t>
            </w:r>
          </w:p>
          <w:p w14:paraId="43719148">
            <w:pPr>
              <w:rPr>
                <w:rFonts w:hint="eastAsia" w:ascii="宋体" w:hAnsi="宋体"/>
                <w:sz w:val="18"/>
                <w:szCs w:val="18"/>
              </w:rPr>
            </w:pPr>
            <w:r>
              <w:rPr>
                <w:rFonts w:hint="eastAsia" w:ascii="宋体" w:hAnsi="宋体"/>
                <w:sz w:val="18"/>
                <w:szCs w:val="18"/>
              </w:rPr>
              <w:t>5、拉丁字母的基本字体</w:t>
            </w:r>
          </w:p>
          <w:p w14:paraId="1DD2CF83">
            <w:pPr>
              <w:rPr>
                <w:rFonts w:hint="eastAsia" w:ascii="宋体" w:hAnsi="宋体"/>
                <w:sz w:val="18"/>
                <w:szCs w:val="18"/>
              </w:rPr>
            </w:pPr>
            <w:r>
              <w:rPr>
                <w:rFonts w:hint="eastAsia" w:ascii="宋体" w:hAnsi="宋体"/>
                <w:sz w:val="18"/>
                <w:szCs w:val="18"/>
              </w:rPr>
              <w:t>6、变体美术字</w:t>
            </w:r>
          </w:p>
          <w:p w14:paraId="64018AB4">
            <w:pPr>
              <w:rPr>
                <w:rFonts w:ascii="宋体" w:hAnsi="宋体"/>
                <w:sz w:val="18"/>
                <w:szCs w:val="18"/>
              </w:rPr>
            </w:pPr>
            <w:r>
              <w:rPr>
                <w:rFonts w:hint="eastAsia" w:ascii="宋体" w:hAnsi="宋体"/>
                <w:sz w:val="18"/>
                <w:szCs w:val="18"/>
              </w:rPr>
              <w:t>7、文字设计的制作过程</w:t>
            </w:r>
          </w:p>
        </w:tc>
        <w:tc>
          <w:tcPr>
            <w:tcW w:w="1672" w:type="dxa"/>
            <w:tcBorders>
              <w:top w:val="single" w:color="auto" w:sz="4" w:space="0"/>
              <w:left w:val="single" w:color="auto" w:sz="4" w:space="0"/>
              <w:bottom w:val="single" w:color="auto" w:sz="4" w:space="0"/>
              <w:right w:val="single" w:color="auto" w:sz="4" w:space="0"/>
            </w:tcBorders>
          </w:tcPr>
          <w:p w14:paraId="7F4C112E">
            <w:pPr>
              <w:rPr>
                <w:rFonts w:hint="eastAsia" w:ascii="宋体" w:hAnsi="宋体"/>
                <w:sz w:val="18"/>
                <w:szCs w:val="18"/>
              </w:rPr>
            </w:pPr>
            <w:r>
              <w:rPr>
                <w:rFonts w:hint="eastAsia" w:ascii="宋体" w:hAnsi="宋体"/>
                <w:sz w:val="18"/>
                <w:szCs w:val="18"/>
              </w:rPr>
              <w:t>使学生掌握文字设计的基本概念，了解文字设计在报刊杂志、品牌形象、招贴广告以及建筑环境等各领域中的应用形式，并通过分析学习历史上重要设计师的字体设计作品来深刻理解文字设计的内涵。</w:t>
            </w:r>
          </w:p>
          <w:p w14:paraId="0D8C4676">
            <w:pPr>
              <w:rPr>
                <w:rFonts w:ascii="宋体" w:hAnsi="宋体"/>
                <w:sz w:val="18"/>
                <w:szCs w:val="18"/>
              </w:rPr>
            </w:pPr>
            <w:r>
              <w:rPr>
                <w:rFonts w:hint="eastAsia" w:ascii="宋体" w:hAnsi="宋体"/>
                <w:sz w:val="18"/>
                <w:szCs w:val="18"/>
              </w:rPr>
              <w:t>通过典型英文字体的临摹与绘写使学生把握字型的基本结构和特征，为设计字体打好基础。在设计字体的讲授中通过列举实例、案例分析、视觉体验和感受，启发学生尝试多种视觉表达和创造体验。通过不同时代的文字设计特征来感受英文字体设计中的力量、表情、性格等要素。</w:t>
            </w:r>
          </w:p>
        </w:tc>
      </w:tr>
      <w:tr w14:paraId="779DC9C5">
        <w:trPr>
          <w:jc w:val="center"/>
        </w:trPr>
        <w:tc>
          <w:tcPr>
            <w:tcW w:w="465" w:type="dxa"/>
            <w:tcBorders>
              <w:top w:val="single" w:color="auto" w:sz="4" w:space="0"/>
              <w:left w:val="single" w:color="auto" w:sz="4" w:space="0"/>
              <w:bottom w:val="single" w:color="auto" w:sz="4" w:space="0"/>
              <w:right w:val="single" w:color="auto" w:sz="4" w:space="0"/>
            </w:tcBorders>
            <w:vAlign w:val="center"/>
          </w:tcPr>
          <w:p w14:paraId="086BA700">
            <w:pPr>
              <w:jc w:val="center"/>
              <w:rPr>
                <w:rFonts w:ascii="宋体" w:hAnsi="宋体"/>
                <w:sz w:val="18"/>
                <w:szCs w:val="18"/>
              </w:rPr>
            </w:pPr>
          </w:p>
        </w:tc>
        <w:tc>
          <w:tcPr>
            <w:tcW w:w="643" w:type="dxa"/>
            <w:vMerge w:val="continue"/>
            <w:tcBorders>
              <w:left w:val="single" w:color="auto" w:sz="4" w:space="0"/>
              <w:right w:val="single" w:color="auto" w:sz="4" w:space="0"/>
            </w:tcBorders>
            <w:vAlign w:val="center"/>
          </w:tcPr>
          <w:p w14:paraId="2A0BB164">
            <w:pPr>
              <w:jc w:val="center"/>
              <w:rPr>
                <w:rFonts w:ascii="宋体" w:hAnsi="宋体"/>
                <w:color w:val="000000"/>
                <w:sz w:val="18"/>
                <w:szCs w:val="18"/>
              </w:rPr>
            </w:pPr>
          </w:p>
        </w:tc>
        <w:tc>
          <w:tcPr>
            <w:tcW w:w="1114" w:type="dxa"/>
            <w:tcBorders>
              <w:top w:val="single" w:color="auto" w:sz="4" w:space="0"/>
              <w:left w:val="single" w:color="auto" w:sz="4" w:space="0"/>
              <w:bottom w:val="single" w:color="auto" w:sz="4" w:space="0"/>
              <w:right w:val="single" w:color="auto" w:sz="4" w:space="0"/>
            </w:tcBorders>
          </w:tcPr>
          <w:p w14:paraId="635CA7F2">
            <w:pPr>
              <w:rPr>
                <w:rFonts w:ascii="宋体" w:hAnsi="宋体"/>
                <w:sz w:val="18"/>
                <w:szCs w:val="18"/>
              </w:rPr>
            </w:pPr>
            <w:r>
              <w:rPr>
                <w:rFonts w:hint="eastAsia" w:ascii="宋体" w:hAnsi="宋体"/>
                <w:sz w:val="18"/>
                <w:szCs w:val="18"/>
              </w:rPr>
              <w:t>装饰画绘图技法</w:t>
            </w:r>
          </w:p>
        </w:tc>
        <w:tc>
          <w:tcPr>
            <w:tcW w:w="2383" w:type="dxa"/>
            <w:tcBorders>
              <w:top w:val="single" w:color="auto" w:sz="4" w:space="0"/>
              <w:left w:val="single" w:color="auto" w:sz="4" w:space="0"/>
              <w:bottom w:val="single" w:color="auto" w:sz="4" w:space="0"/>
              <w:right w:val="single" w:color="auto" w:sz="4" w:space="0"/>
            </w:tcBorders>
          </w:tcPr>
          <w:p w14:paraId="48B34735">
            <w:pPr>
              <w:rPr>
                <w:rFonts w:ascii="宋体" w:hAnsi="宋体"/>
                <w:sz w:val="18"/>
                <w:szCs w:val="18"/>
              </w:rPr>
            </w:pPr>
            <w:r>
              <w:rPr>
                <w:rFonts w:hint="eastAsia" w:ascii="宋体" w:hAnsi="宋体"/>
                <w:sz w:val="18"/>
                <w:szCs w:val="18"/>
              </w:rPr>
              <w:t>装饰画课程是一门培养学生掌握装饰画创作技巧与方法的课程。通过学习，学生将了解装饰画的历史、风格和技巧，并能够独立完成装饰画的创作。</w:t>
            </w:r>
          </w:p>
        </w:tc>
        <w:tc>
          <w:tcPr>
            <w:tcW w:w="2155" w:type="dxa"/>
            <w:tcBorders>
              <w:top w:val="single" w:color="auto" w:sz="4" w:space="0"/>
              <w:left w:val="single" w:color="auto" w:sz="4" w:space="0"/>
              <w:bottom w:val="single" w:color="auto" w:sz="4" w:space="0"/>
              <w:right w:val="single" w:color="auto" w:sz="4" w:space="0"/>
            </w:tcBorders>
          </w:tcPr>
          <w:p w14:paraId="4AB8096C">
            <w:pPr>
              <w:rPr>
                <w:rFonts w:ascii="宋体" w:hAnsi="宋体"/>
                <w:sz w:val="18"/>
                <w:szCs w:val="18"/>
              </w:rPr>
            </w:pPr>
          </w:p>
        </w:tc>
        <w:tc>
          <w:tcPr>
            <w:tcW w:w="1672" w:type="dxa"/>
            <w:tcBorders>
              <w:top w:val="single" w:color="auto" w:sz="4" w:space="0"/>
              <w:left w:val="single" w:color="auto" w:sz="4" w:space="0"/>
              <w:bottom w:val="single" w:color="auto" w:sz="4" w:space="0"/>
              <w:right w:val="single" w:color="auto" w:sz="4" w:space="0"/>
            </w:tcBorders>
          </w:tcPr>
          <w:p w14:paraId="15E4AFD3">
            <w:pPr>
              <w:rPr>
                <w:rFonts w:hint="eastAsia" w:ascii="宋体" w:hAnsi="宋体"/>
                <w:sz w:val="18"/>
                <w:szCs w:val="18"/>
              </w:rPr>
            </w:pPr>
            <w:r>
              <w:rPr>
                <w:rFonts w:hint="eastAsia" w:ascii="宋体" w:hAnsi="宋体"/>
                <w:sz w:val="18"/>
                <w:szCs w:val="18"/>
              </w:rPr>
              <w:t>知识与技能</w:t>
            </w:r>
          </w:p>
          <w:p w14:paraId="70578974">
            <w:pPr>
              <w:rPr>
                <w:rFonts w:hint="eastAsia" w:ascii="宋体" w:hAnsi="宋体"/>
                <w:sz w:val="18"/>
                <w:szCs w:val="18"/>
              </w:rPr>
            </w:pPr>
            <w:r>
              <w:rPr>
                <w:rFonts w:hint="eastAsia" w:ascii="宋体" w:hAnsi="宋体"/>
                <w:sz w:val="18"/>
                <w:szCs w:val="18"/>
              </w:rPr>
              <w:t>(1)了解装饰画的历史、风格和特点，掌握装饰画的构图原则和色彩运用</w:t>
            </w:r>
          </w:p>
          <w:p w14:paraId="197D4098">
            <w:pPr>
              <w:rPr>
                <w:rFonts w:hint="eastAsia" w:ascii="宋体" w:hAnsi="宋体"/>
                <w:sz w:val="18"/>
                <w:szCs w:val="18"/>
              </w:rPr>
            </w:pPr>
            <w:r>
              <w:rPr>
                <w:rFonts w:hint="eastAsia" w:ascii="宋体" w:hAnsi="宋体"/>
                <w:sz w:val="18"/>
                <w:szCs w:val="18"/>
              </w:rPr>
              <w:t>(2)学习不同装饰画的绘制技巧，如线条、形状、纹理和图案等。</w:t>
            </w:r>
          </w:p>
          <w:p w14:paraId="157F065E">
            <w:pPr>
              <w:rPr>
                <w:rFonts w:hint="eastAsia" w:ascii="宋体" w:hAnsi="宋体"/>
                <w:sz w:val="18"/>
                <w:szCs w:val="18"/>
              </w:rPr>
            </w:pPr>
            <w:r>
              <w:rPr>
                <w:rFonts w:hint="eastAsia" w:ascii="宋体" w:hAnsi="宋体"/>
                <w:sz w:val="18"/>
                <w:szCs w:val="18"/>
              </w:rPr>
              <w:t>掌握装饰画的材料选择和使用方法，能够根据不同需求选择合适的材料进行创作。(3)</w:t>
            </w:r>
          </w:p>
          <w:p w14:paraId="2EC8FA76">
            <w:pPr>
              <w:rPr>
                <w:rFonts w:ascii="宋体" w:hAnsi="宋体"/>
                <w:sz w:val="18"/>
                <w:szCs w:val="18"/>
              </w:rPr>
            </w:pPr>
            <w:r>
              <w:rPr>
                <w:rFonts w:hint="eastAsia" w:ascii="宋体" w:hAnsi="宋体"/>
                <w:sz w:val="18"/>
                <w:szCs w:val="18"/>
              </w:rPr>
              <w:t>(4)培养学生独立思考和创新能力，鼓励学生尝试不同的创作风格和技巧。</w:t>
            </w:r>
          </w:p>
        </w:tc>
      </w:tr>
      <w:tr w14:paraId="045523C6">
        <w:trPr>
          <w:jc w:val="center"/>
        </w:trPr>
        <w:tc>
          <w:tcPr>
            <w:tcW w:w="465" w:type="dxa"/>
            <w:tcBorders>
              <w:top w:val="single" w:color="auto" w:sz="4" w:space="0"/>
              <w:left w:val="single" w:color="auto" w:sz="4" w:space="0"/>
              <w:bottom w:val="single" w:color="auto" w:sz="4" w:space="0"/>
              <w:right w:val="single" w:color="auto" w:sz="4" w:space="0"/>
            </w:tcBorders>
            <w:vAlign w:val="center"/>
          </w:tcPr>
          <w:p w14:paraId="0B8C93B7">
            <w:pPr>
              <w:jc w:val="center"/>
              <w:rPr>
                <w:rFonts w:ascii="宋体" w:hAnsi="宋体"/>
                <w:sz w:val="18"/>
                <w:szCs w:val="18"/>
              </w:rPr>
            </w:pPr>
          </w:p>
        </w:tc>
        <w:tc>
          <w:tcPr>
            <w:tcW w:w="643" w:type="dxa"/>
            <w:vMerge w:val="continue"/>
            <w:tcBorders>
              <w:left w:val="single" w:color="auto" w:sz="4" w:space="0"/>
              <w:right w:val="single" w:color="auto" w:sz="4" w:space="0"/>
            </w:tcBorders>
            <w:vAlign w:val="center"/>
          </w:tcPr>
          <w:p w14:paraId="74A465D6">
            <w:pPr>
              <w:jc w:val="center"/>
              <w:rPr>
                <w:rFonts w:ascii="宋体" w:hAnsi="宋体"/>
                <w:color w:val="000000"/>
                <w:sz w:val="18"/>
                <w:szCs w:val="18"/>
              </w:rPr>
            </w:pPr>
          </w:p>
        </w:tc>
        <w:tc>
          <w:tcPr>
            <w:tcW w:w="1114" w:type="dxa"/>
            <w:tcBorders>
              <w:top w:val="single" w:color="auto" w:sz="4" w:space="0"/>
              <w:left w:val="single" w:color="auto" w:sz="4" w:space="0"/>
              <w:bottom w:val="single" w:color="auto" w:sz="4" w:space="0"/>
              <w:right w:val="single" w:color="auto" w:sz="4" w:space="0"/>
            </w:tcBorders>
          </w:tcPr>
          <w:p w14:paraId="50B2B7FB">
            <w:pPr>
              <w:rPr>
                <w:rFonts w:hint="eastAsia" w:ascii="宋体" w:hAnsi="宋体"/>
                <w:sz w:val="18"/>
                <w:szCs w:val="18"/>
              </w:rPr>
            </w:pPr>
            <w:r>
              <w:rPr>
                <w:rFonts w:hint="eastAsia" w:ascii="宋体" w:hAnsi="宋体"/>
                <w:sz w:val="18"/>
                <w:szCs w:val="18"/>
              </w:rPr>
              <w:t>界面设计</w:t>
            </w:r>
          </w:p>
        </w:tc>
        <w:tc>
          <w:tcPr>
            <w:tcW w:w="2383" w:type="dxa"/>
            <w:tcBorders>
              <w:top w:val="single" w:color="auto" w:sz="4" w:space="0"/>
              <w:left w:val="single" w:color="auto" w:sz="4" w:space="0"/>
              <w:bottom w:val="single" w:color="auto" w:sz="4" w:space="0"/>
              <w:right w:val="single" w:color="auto" w:sz="4" w:space="0"/>
            </w:tcBorders>
          </w:tcPr>
          <w:p w14:paraId="4E899F90">
            <w:pPr>
              <w:rPr>
                <w:rFonts w:ascii="宋体" w:hAnsi="宋体"/>
                <w:sz w:val="18"/>
                <w:szCs w:val="18"/>
              </w:rPr>
            </w:pPr>
            <w:r>
              <w:rPr>
                <w:rFonts w:hint="eastAsia" w:ascii="宋体" w:hAnsi="宋体"/>
                <w:sz w:val="18"/>
                <w:szCs w:val="18"/>
              </w:rPr>
              <w:t>界面设计是为了满足软件专业化标准化的需求而产生的对软件的使用界面进行美化优化规范化的设计分支。通过本课程的学习，使学生掌握界面原型工具设计软件去设计界面。</w:t>
            </w:r>
          </w:p>
        </w:tc>
        <w:tc>
          <w:tcPr>
            <w:tcW w:w="2155" w:type="dxa"/>
            <w:tcBorders>
              <w:top w:val="single" w:color="auto" w:sz="4" w:space="0"/>
              <w:left w:val="single" w:color="auto" w:sz="4" w:space="0"/>
              <w:bottom w:val="single" w:color="auto" w:sz="4" w:space="0"/>
              <w:right w:val="single" w:color="auto" w:sz="4" w:space="0"/>
            </w:tcBorders>
          </w:tcPr>
          <w:p w14:paraId="618E2017">
            <w:pPr>
              <w:rPr>
                <w:rFonts w:hint="eastAsia" w:ascii="宋体" w:hAnsi="宋体"/>
                <w:sz w:val="18"/>
                <w:szCs w:val="18"/>
              </w:rPr>
            </w:pPr>
            <w:r>
              <w:rPr>
                <w:rFonts w:hint="eastAsia" w:ascii="宋体" w:hAnsi="宋体"/>
                <w:sz w:val="18"/>
                <w:szCs w:val="18"/>
              </w:rPr>
              <w:t>具体包括：</w:t>
            </w:r>
          </w:p>
          <w:p w14:paraId="0ABF4ACB">
            <w:pPr>
              <w:rPr>
                <w:rFonts w:hint="eastAsia" w:ascii="宋体" w:hAnsi="宋体"/>
                <w:sz w:val="18"/>
                <w:szCs w:val="18"/>
              </w:rPr>
            </w:pPr>
            <w:r>
              <w:rPr>
                <w:rFonts w:hint="eastAsia" w:ascii="宋体" w:hAnsi="宋体"/>
                <w:sz w:val="18"/>
                <w:szCs w:val="18"/>
              </w:rPr>
              <w:t>软件启动封面设计</w:t>
            </w:r>
          </w:p>
          <w:p w14:paraId="385D9A43">
            <w:pPr>
              <w:rPr>
                <w:rFonts w:hint="eastAsia" w:ascii="宋体" w:hAnsi="宋体"/>
                <w:sz w:val="18"/>
                <w:szCs w:val="18"/>
              </w:rPr>
            </w:pPr>
            <w:r>
              <w:rPr>
                <w:rFonts w:hint="eastAsia" w:ascii="宋体" w:hAnsi="宋体"/>
                <w:sz w:val="18"/>
                <w:szCs w:val="18"/>
              </w:rPr>
              <w:t>软件框架设计</w:t>
            </w:r>
          </w:p>
          <w:p w14:paraId="32FF6739">
            <w:pPr>
              <w:rPr>
                <w:rFonts w:hint="eastAsia" w:ascii="宋体" w:hAnsi="宋体"/>
                <w:sz w:val="18"/>
                <w:szCs w:val="18"/>
              </w:rPr>
            </w:pPr>
            <w:r>
              <w:rPr>
                <w:rFonts w:hint="eastAsia" w:ascii="宋体" w:hAnsi="宋体"/>
                <w:sz w:val="18"/>
                <w:szCs w:val="18"/>
              </w:rPr>
              <w:t>按钮设计</w:t>
            </w:r>
          </w:p>
          <w:p w14:paraId="4740AECE">
            <w:pPr>
              <w:rPr>
                <w:rFonts w:hint="eastAsia" w:ascii="宋体" w:hAnsi="宋体"/>
                <w:sz w:val="18"/>
                <w:szCs w:val="18"/>
              </w:rPr>
            </w:pPr>
            <w:r>
              <w:rPr>
                <w:rFonts w:hint="eastAsia" w:ascii="宋体" w:hAnsi="宋体"/>
                <w:sz w:val="18"/>
                <w:szCs w:val="18"/>
              </w:rPr>
              <w:t>面板设计</w:t>
            </w:r>
          </w:p>
          <w:p w14:paraId="58788432">
            <w:pPr>
              <w:rPr>
                <w:rFonts w:hint="eastAsia" w:ascii="宋体" w:hAnsi="宋体"/>
                <w:sz w:val="18"/>
                <w:szCs w:val="18"/>
              </w:rPr>
            </w:pPr>
            <w:r>
              <w:rPr>
                <w:rFonts w:hint="eastAsia" w:ascii="宋体" w:hAnsi="宋体"/>
                <w:sz w:val="18"/>
                <w:szCs w:val="18"/>
              </w:rPr>
              <w:t>菜单设计</w:t>
            </w:r>
          </w:p>
          <w:p w14:paraId="3E2759F7">
            <w:pPr>
              <w:rPr>
                <w:rFonts w:hint="eastAsia" w:ascii="宋体" w:hAnsi="宋体"/>
                <w:sz w:val="18"/>
                <w:szCs w:val="18"/>
              </w:rPr>
            </w:pPr>
            <w:r>
              <w:rPr>
                <w:rFonts w:hint="eastAsia" w:ascii="宋体" w:hAnsi="宋体"/>
                <w:sz w:val="18"/>
                <w:szCs w:val="18"/>
              </w:rPr>
              <w:t>标签设计</w:t>
            </w:r>
          </w:p>
          <w:p w14:paraId="284E10ED">
            <w:pPr>
              <w:rPr>
                <w:rFonts w:hint="eastAsia" w:ascii="宋体" w:hAnsi="宋体"/>
                <w:sz w:val="18"/>
                <w:szCs w:val="18"/>
              </w:rPr>
            </w:pPr>
            <w:r>
              <w:rPr>
                <w:rFonts w:hint="eastAsia" w:ascii="宋体" w:hAnsi="宋体"/>
                <w:sz w:val="18"/>
                <w:szCs w:val="18"/>
              </w:rPr>
              <w:t>图标设计</w:t>
            </w:r>
          </w:p>
          <w:p w14:paraId="17E1D761">
            <w:pPr>
              <w:rPr>
                <w:rFonts w:hint="eastAsia" w:ascii="宋体" w:hAnsi="宋体"/>
                <w:sz w:val="18"/>
                <w:szCs w:val="18"/>
              </w:rPr>
            </w:pPr>
            <w:r>
              <w:rPr>
                <w:rFonts w:hint="eastAsia" w:ascii="宋体" w:hAnsi="宋体"/>
                <w:sz w:val="18"/>
                <w:szCs w:val="18"/>
              </w:rPr>
              <w:t>滚动条及状态栏设计</w:t>
            </w:r>
          </w:p>
          <w:p w14:paraId="7DFA6840">
            <w:pPr>
              <w:rPr>
                <w:rFonts w:ascii="宋体" w:hAnsi="宋体"/>
                <w:sz w:val="18"/>
                <w:szCs w:val="18"/>
              </w:rPr>
            </w:pPr>
            <w:r>
              <w:rPr>
                <w:rFonts w:hint="eastAsia" w:ascii="宋体" w:hAnsi="宋体"/>
                <w:sz w:val="18"/>
                <w:szCs w:val="18"/>
              </w:rPr>
              <w:t>包装及商品化。</w:t>
            </w:r>
          </w:p>
        </w:tc>
        <w:tc>
          <w:tcPr>
            <w:tcW w:w="1672" w:type="dxa"/>
            <w:tcBorders>
              <w:top w:val="single" w:color="auto" w:sz="4" w:space="0"/>
              <w:left w:val="single" w:color="auto" w:sz="4" w:space="0"/>
              <w:bottom w:val="single" w:color="auto" w:sz="4" w:space="0"/>
              <w:right w:val="single" w:color="auto" w:sz="4" w:space="0"/>
            </w:tcBorders>
          </w:tcPr>
          <w:p w14:paraId="4C2DDCF2">
            <w:pPr>
              <w:rPr>
                <w:rFonts w:hint="eastAsia" w:ascii="宋体" w:hAnsi="宋体"/>
                <w:sz w:val="18"/>
                <w:szCs w:val="18"/>
              </w:rPr>
            </w:pPr>
            <w:r>
              <w:rPr>
                <w:rFonts w:hint="eastAsia" w:ascii="宋体" w:hAnsi="宋体"/>
                <w:sz w:val="18"/>
                <w:szCs w:val="18"/>
              </w:rPr>
              <w:t>1 、知识要求：让学生坚持以用户体验为中心设计原则，分析与了解怎样设计界面能更加直观、简洁展示信息，让界面布局更加合理。</w:t>
            </w:r>
          </w:p>
          <w:p w14:paraId="72D565BB">
            <w:pPr>
              <w:rPr>
                <w:rFonts w:ascii="宋体" w:hAnsi="宋体"/>
                <w:sz w:val="18"/>
                <w:szCs w:val="18"/>
              </w:rPr>
            </w:pPr>
            <w:r>
              <w:rPr>
                <w:rFonts w:hint="eastAsia" w:ascii="宋体" w:hAnsi="宋体"/>
                <w:sz w:val="18"/>
                <w:szCs w:val="18"/>
              </w:rPr>
              <w:t>2 、技能要求：学会制作软件启动封面设计，软件框架设计，按钮设计，面板设计，菜单设计，标签设计，图标设计，滚动条及状态栏设计，包装及商品化。</w:t>
            </w:r>
          </w:p>
        </w:tc>
      </w:tr>
      <w:tr w14:paraId="7F471787">
        <w:trPr>
          <w:jc w:val="center"/>
        </w:trPr>
        <w:tc>
          <w:tcPr>
            <w:tcW w:w="465" w:type="dxa"/>
            <w:tcBorders>
              <w:top w:val="single" w:color="auto" w:sz="4" w:space="0"/>
              <w:left w:val="single" w:color="auto" w:sz="4" w:space="0"/>
              <w:bottom w:val="single" w:color="auto" w:sz="4" w:space="0"/>
              <w:right w:val="single" w:color="auto" w:sz="4" w:space="0"/>
            </w:tcBorders>
            <w:vAlign w:val="center"/>
          </w:tcPr>
          <w:p w14:paraId="7447C91F">
            <w:pPr>
              <w:jc w:val="center"/>
              <w:rPr>
                <w:rFonts w:ascii="宋体" w:hAnsi="宋体"/>
                <w:sz w:val="18"/>
                <w:szCs w:val="18"/>
              </w:rPr>
            </w:pPr>
          </w:p>
        </w:tc>
        <w:tc>
          <w:tcPr>
            <w:tcW w:w="643" w:type="dxa"/>
            <w:vMerge w:val="continue"/>
            <w:tcBorders>
              <w:left w:val="single" w:color="auto" w:sz="4" w:space="0"/>
              <w:right w:val="single" w:color="auto" w:sz="4" w:space="0"/>
            </w:tcBorders>
            <w:vAlign w:val="center"/>
          </w:tcPr>
          <w:p w14:paraId="7E3AA960">
            <w:pPr>
              <w:jc w:val="center"/>
              <w:rPr>
                <w:rFonts w:ascii="宋体" w:hAnsi="宋体"/>
                <w:color w:val="000000"/>
                <w:sz w:val="18"/>
                <w:szCs w:val="18"/>
              </w:rPr>
            </w:pPr>
          </w:p>
        </w:tc>
        <w:tc>
          <w:tcPr>
            <w:tcW w:w="1114" w:type="dxa"/>
            <w:tcBorders>
              <w:top w:val="single" w:color="auto" w:sz="4" w:space="0"/>
              <w:left w:val="single" w:color="auto" w:sz="4" w:space="0"/>
              <w:bottom w:val="single" w:color="auto" w:sz="4" w:space="0"/>
              <w:right w:val="single" w:color="auto" w:sz="4" w:space="0"/>
            </w:tcBorders>
          </w:tcPr>
          <w:p w14:paraId="58988363">
            <w:pPr>
              <w:rPr>
                <w:rFonts w:hint="eastAsia" w:ascii="宋体" w:hAnsi="宋体"/>
                <w:sz w:val="18"/>
                <w:szCs w:val="18"/>
              </w:rPr>
            </w:pPr>
            <w:r>
              <w:rPr>
                <w:rFonts w:hint="eastAsia" w:ascii="宋体" w:hAnsi="宋体"/>
                <w:sz w:val="18"/>
                <w:szCs w:val="18"/>
              </w:rPr>
              <w:t>图形创意</w:t>
            </w:r>
          </w:p>
        </w:tc>
        <w:tc>
          <w:tcPr>
            <w:tcW w:w="2383" w:type="dxa"/>
            <w:tcBorders>
              <w:top w:val="single" w:color="auto" w:sz="4" w:space="0"/>
              <w:left w:val="single" w:color="auto" w:sz="4" w:space="0"/>
              <w:bottom w:val="single" w:color="auto" w:sz="4" w:space="0"/>
              <w:right w:val="single" w:color="auto" w:sz="4" w:space="0"/>
            </w:tcBorders>
          </w:tcPr>
          <w:p w14:paraId="5E62B95B">
            <w:pPr>
              <w:rPr>
                <w:rFonts w:ascii="宋体" w:hAnsi="宋体"/>
                <w:sz w:val="18"/>
                <w:szCs w:val="18"/>
              </w:rPr>
            </w:pPr>
            <w:r>
              <w:rPr>
                <w:rFonts w:hint="eastAsia" w:ascii="宋体" w:hAnsi="宋体"/>
                <w:sz w:val="18"/>
                <w:szCs w:val="18"/>
              </w:rPr>
              <w:t>它承担着将学生已具备的造型能力、创造性思维方式引向专业所需的方向与方法的重任，减少进入专业设计课程以后的学习障碍。本课程的任务是训练培养学生对图形想象力的控制能力和形式美原则的应用能力。同时引导学生进入与市场接轨的设计区域，学习图形设计的基本作法，为其他专业课程的学习打下基础。</w:t>
            </w:r>
          </w:p>
        </w:tc>
        <w:tc>
          <w:tcPr>
            <w:tcW w:w="2155" w:type="dxa"/>
            <w:tcBorders>
              <w:top w:val="single" w:color="auto" w:sz="4" w:space="0"/>
              <w:left w:val="single" w:color="auto" w:sz="4" w:space="0"/>
              <w:bottom w:val="single" w:color="auto" w:sz="4" w:space="0"/>
              <w:right w:val="single" w:color="auto" w:sz="4" w:space="0"/>
            </w:tcBorders>
          </w:tcPr>
          <w:p w14:paraId="2A9C9703">
            <w:pPr>
              <w:rPr>
                <w:rFonts w:ascii="宋体" w:hAnsi="宋体"/>
                <w:sz w:val="18"/>
                <w:szCs w:val="18"/>
              </w:rPr>
            </w:pPr>
            <w:r>
              <w:rPr>
                <w:rFonts w:hint="eastAsia" w:ascii="宋体" w:hAnsi="宋体"/>
                <w:sz w:val="18"/>
                <w:szCs w:val="18"/>
              </w:rPr>
              <w:t>图形创意概述、关于对“形”的理解、图形与现代艺术的关系、关于对“创意”的理解、图形创意的表现。</w:t>
            </w:r>
          </w:p>
        </w:tc>
        <w:tc>
          <w:tcPr>
            <w:tcW w:w="1672" w:type="dxa"/>
            <w:tcBorders>
              <w:top w:val="single" w:color="auto" w:sz="4" w:space="0"/>
              <w:left w:val="single" w:color="auto" w:sz="4" w:space="0"/>
              <w:bottom w:val="single" w:color="auto" w:sz="4" w:space="0"/>
              <w:right w:val="single" w:color="auto" w:sz="4" w:space="0"/>
            </w:tcBorders>
          </w:tcPr>
          <w:p w14:paraId="400F8AE8">
            <w:pPr>
              <w:rPr>
                <w:rFonts w:ascii="宋体" w:hAnsi="宋体"/>
                <w:sz w:val="18"/>
                <w:szCs w:val="18"/>
              </w:rPr>
            </w:pPr>
            <w:r>
              <w:rPr>
                <w:rFonts w:hint="eastAsia" w:ascii="宋体" w:hAnsi="宋体"/>
                <w:sz w:val="18"/>
                <w:szCs w:val="18"/>
              </w:rPr>
              <w:t>本课程的教学目标是使学生在概念认知、方法体验、能力培养三个阶段教学过程中获取图形创意课程所给予的设计营养，使学生掌握图形造型的形式美和构图本身的形式美法则，激发学生思维能力的同时培养思维的跳跃感与严谨性，做到同一个想法通过不同的载体、不同的表现方法、不同的图形调整准确地传达图形所表达的信息。</w:t>
            </w:r>
          </w:p>
        </w:tc>
      </w:tr>
      <w:tr w14:paraId="558A9204">
        <w:trPr>
          <w:jc w:val="center"/>
        </w:trPr>
        <w:tc>
          <w:tcPr>
            <w:tcW w:w="465" w:type="dxa"/>
            <w:tcBorders>
              <w:top w:val="single" w:color="auto" w:sz="4" w:space="0"/>
              <w:left w:val="single" w:color="auto" w:sz="4" w:space="0"/>
              <w:bottom w:val="single" w:color="auto" w:sz="4" w:space="0"/>
              <w:right w:val="single" w:color="auto" w:sz="4" w:space="0"/>
            </w:tcBorders>
            <w:vAlign w:val="center"/>
          </w:tcPr>
          <w:p w14:paraId="7D7C46FD">
            <w:pPr>
              <w:jc w:val="center"/>
              <w:rPr>
                <w:rFonts w:ascii="宋体" w:hAnsi="宋体"/>
                <w:sz w:val="18"/>
                <w:szCs w:val="18"/>
              </w:rPr>
            </w:pPr>
          </w:p>
        </w:tc>
        <w:tc>
          <w:tcPr>
            <w:tcW w:w="643" w:type="dxa"/>
            <w:vMerge w:val="continue"/>
            <w:tcBorders>
              <w:left w:val="single" w:color="auto" w:sz="4" w:space="0"/>
              <w:right w:val="single" w:color="auto" w:sz="4" w:space="0"/>
            </w:tcBorders>
            <w:vAlign w:val="center"/>
          </w:tcPr>
          <w:p w14:paraId="42170F5C">
            <w:pPr>
              <w:jc w:val="center"/>
              <w:rPr>
                <w:rFonts w:ascii="宋体" w:hAnsi="宋体"/>
                <w:color w:val="000000"/>
                <w:sz w:val="18"/>
                <w:szCs w:val="18"/>
              </w:rPr>
            </w:pPr>
          </w:p>
        </w:tc>
        <w:tc>
          <w:tcPr>
            <w:tcW w:w="1114" w:type="dxa"/>
            <w:tcBorders>
              <w:top w:val="single" w:color="auto" w:sz="4" w:space="0"/>
              <w:left w:val="single" w:color="auto" w:sz="4" w:space="0"/>
              <w:bottom w:val="single" w:color="auto" w:sz="4" w:space="0"/>
              <w:right w:val="single" w:color="auto" w:sz="4" w:space="0"/>
            </w:tcBorders>
          </w:tcPr>
          <w:p w14:paraId="226CE9C5">
            <w:pPr>
              <w:rPr>
                <w:rFonts w:hint="eastAsia" w:ascii="宋体" w:hAnsi="宋体"/>
                <w:sz w:val="18"/>
                <w:szCs w:val="18"/>
              </w:rPr>
            </w:pPr>
            <w:r>
              <w:rPr>
                <w:rFonts w:hint="eastAsia" w:ascii="宋体" w:hAnsi="宋体"/>
                <w:sz w:val="18"/>
                <w:szCs w:val="18"/>
              </w:rPr>
              <w:t>包装设计</w:t>
            </w:r>
          </w:p>
        </w:tc>
        <w:tc>
          <w:tcPr>
            <w:tcW w:w="2383" w:type="dxa"/>
            <w:tcBorders>
              <w:top w:val="single" w:color="auto" w:sz="4" w:space="0"/>
              <w:left w:val="single" w:color="auto" w:sz="4" w:space="0"/>
              <w:bottom w:val="single" w:color="auto" w:sz="4" w:space="0"/>
              <w:right w:val="single" w:color="auto" w:sz="4" w:space="0"/>
            </w:tcBorders>
          </w:tcPr>
          <w:p w14:paraId="4F9DDD2F">
            <w:pPr>
              <w:rPr>
                <w:rFonts w:hint="eastAsia" w:ascii="宋体" w:hAnsi="宋体"/>
                <w:sz w:val="18"/>
                <w:szCs w:val="18"/>
              </w:rPr>
            </w:pPr>
            <w:r>
              <w:rPr>
                <w:rFonts w:hint="eastAsia" w:ascii="宋体" w:hAnsi="宋体"/>
                <w:sz w:val="18"/>
                <w:szCs w:val="18"/>
              </w:rPr>
              <w:t>通过该课程的学习，培养学生对包装流程中的市场调研，包装材料，包装技术，印刷流程，以及运输、销售和计算机制作过程有系统了解。学生能从艺术设计的角度出发，根据商品的特点，销售方式，结合市场学、消费心理学，以及包装材料和生产方式，独立进行包装</w:t>
            </w:r>
          </w:p>
          <w:p w14:paraId="229C6872">
            <w:pPr>
              <w:rPr>
                <w:rFonts w:ascii="宋体" w:hAnsi="宋体"/>
                <w:sz w:val="18"/>
                <w:szCs w:val="18"/>
              </w:rPr>
            </w:pPr>
            <w:r>
              <w:rPr>
                <w:rFonts w:hint="eastAsia" w:ascii="宋体" w:hAnsi="宋体"/>
                <w:sz w:val="18"/>
                <w:szCs w:val="18"/>
              </w:rPr>
              <w:t>结构和容器造型、包装装潢的统一设计，并掌握系列化、礼品化商品的包装设计创意方法和表现技法。为其将来参加设计工作打下良好的基础。教学中应注意对学生高级技能培养，注重应用型人才的塑造。</w:t>
            </w:r>
          </w:p>
        </w:tc>
        <w:tc>
          <w:tcPr>
            <w:tcW w:w="2155" w:type="dxa"/>
            <w:tcBorders>
              <w:top w:val="single" w:color="auto" w:sz="4" w:space="0"/>
              <w:left w:val="single" w:color="auto" w:sz="4" w:space="0"/>
              <w:bottom w:val="single" w:color="auto" w:sz="4" w:space="0"/>
              <w:right w:val="single" w:color="auto" w:sz="4" w:space="0"/>
            </w:tcBorders>
          </w:tcPr>
          <w:p w14:paraId="1CB7D756">
            <w:pPr>
              <w:rPr>
                <w:rFonts w:ascii="宋体" w:hAnsi="宋体"/>
                <w:sz w:val="18"/>
                <w:szCs w:val="18"/>
              </w:rPr>
            </w:pPr>
            <w:r>
              <w:rPr>
                <w:rFonts w:hint="eastAsia" w:ascii="宋体" w:hAnsi="宋体"/>
                <w:sz w:val="18"/>
                <w:szCs w:val="18"/>
              </w:rPr>
              <w:t>包装设计的概述、包装与市场营销、包装的材料、包装设计的要素及表现、包装设计的文化特征、包装的定位设计、包装设计作品赏析、系统化包装设计。</w:t>
            </w:r>
          </w:p>
        </w:tc>
        <w:tc>
          <w:tcPr>
            <w:tcW w:w="1672" w:type="dxa"/>
            <w:tcBorders>
              <w:top w:val="single" w:color="auto" w:sz="4" w:space="0"/>
              <w:left w:val="single" w:color="auto" w:sz="4" w:space="0"/>
              <w:bottom w:val="single" w:color="auto" w:sz="4" w:space="0"/>
              <w:right w:val="single" w:color="auto" w:sz="4" w:space="0"/>
            </w:tcBorders>
          </w:tcPr>
          <w:p w14:paraId="16C57B73">
            <w:pPr>
              <w:rPr>
                <w:rFonts w:hint="eastAsia" w:ascii="宋体" w:hAnsi="宋体"/>
                <w:sz w:val="18"/>
                <w:szCs w:val="18"/>
              </w:rPr>
            </w:pPr>
            <w:r>
              <w:rPr>
                <w:rFonts w:hint="eastAsia" w:ascii="宋体" w:hAnsi="宋体"/>
                <w:sz w:val="18"/>
                <w:szCs w:val="18"/>
              </w:rPr>
              <w:t>1、知识要求：全面了解包装历史、包装技术、包装材料、包装设备及运输的相关知识，掌握包装功能、包装设计的基本原则和包装装潢艺术等方面的知识。了解国家制定的相关法律法规，如《包装法》、《商标法》、《知识产权法》等。</w:t>
            </w:r>
          </w:p>
          <w:p w14:paraId="1B3E6C1B">
            <w:pPr>
              <w:rPr>
                <w:rFonts w:ascii="宋体" w:hAnsi="宋体"/>
                <w:sz w:val="18"/>
                <w:szCs w:val="18"/>
              </w:rPr>
            </w:pPr>
            <w:r>
              <w:rPr>
                <w:rFonts w:hint="eastAsia" w:ascii="宋体" w:hAnsi="宋体"/>
                <w:sz w:val="18"/>
                <w:szCs w:val="18"/>
              </w:rPr>
              <w:t>2、技能要求：掌握包装结构设计、容器设计、商标及品牌、帖签的设计以及包装盒的装潢设计、系列化设计、组合设计等基本规律和技能。</w:t>
            </w:r>
          </w:p>
        </w:tc>
      </w:tr>
      <w:tr w14:paraId="0968F4AE">
        <w:trPr>
          <w:jc w:val="center"/>
        </w:trPr>
        <w:tc>
          <w:tcPr>
            <w:tcW w:w="465" w:type="dxa"/>
            <w:tcBorders>
              <w:top w:val="single" w:color="auto" w:sz="4" w:space="0"/>
              <w:left w:val="single" w:color="auto" w:sz="4" w:space="0"/>
              <w:bottom w:val="single" w:color="auto" w:sz="4" w:space="0"/>
              <w:right w:val="single" w:color="auto" w:sz="4" w:space="0"/>
            </w:tcBorders>
            <w:vAlign w:val="center"/>
          </w:tcPr>
          <w:p w14:paraId="3E468193">
            <w:pPr>
              <w:jc w:val="center"/>
              <w:rPr>
                <w:rFonts w:ascii="宋体" w:hAnsi="宋体"/>
                <w:sz w:val="18"/>
                <w:szCs w:val="18"/>
              </w:rPr>
            </w:pPr>
          </w:p>
        </w:tc>
        <w:tc>
          <w:tcPr>
            <w:tcW w:w="643" w:type="dxa"/>
            <w:vMerge w:val="continue"/>
            <w:tcBorders>
              <w:left w:val="single" w:color="auto" w:sz="4" w:space="0"/>
              <w:right w:val="single" w:color="auto" w:sz="4" w:space="0"/>
            </w:tcBorders>
            <w:vAlign w:val="center"/>
          </w:tcPr>
          <w:p w14:paraId="02ECC176">
            <w:pPr>
              <w:jc w:val="center"/>
              <w:rPr>
                <w:rFonts w:ascii="宋体" w:hAnsi="宋体"/>
                <w:color w:val="000000"/>
                <w:sz w:val="18"/>
                <w:szCs w:val="18"/>
              </w:rPr>
            </w:pPr>
          </w:p>
        </w:tc>
        <w:tc>
          <w:tcPr>
            <w:tcW w:w="1114" w:type="dxa"/>
            <w:tcBorders>
              <w:top w:val="single" w:color="auto" w:sz="4" w:space="0"/>
              <w:left w:val="single" w:color="auto" w:sz="4" w:space="0"/>
              <w:bottom w:val="single" w:color="auto" w:sz="4" w:space="0"/>
              <w:right w:val="single" w:color="auto" w:sz="4" w:space="0"/>
            </w:tcBorders>
          </w:tcPr>
          <w:p w14:paraId="1E5221DF">
            <w:pPr>
              <w:rPr>
                <w:rFonts w:hint="eastAsia" w:ascii="宋体" w:hAnsi="宋体"/>
                <w:sz w:val="18"/>
                <w:szCs w:val="18"/>
              </w:rPr>
            </w:pPr>
            <w:r>
              <w:rPr>
                <w:rFonts w:hint="eastAsia" w:ascii="宋体" w:hAnsi="宋体"/>
                <w:sz w:val="18"/>
                <w:szCs w:val="18"/>
              </w:rPr>
              <w:t>书籍装帧设计</w:t>
            </w:r>
          </w:p>
        </w:tc>
        <w:tc>
          <w:tcPr>
            <w:tcW w:w="2383" w:type="dxa"/>
            <w:tcBorders>
              <w:top w:val="single" w:color="auto" w:sz="4" w:space="0"/>
              <w:left w:val="single" w:color="auto" w:sz="4" w:space="0"/>
              <w:bottom w:val="single" w:color="auto" w:sz="4" w:space="0"/>
              <w:right w:val="single" w:color="auto" w:sz="4" w:space="0"/>
            </w:tcBorders>
          </w:tcPr>
          <w:p w14:paraId="1B648BFC">
            <w:pPr>
              <w:rPr>
                <w:rFonts w:hint="eastAsia" w:ascii="宋体" w:hAnsi="宋体"/>
                <w:sz w:val="18"/>
                <w:szCs w:val="18"/>
              </w:rPr>
            </w:pPr>
            <w:r>
              <w:rPr>
                <w:rFonts w:hint="eastAsia" w:ascii="宋体" w:hAnsi="宋体"/>
                <w:sz w:val="18"/>
                <w:szCs w:val="18"/>
              </w:rPr>
              <w:t>1、掌握书籍设计的基本原理及设计方法；</w:t>
            </w:r>
          </w:p>
          <w:p w14:paraId="36B48D6B">
            <w:pPr>
              <w:rPr>
                <w:rFonts w:hint="eastAsia" w:ascii="宋体" w:hAnsi="宋体"/>
                <w:sz w:val="18"/>
                <w:szCs w:val="18"/>
              </w:rPr>
            </w:pPr>
            <w:r>
              <w:rPr>
                <w:rFonts w:hint="eastAsia" w:ascii="宋体" w:hAnsi="宋体"/>
                <w:sz w:val="18"/>
                <w:szCs w:val="18"/>
              </w:rPr>
              <w:t>2、理解书籍设计规则与技术要求；</w:t>
            </w:r>
          </w:p>
          <w:p w14:paraId="3A02471D">
            <w:pPr>
              <w:rPr>
                <w:rFonts w:hint="eastAsia" w:ascii="宋体" w:hAnsi="宋体"/>
                <w:sz w:val="18"/>
                <w:szCs w:val="18"/>
              </w:rPr>
            </w:pPr>
            <w:r>
              <w:rPr>
                <w:rFonts w:hint="eastAsia" w:ascii="宋体" w:hAnsi="宋体"/>
                <w:sz w:val="18"/>
                <w:szCs w:val="18"/>
              </w:rPr>
              <w:t>3、学会分析各种书籍设计的风格与表现手法；</w:t>
            </w:r>
          </w:p>
          <w:p w14:paraId="40870ADC">
            <w:pPr>
              <w:rPr>
                <w:rFonts w:hint="eastAsia" w:ascii="宋体" w:hAnsi="宋体"/>
                <w:sz w:val="18"/>
                <w:szCs w:val="18"/>
              </w:rPr>
            </w:pPr>
            <w:r>
              <w:rPr>
                <w:rFonts w:hint="eastAsia" w:ascii="宋体" w:hAnsi="宋体"/>
                <w:sz w:val="18"/>
                <w:szCs w:val="18"/>
              </w:rPr>
              <w:t>4、了解书籍设计的流行趋势与市场需求；</w:t>
            </w:r>
          </w:p>
          <w:p w14:paraId="6F49BAF6">
            <w:pPr>
              <w:rPr>
                <w:rFonts w:hint="eastAsia" w:ascii="宋体" w:hAnsi="宋体"/>
                <w:sz w:val="18"/>
                <w:szCs w:val="18"/>
              </w:rPr>
            </w:pPr>
            <w:r>
              <w:rPr>
                <w:rFonts w:hint="eastAsia" w:ascii="宋体" w:hAnsi="宋体"/>
                <w:sz w:val="18"/>
                <w:szCs w:val="18"/>
              </w:rPr>
              <w:t>5、通过书籍内容及文化现象的释义，熟练运用设计手段与方法；</w:t>
            </w:r>
          </w:p>
          <w:p w14:paraId="0B45C050">
            <w:pPr>
              <w:rPr>
                <w:rFonts w:ascii="宋体" w:hAnsi="宋体"/>
                <w:sz w:val="18"/>
                <w:szCs w:val="18"/>
              </w:rPr>
            </w:pPr>
            <w:r>
              <w:rPr>
                <w:rFonts w:hint="eastAsia" w:ascii="宋体" w:hAnsi="宋体"/>
                <w:sz w:val="18"/>
                <w:szCs w:val="18"/>
              </w:rPr>
              <w:t>6、了解书籍设计印刷的过程；能够独立完成一本书籍的完整设计。</w:t>
            </w:r>
          </w:p>
        </w:tc>
        <w:tc>
          <w:tcPr>
            <w:tcW w:w="2155" w:type="dxa"/>
            <w:tcBorders>
              <w:top w:val="single" w:color="auto" w:sz="4" w:space="0"/>
              <w:left w:val="single" w:color="auto" w:sz="4" w:space="0"/>
              <w:bottom w:val="single" w:color="auto" w:sz="4" w:space="0"/>
              <w:right w:val="single" w:color="auto" w:sz="4" w:space="0"/>
            </w:tcBorders>
          </w:tcPr>
          <w:p w14:paraId="2373A91E">
            <w:pPr>
              <w:rPr>
                <w:rFonts w:ascii="宋体" w:hAnsi="宋体"/>
                <w:sz w:val="18"/>
                <w:szCs w:val="18"/>
              </w:rPr>
            </w:pPr>
            <w:r>
              <w:rPr>
                <w:rFonts w:hint="eastAsia" w:ascii="宋体" w:hAnsi="宋体"/>
                <w:sz w:val="18"/>
                <w:szCs w:val="18"/>
              </w:rPr>
              <w:t>书籍设计的起源、发展、现状与趋势。书籍设计的元素。书籍设计内容。书籍设计的形式。印刷工艺。</w:t>
            </w:r>
          </w:p>
        </w:tc>
        <w:tc>
          <w:tcPr>
            <w:tcW w:w="1672" w:type="dxa"/>
            <w:tcBorders>
              <w:top w:val="single" w:color="auto" w:sz="4" w:space="0"/>
              <w:left w:val="single" w:color="auto" w:sz="4" w:space="0"/>
              <w:bottom w:val="single" w:color="auto" w:sz="4" w:space="0"/>
              <w:right w:val="single" w:color="auto" w:sz="4" w:space="0"/>
            </w:tcBorders>
          </w:tcPr>
          <w:p w14:paraId="2218A3AC">
            <w:pPr>
              <w:rPr>
                <w:rFonts w:ascii="宋体" w:hAnsi="宋体"/>
                <w:sz w:val="18"/>
                <w:szCs w:val="18"/>
              </w:rPr>
            </w:pPr>
            <w:r>
              <w:rPr>
                <w:rFonts w:hint="eastAsia" w:ascii="宋体" w:hAnsi="宋体"/>
                <w:sz w:val="18"/>
                <w:szCs w:val="18"/>
              </w:rPr>
              <w:t>书籍设计是书籍的成型设计，起着美化保护书籍的作用，是编辑工作的延续。本课程教会学生以书籍原著的内容体裁来进行设计，使学生了解书籍装帧设计的功能与形式，熟悉书籍装帧设计的工艺制作过程、包装材料的种类、质地、性能，并在对书籍设计有了总体把握后进行整体效果的设计。</w:t>
            </w:r>
          </w:p>
        </w:tc>
      </w:tr>
      <w:tr w14:paraId="73D2C8DA">
        <w:trPr>
          <w:jc w:val="center"/>
        </w:trPr>
        <w:tc>
          <w:tcPr>
            <w:tcW w:w="465" w:type="dxa"/>
            <w:tcBorders>
              <w:top w:val="single" w:color="auto" w:sz="4" w:space="0"/>
              <w:left w:val="single" w:color="auto" w:sz="4" w:space="0"/>
              <w:bottom w:val="single" w:color="auto" w:sz="4" w:space="0"/>
              <w:right w:val="single" w:color="auto" w:sz="4" w:space="0"/>
            </w:tcBorders>
            <w:vAlign w:val="center"/>
          </w:tcPr>
          <w:p w14:paraId="146D9416">
            <w:pPr>
              <w:jc w:val="center"/>
              <w:rPr>
                <w:rFonts w:ascii="宋体" w:hAnsi="宋体"/>
                <w:sz w:val="18"/>
                <w:szCs w:val="18"/>
              </w:rPr>
            </w:pPr>
          </w:p>
        </w:tc>
        <w:tc>
          <w:tcPr>
            <w:tcW w:w="643" w:type="dxa"/>
            <w:vMerge w:val="restart"/>
            <w:tcBorders>
              <w:top w:val="single" w:color="auto" w:sz="4" w:space="0"/>
              <w:left w:val="single" w:color="auto" w:sz="4" w:space="0"/>
              <w:right w:val="single" w:color="auto" w:sz="4" w:space="0"/>
            </w:tcBorders>
            <w:vAlign w:val="center"/>
          </w:tcPr>
          <w:p w14:paraId="5A0D91AB">
            <w:pPr>
              <w:jc w:val="center"/>
              <w:rPr>
                <w:rFonts w:ascii="宋体" w:hAnsi="宋体"/>
                <w:color w:val="000000"/>
                <w:sz w:val="18"/>
                <w:szCs w:val="18"/>
              </w:rPr>
            </w:pPr>
            <w:r>
              <w:rPr>
                <w:rFonts w:hint="eastAsia" w:ascii="宋体" w:hAnsi="宋体" w:cs="宋体"/>
                <w:sz w:val="18"/>
                <w:szCs w:val="18"/>
              </w:rPr>
              <w:t>专业拓展课程</w:t>
            </w:r>
          </w:p>
        </w:tc>
        <w:tc>
          <w:tcPr>
            <w:tcW w:w="1114" w:type="dxa"/>
            <w:tcBorders>
              <w:top w:val="single" w:color="auto" w:sz="4" w:space="0"/>
              <w:left w:val="single" w:color="auto" w:sz="4" w:space="0"/>
              <w:bottom w:val="single" w:color="auto" w:sz="4" w:space="0"/>
              <w:right w:val="single" w:color="auto" w:sz="4" w:space="0"/>
            </w:tcBorders>
          </w:tcPr>
          <w:p w14:paraId="6B4601F5">
            <w:pPr>
              <w:rPr>
                <w:rFonts w:ascii="宋体" w:hAnsi="宋体"/>
                <w:sz w:val="18"/>
                <w:szCs w:val="18"/>
              </w:rPr>
            </w:pPr>
            <w:r>
              <w:rPr>
                <w:rFonts w:hint="eastAsia" w:ascii="宋体" w:hAnsi="宋体"/>
                <w:sz w:val="18"/>
                <w:szCs w:val="18"/>
              </w:rPr>
              <w:t>企业形象设计</w:t>
            </w:r>
          </w:p>
        </w:tc>
        <w:tc>
          <w:tcPr>
            <w:tcW w:w="2383" w:type="dxa"/>
            <w:tcBorders>
              <w:top w:val="single" w:color="auto" w:sz="4" w:space="0"/>
              <w:left w:val="single" w:color="auto" w:sz="4" w:space="0"/>
              <w:bottom w:val="single" w:color="auto" w:sz="4" w:space="0"/>
              <w:right w:val="single" w:color="auto" w:sz="4" w:space="0"/>
            </w:tcBorders>
          </w:tcPr>
          <w:p w14:paraId="35674636">
            <w:pPr>
              <w:rPr>
                <w:rFonts w:hint="eastAsia" w:ascii="宋体" w:hAnsi="宋体"/>
                <w:sz w:val="18"/>
                <w:szCs w:val="18"/>
              </w:rPr>
            </w:pPr>
            <w:r>
              <w:rPr>
                <w:rFonts w:hint="eastAsia" w:ascii="宋体" w:hAnsi="宋体"/>
                <w:sz w:val="18"/>
                <w:szCs w:val="18"/>
              </w:rPr>
              <w:t>能够正确地认知和理解企业形象设计的基础要素和应用要素。能够综合的运用学科基础知识、专业平台知识，独立进行标志、标准字、标准色、企业造型、企业象征图案的开发、设计、制作。</w:t>
            </w:r>
          </w:p>
          <w:p w14:paraId="368BE5A9">
            <w:pPr>
              <w:rPr>
                <w:rFonts w:ascii="宋体" w:hAnsi="宋体"/>
                <w:sz w:val="18"/>
                <w:szCs w:val="18"/>
              </w:rPr>
            </w:pPr>
            <w:r>
              <w:rPr>
                <w:rFonts w:hint="eastAsia" w:ascii="宋体" w:hAnsi="宋体"/>
                <w:sz w:val="18"/>
                <w:szCs w:val="18"/>
              </w:rPr>
              <w:t>培养学生具有领导、组织和监督管理能力，以便能够贯彻CIS企业形象设计的全部精神，提高CIS企业形象的质量。</w:t>
            </w:r>
          </w:p>
        </w:tc>
        <w:tc>
          <w:tcPr>
            <w:tcW w:w="2155" w:type="dxa"/>
            <w:tcBorders>
              <w:top w:val="single" w:color="auto" w:sz="4" w:space="0"/>
              <w:left w:val="single" w:color="auto" w:sz="4" w:space="0"/>
              <w:bottom w:val="single" w:color="auto" w:sz="4" w:space="0"/>
              <w:right w:val="single" w:color="auto" w:sz="4" w:space="0"/>
            </w:tcBorders>
          </w:tcPr>
          <w:p w14:paraId="39982198">
            <w:pPr>
              <w:rPr>
                <w:rFonts w:ascii="宋体" w:hAnsi="宋体"/>
                <w:sz w:val="18"/>
                <w:szCs w:val="18"/>
              </w:rPr>
            </w:pPr>
            <w:r>
              <w:rPr>
                <w:rFonts w:hint="eastAsia" w:ascii="宋体" w:hAnsi="宋体"/>
                <w:sz w:val="18"/>
                <w:szCs w:val="18"/>
              </w:rPr>
              <w:t>CI的基本理论、CI的组成、视觉识别的设计开发、名称的设定、标志设计过程、VI基础系统设计、VI应用系统设计、VI系统应用手册、作品案例赏析。</w:t>
            </w:r>
          </w:p>
        </w:tc>
        <w:tc>
          <w:tcPr>
            <w:tcW w:w="1672" w:type="dxa"/>
            <w:tcBorders>
              <w:top w:val="single" w:color="auto" w:sz="4" w:space="0"/>
              <w:left w:val="single" w:color="auto" w:sz="4" w:space="0"/>
              <w:bottom w:val="single" w:color="auto" w:sz="4" w:space="0"/>
              <w:right w:val="single" w:color="auto" w:sz="4" w:space="0"/>
            </w:tcBorders>
          </w:tcPr>
          <w:p w14:paraId="66FCEDB2">
            <w:pPr>
              <w:rPr>
                <w:rFonts w:ascii="宋体" w:hAnsi="宋体"/>
                <w:sz w:val="18"/>
                <w:szCs w:val="18"/>
              </w:rPr>
            </w:pPr>
            <w:r>
              <w:rPr>
                <w:rFonts w:hint="eastAsia" w:ascii="宋体" w:hAnsi="宋体"/>
                <w:sz w:val="18"/>
                <w:szCs w:val="18"/>
              </w:rPr>
              <w:t>当学生学习本课程时，已经对CIS企业形象设计有了整体的了解，对标志、标准字、标准色、企业造型、企业象征图案有了正确的理解和认识，并且已经学习了学科基础课程、专业平台课程，因此拥有了较好的基础知识和基本技能。通过本课程的教学，使学生了解CIS企业形象设计在市场周期中的地位以及企业形象设计中的具体技巧和规律方法，主要致力于培养学生综合运用艺术设计的相关理论、技巧、方法进行独立设计与制作的统筹能力。</w:t>
            </w:r>
          </w:p>
        </w:tc>
      </w:tr>
      <w:tr w14:paraId="69C3ECF2">
        <w:trPr>
          <w:jc w:val="center"/>
        </w:trPr>
        <w:tc>
          <w:tcPr>
            <w:tcW w:w="465" w:type="dxa"/>
            <w:tcBorders>
              <w:top w:val="single" w:color="auto" w:sz="4" w:space="0"/>
              <w:left w:val="single" w:color="auto" w:sz="4" w:space="0"/>
              <w:bottom w:val="single" w:color="auto" w:sz="4" w:space="0"/>
              <w:right w:val="single" w:color="auto" w:sz="4" w:space="0"/>
            </w:tcBorders>
            <w:vAlign w:val="center"/>
          </w:tcPr>
          <w:p w14:paraId="05EDD19E">
            <w:pPr>
              <w:jc w:val="center"/>
              <w:rPr>
                <w:rFonts w:ascii="宋体" w:hAnsi="宋体"/>
                <w:sz w:val="18"/>
                <w:szCs w:val="18"/>
              </w:rPr>
            </w:pPr>
          </w:p>
        </w:tc>
        <w:tc>
          <w:tcPr>
            <w:tcW w:w="643" w:type="dxa"/>
            <w:vMerge w:val="continue"/>
            <w:tcBorders>
              <w:left w:val="single" w:color="auto" w:sz="4" w:space="0"/>
              <w:right w:val="single" w:color="auto" w:sz="4" w:space="0"/>
            </w:tcBorders>
            <w:vAlign w:val="center"/>
          </w:tcPr>
          <w:p w14:paraId="650B00D0">
            <w:pPr>
              <w:jc w:val="center"/>
              <w:rPr>
                <w:rFonts w:ascii="宋体" w:hAnsi="宋体"/>
                <w:color w:val="000000"/>
                <w:sz w:val="18"/>
                <w:szCs w:val="18"/>
              </w:rPr>
            </w:pPr>
          </w:p>
        </w:tc>
        <w:tc>
          <w:tcPr>
            <w:tcW w:w="1114" w:type="dxa"/>
            <w:tcBorders>
              <w:top w:val="single" w:color="auto" w:sz="4" w:space="0"/>
              <w:left w:val="single" w:color="auto" w:sz="4" w:space="0"/>
              <w:bottom w:val="single" w:color="auto" w:sz="4" w:space="0"/>
              <w:right w:val="single" w:color="auto" w:sz="4" w:space="0"/>
            </w:tcBorders>
          </w:tcPr>
          <w:p w14:paraId="3C19AFF8">
            <w:pPr>
              <w:rPr>
                <w:rFonts w:ascii="宋体" w:hAnsi="宋体"/>
                <w:sz w:val="18"/>
                <w:szCs w:val="18"/>
              </w:rPr>
            </w:pPr>
            <w:r>
              <w:rPr>
                <w:rFonts w:hint="eastAsia" w:ascii="宋体" w:hAnsi="宋体"/>
                <w:sz w:val="18"/>
                <w:szCs w:val="18"/>
              </w:rPr>
              <w:t>数字模型制作</w:t>
            </w:r>
          </w:p>
        </w:tc>
        <w:tc>
          <w:tcPr>
            <w:tcW w:w="2383" w:type="dxa"/>
            <w:tcBorders>
              <w:top w:val="single" w:color="auto" w:sz="4" w:space="0"/>
              <w:left w:val="single" w:color="auto" w:sz="4" w:space="0"/>
              <w:bottom w:val="single" w:color="auto" w:sz="4" w:space="0"/>
              <w:right w:val="single" w:color="auto" w:sz="4" w:space="0"/>
            </w:tcBorders>
          </w:tcPr>
          <w:p w14:paraId="3193DF16">
            <w:pPr>
              <w:rPr>
                <w:rFonts w:ascii="宋体" w:hAnsi="宋体"/>
                <w:sz w:val="18"/>
                <w:szCs w:val="18"/>
              </w:rPr>
            </w:pPr>
            <w:r>
              <w:rPr>
                <w:rFonts w:hint="eastAsia" w:ascii="宋体" w:hAnsi="宋体"/>
                <w:sz w:val="18"/>
                <w:szCs w:val="18"/>
              </w:rPr>
              <w:t>通过学习本课程，培养学生的专业学习兴趣。使学生掌握基本的 3D 数字建模技术，了解 3D数字建模技术在室内，影视行业中运用情况。掌握建模制作技术，可以独立完成一套简单 3D 模型的设计与制作。为日后其他相关课程的学习在 3D 建模技术方面打好基础。</w:t>
            </w:r>
          </w:p>
        </w:tc>
        <w:tc>
          <w:tcPr>
            <w:tcW w:w="2155" w:type="dxa"/>
            <w:tcBorders>
              <w:top w:val="single" w:color="auto" w:sz="4" w:space="0"/>
              <w:left w:val="single" w:color="auto" w:sz="4" w:space="0"/>
              <w:bottom w:val="single" w:color="auto" w:sz="4" w:space="0"/>
              <w:right w:val="single" w:color="auto" w:sz="4" w:space="0"/>
            </w:tcBorders>
          </w:tcPr>
          <w:p w14:paraId="606BD484">
            <w:pPr>
              <w:rPr>
                <w:rFonts w:ascii="宋体" w:hAnsi="宋体"/>
                <w:sz w:val="18"/>
                <w:szCs w:val="18"/>
              </w:rPr>
            </w:pPr>
            <w:r>
              <w:rPr>
                <w:rFonts w:hint="eastAsia" w:ascii="宋体" w:hAnsi="宋体"/>
                <w:sz w:val="18"/>
                <w:szCs w:val="18"/>
              </w:rPr>
              <w:t>1.3D 建模软件的界面与视图操作；2.基础模型的建立与修改；3.UVW 贴图的展开与绘制；4.灯光与摄像机的设置与修改；5.渲染技术与由基础模型制作。</w:t>
            </w:r>
          </w:p>
        </w:tc>
        <w:tc>
          <w:tcPr>
            <w:tcW w:w="1672" w:type="dxa"/>
            <w:tcBorders>
              <w:top w:val="single" w:color="auto" w:sz="4" w:space="0"/>
              <w:left w:val="single" w:color="auto" w:sz="4" w:space="0"/>
              <w:bottom w:val="single" w:color="auto" w:sz="4" w:space="0"/>
              <w:right w:val="single" w:color="auto" w:sz="4" w:space="0"/>
            </w:tcBorders>
          </w:tcPr>
          <w:p w14:paraId="27F1FAFA">
            <w:pPr>
              <w:rPr>
                <w:rFonts w:ascii="宋体" w:hAnsi="宋体"/>
                <w:sz w:val="18"/>
                <w:szCs w:val="18"/>
              </w:rPr>
            </w:pPr>
            <w:r>
              <w:rPr>
                <w:rFonts w:hint="eastAsia" w:ascii="宋体" w:hAnsi="宋体"/>
                <w:sz w:val="18"/>
                <w:szCs w:val="18"/>
              </w:rPr>
              <w:t>采用课堂教学与学生练习并行，注重培养装饰艺术制作水平，空间模拟模型制作。</w:t>
            </w:r>
          </w:p>
        </w:tc>
      </w:tr>
      <w:tr w14:paraId="1CAE2E95">
        <w:trPr>
          <w:jc w:val="center"/>
        </w:trPr>
        <w:tc>
          <w:tcPr>
            <w:tcW w:w="465" w:type="dxa"/>
            <w:tcBorders>
              <w:top w:val="single" w:color="auto" w:sz="4" w:space="0"/>
              <w:left w:val="single" w:color="auto" w:sz="4" w:space="0"/>
              <w:bottom w:val="single" w:color="auto" w:sz="4" w:space="0"/>
              <w:right w:val="single" w:color="auto" w:sz="4" w:space="0"/>
            </w:tcBorders>
            <w:vAlign w:val="center"/>
          </w:tcPr>
          <w:p w14:paraId="6485208D">
            <w:pPr>
              <w:jc w:val="center"/>
              <w:rPr>
                <w:rFonts w:ascii="宋体" w:hAnsi="宋体"/>
                <w:sz w:val="18"/>
                <w:szCs w:val="18"/>
              </w:rPr>
            </w:pPr>
          </w:p>
        </w:tc>
        <w:tc>
          <w:tcPr>
            <w:tcW w:w="643" w:type="dxa"/>
            <w:vMerge w:val="continue"/>
            <w:tcBorders>
              <w:left w:val="single" w:color="auto" w:sz="4" w:space="0"/>
              <w:right w:val="single" w:color="auto" w:sz="4" w:space="0"/>
            </w:tcBorders>
            <w:vAlign w:val="center"/>
          </w:tcPr>
          <w:p w14:paraId="6E0576DF">
            <w:pPr>
              <w:jc w:val="center"/>
              <w:rPr>
                <w:rFonts w:ascii="宋体" w:hAnsi="宋体"/>
                <w:color w:val="000000"/>
                <w:sz w:val="18"/>
                <w:szCs w:val="18"/>
              </w:rPr>
            </w:pPr>
          </w:p>
        </w:tc>
        <w:tc>
          <w:tcPr>
            <w:tcW w:w="1114" w:type="dxa"/>
            <w:tcBorders>
              <w:top w:val="single" w:color="auto" w:sz="4" w:space="0"/>
              <w:left w:val="single" w:color="auto" w:sz="4" w:space="0"/>
              <w:bottom w:val="single" w:color="auto" w:sz="4" w:space="0"/>
              <w:right w:val="single" w:color="auto" w:sz="4" w:space="0"/>
            </w:tcBorders>
          </w:tcPr>
          <w:p w14:paraId="4D1FE53B">
            <w:pPr>
              <w:rPr>
                <w:rFonts w:ascii="宋体" w:hAnsi="宋体"/>
                <w:sz w:val="18"/>
                <w:szCs w:val="18"/>
              </w:rPr>
            </w:pPr>
            <w:r>
              <w:rPr>
                <w:rFonts w:hint="eastAsia" w:ascii="宋体" w:hAnsi="宋体"/>
                <w:sz w:val="18"/>
                <w:szCs w:val="18"/>
              </w:rPr>
              <w:t>摄影摄像与后期处理</w:t>
            </w:r>
          </w:p>
        </w:tc>
        <w:tc>
          <w:tcPr>
            <w:tcW w:w="2383" w:type="dxa"/>
            <w:tcBorders>
              <w:top w:val="single" w:color="auto" w:sz="4" w:space="0"/>
              <w:left w:val="single" w:color="auto" w:sz="4" w:space="0"/>
              <w:bottom w:val="single" w:color="auto" w:sz="4" w:space="0"/>
              <w:right w:val="single" w:color="auto" w:sz="4" w:space="0"/>
            </w:tcBorders>
          </w:tcPr>
          <w:p w14:paraId="031D6E55">
            <w:pPr>
              <w:rPr>
                <w:rFonts w:ascii="宋体" w:hAnsi="宋体"/>
                <w:sz w:val="18"/>
                <w:szCs w:val="18"/>
              </w:rPr>
            </w:pPr>
            <w:r>
              <w:rPr>
                <w:rFonts w:hint="eastAsia" w:ascii="宋体" w:hAnsi="宋体"/>
                <w:sz w:val="18"/>
                <w:szCs w:val="18"/>
              </w:rPr>
              <w:t>了解摄影的发生发展及相机发展历史，掌握摄影成像的基本知识及摄影画面的组成要素与摄影作品的解读方法。制定拍摄计划、选择摄影设备、选择拍摄角度、与导演和被拍摄者沟通、运用摄影艺术手段完成影视片的电影造型、以及使用专业设备对所拍摄的影像进行编辑处理。</w:t>
            </w:r>
          </w:p>
        </w:tc>
        <w:tc>
          <w:tcPr>
            <w:tcW w:w="2155" w:type="dxa"/>
            <w:tcBorders>
              <w:top w:val="single" w:color="auto" w:sz="4" w:space="0"/>
              <w:left w:val="single" w:color="auto" w:sz="4" w:space="0"/>
              <w:bottom w:val="single" w:color="auto" w:sz="4" w:space="0"/>
              <w:right w:val="single" w:color="auto" w:sz="4" w:space="0"/>
            </w:tcBorders>
          </w:tcPr>
          <w:p w14:paraId="38D50C67">
            <w:pPr>
              <w:rPr>
                <w:rFonts w:ascii="宋体" w:hAnsi="宋体"/>
                <w:sz w:val="18"/>
                <w:szCs w:val="18"/>
              </w:rPr>
            </w:pPr>
            <w:r>
              <w:rPr>
                <w:rFonts w:hint="eastAsia" w:ascii="宋体" w:hAnsi="宋体"/>
                <w:sz w:val="18"/>
                <w:szCs w:val="18"/>
              </w:rPr>
              <w:t>摄影术的诞生、数码相机与镜头、数码相机的设置、摄影用光、摄影构图、摄影作品解读。制定拍摄计划、选择摄影设备、选择拍摄角度、与导演和被拍摄者沟通、运用摄影艺术手段完成影视片的电影造型、以及使用专业设备对所拍摄的影像进行编辑处理。</w:t>
            </w:r>
          </w:p>
        </w:tc>
        <w:tc>
          <w:tcPr>
            <w:tcW w:w="1672" w:type="dxa"/>
            <w:tcBorders>
              <w:top w:val="single" w:color="auto" w:sz="4" w:space="0"/>
              <w:left w:val="single" w:color="auto" w:sz="4" w:space="0"/>
              <w:bottom w:val="single" w:color="auto" w:sz="4" w:space="0"/>
              <w:right w:val="single" w:color="auto" w:sz="4" w:space="0"/>
            </w:tcBorders>
          </w:tcPr>
          <w:p w14:paraId="450AF2AC">
            <w:pPr>
              <w:rPr>
                <w:rFonts w:ascii="宋体" w:hAnsi="宋体"/>
                <w:sz w:val="18"/>
                <w:szCs w:val="18"/>
              </w:rPr>
            </w:pPr>
            <w:r>
              <w:rPr>
                <w:rFonts w:hint="eastAsia" w:ascii="宋体" w:hAnsi="宋体"/>
                <w:sz w:val="18"/>
                <w:szCs w:val="18"/>
              </w:rPr>
              <w:t>技术能力：摄影摄像师需要掌握摄影和摄像的基本技术，包括但不限于光线控制、色彩管理、构图技巧等；（2）创新能力：在影视行业中，摄影摄像师需要具备创新思维，能够尝试独特的取景和新颖的构图，以捕捉出与众不同的视觉效果，从而为作品增添独特的价值（3）特定的职业素养：包括敏锐的观察力和判断力，能够在复杂多变的环境中捕捉到美丽的景色和情感；艺术感和表现力，能够运用各种艺术手法表达自己的想法和情感；以及丰富的摄影知识，包括摄影理论、技术和艺术等方面的知识。</w:t>
            </w:r>
          </w:p>
        </w:tc>
      </w:tr>
      <w:tr w14:paraId="1F6F1301">
        <w:trPr>
          <w:jc w:val="center"/>
        </w:trPr>
        <w:tc>
          <w:tcPr>
            <w:tcW w:w="465" w:type="dxa"/>
            <w:tcBorders>
              <w:top w:val="single" w:color="auto" w:sz="4" w:space="0"/>
              <w:left w:val="single" w:color="auto" w:sz="4" w:space="0"/>
              <w:bottom w:val="single" w:color="auto" w:sz="4" w:space="0"/>
              <w:right w:val="single" w:color="auto" w:sz="4" w:space="0"/>
            </w:tcBorders>
            <w:vAlign w:val="center"/>
          </w:tcPr>
          <w:p w14:paraId="4A41C407">
            <w:pPr>
              <w:jc w:val="center"/>
              <w:rPr>
                <w:rFonts w:ascii="宋体" w:hAnsi="宋体"/>
                <w:sz w:val="18"/>
                <w:szCs w:val="18"/>
              </w:rPr>
            </w:pPr>
          </w:p>
        </w:tc>
        <w:tc>
          <w:tcPr>
            <w:tcW w:w="643" w:type="dxa"/>
            <w:vMerge w:val="continue"/>
            <w:tcBorders>
              <w:left w:val="single" w:color="auto" w:sz="4" w:space="0"/>
              <w:bottom w:val="single" w:color="auto" w:sz="4" w:space="0"/>
              <w:right w:val="single" w:color="auto" w:sz="4" w:space="0"/>
            </w:tcBorders>
            <w:vAlign w:val="center"/>
          </w:tcPr>
          <w:p w14:paraId="21A227FF">
            <w:pPr>
              <w:jc w:val="center"/>
              <w:rPr>
                <w:rFonts w:ascii="宋体" w:hAnsi="宋体"/>
                <w:color w:val="000000"/>
                <w:sz w:val="18"/>
                <w:szCs w:val="18"/>
              </w:rPr>
            </w:pPr>
          </w:p>
        </w:tc>
        <w:tc>
          <w:tcPr>
            <w:tcW w:w="1114" w:type="dxa"/>
            <w:tcBorders>
              <w:top w:val="single" w:color="auto" w:sz="4" w:space="0"/>
              <w:left w:val="single" w:color="auto" w:sz="4" w:space="0"/>
              <w:bottom w:val="single" w:color="auto" w:sz="4" w:space="0"/>
              <w:right w:val="single" w:color="auto" w:sz="4" w:space="0"/>
            </w:tcBorders>
          </w:tcPr>
          <w:p w14:paraId="04141CC2">
            <w:pPr>
              <w:rPr>
                <w:rFonts w:ascii="宋体" w:hAnsi="宋体"/>
                <w:sz w:val="18"/>
                <w:szCs w:val="18"/>
              </w:rPr>
            </w:pPr>
            <w:r>
              <w:rPr>
                <w:rFonts w:hint="eastAsia" w:ascii="宋体" w:hAnsi="宋体"/>
                <w:sz w:val="18"/>
                <w:szCs w:val="18"/>
              </w:rPr>
              <w:t>风景写生</w:t>
            </w:r>
          </w:p>
        </w:tc>
        <w:tc>
          <w:tcPr>
            <w:tcW w:w="2383" w:type="dxa"/>
            <w:tcBorders>
              <w:top w:val="single" w:color="auto" w:sz="4" w:space="0"/>
              <w:left w:val="single" w:color="auto" w:sz="4" w:space="0"/>
              <w:bottom w:val="single" w:color="auto" w:sz="4" w:space="0"/>
              <w:right w:val="single" w:color="auto" w:sz="4" w:space="0"/>
            </w:tcBorders>
          </w:tcPr>
          <w:p w14:paraId="5747545A">
            <w:pPr>
              <w:rPr>
                <w:rFonts w:ascii="宋体" w:hAnsi="宋体"/>
                <w:sz w:val="18"/>
                <w:szCs w:val="18"/>
              </w:rPr>
            </w:pPr>
            <w:r>
              <w:rPr>
                <w:rFonts w:hint="eastAsia" w:ascii="宋体" w:hAnsi="宋体"/>
                <w:sz w:val="18"/>
                <w:szCs w:val="18"/>
              </w:rPr>
              <w:t>让学生拓展视野，拓宽思路，提高艺术修养；培养学生观察生活能力并能有所感悟，抒发其创作灵感；体察了解中国文化艺术，收集创作素材；完成一定量的速写，色彩写生作业和照片收集资料。</w:t>
            </w:r>
          </w:p>
        </w:tc>
        <w:tc>
          <w:tcPr>
            <w:tcW w:w="2155" w:type="dxa"/>
            <w:tcBorders>
              <w:top w:val="single" w:color="auto" w:sz="4" w:space="0"/>
              <w:left w:val="single" w:color="auto" w:sz="4" w:space="0"/>
              <w:bottom w:val="single" w:color="auto" w:sz="4" w:space="0"/>
              <w:right w:val="single" w:color="auto" w:sz="4" w:space="0"/>
            </w:tcBorders>
          </w:tcPr>
          <w:p w14:paraId="0FE4B548">
            <w:pPr>
              <w:rPr>
                <w:rFonts w:hint="eastAsia" w:ascii="宋体" w:hAnsi="宋体"/>
                <w:sz w:val="18"/>
                <w:szCs w:val="18"/>
              </w:rPr>
            </w:pPr>
            <w:r>
              <w:rPr>
                <w:rFonts w:hint="eastAsia" w:ascii="宋体" w:hAnsi="宋体"/>
                <w:sz w:val="18"/>
                <w:szCs w:val="18"/>
              </w:rPr>
              <w:t>1、采风简述;</w:t>
            </w:r>
          </w:p>
          <w:p w14:paraId="7B0D17A3">
            <w:pPr>
              <w:rPr>
                <w:rFonts w:hint="eastAsia" w:ascii="宋体" w:hAnsi="宋体"/>
                <w:sz w:val="18"/>
                <w:szCs w:val="18"/>
              </w:rPr>
            </w:pPr>
            <w:r>
              <w:rPr>
                <w:rFonts w:hint="eastAsia" w:ascii="宋体" w:hAnsi="宋体"/>
                <w:sz w:val="18"/>
                <w:szCs w:val="18"/>
              </w:rPr>
              <w:t>2、课程意义和作业说明;</w:t>
            </w:r>
          </w:p>
          <w:p w14:paraId="115F4F5E">
            <w:pPr>
              <w:rPr>
                <w:rFonts w:hint="eastAsia" w:ascii="宋体" w:hAnsi="宋体"/>
                <w:sz w:val="18"/>
                <w:szCs w:val="18"/>
              </w:rPr>
            </w:pPr>
            <w:r>
              <w:rPr>
                <w:rFonts w:hint="eastAsia" w:ascii="宋体" w:hAnsi="宋体"/>
                <w:sz w:val="18"/>
                <w:szCs w:val="18"/>
              </w:rPr>
              <w:t>3、时间及路线安排：由任课教师组织带队到写生基地，课程结束按时回校;</w:t>
            </w:r>
          </w:p>
          <w:p w14:paraId="2F1DB411">
            <w:pPr>
              <w:rPr>
                <w:rFonts w:hint="eastAsia" w:ascii="宋体" w:hAnsi="宋体"/>
                <w:sz w:val="18"/>
                <w:szCs w:val="18"/>
              </w:rPr>
            </w:pPr>
            <w:r>
              <w:rPr>
                <w:rFonts w:hint="eastAsia" w:ascii="宋体" w:hAnsi="宋体"/>
                <w:sz w:val="18"/>
                <w:szCs w:val="18"/>
              </w:rPr>
              <w:t>4、色彩风景写生;</w:t>
            </w:r>
          </w:p>
          <w:p w14:paraId="1C2FB1A0">
            <w:pPr>
              <w:rPr>
                <w:rFonts w:hint="eastAsia" w:ascii="宋体" w:hAnsi="宋体"/>
                <w:sz w:val="18"/>
                <w:szCs w:val="18"/>
              </w:rPr>
            </w:pPr>
            <w:r>
              <w:rPr>
                <w:rFonts w:hint="eastAsia" w:ascii="宋体" w:hAnsi="宋体"/>
                <w:sz w:val="18"/>
                <w:szCs w:val="18"/>
              </w:rPr>
              <w:t>5、认识速写;</w:t>
            </w:r>
          </w:p>
          <w:p w14:paraId="6C262CE0">
            <w:pPr>
              <w:rPr>
                <w:rFonts w:hint="eastAsia" w:ascii="宋体" w:hAnsi="宋体"/>
                <w:sz w:val="18"/>
                <w:szCs w:val="18"/>
              </w:rPr>
            </w:pPr>
            <w:r>
              <w:rPr>
                <w:rFonts w:hint="eastAsia" w:ascii="宋体" w:hAnsi="宋体"/>
                <w:sz w:val="18"/>
                <w:szCs w:val="18"/>
              </w:rPr>
              <w:t>6、人物速写工;</w:t>
            </w:r>
          </w:p>
          <w:p w14:paraId="74D917C1">
            <w:pPr>
              <w:rPr>
                <w:rFonts w:ascii="宋体" w:hAnsi="宋体"/>
                <w:sz w:val="18"/>
                <w:szCs w:val="18"/>
              </w:rPr>
            </w:pPr>
            <w:r>
              <w:rPr>
                <w:rFonts w:hint="eastAsia" w:ascii="宋体" w:hAnsi="宋体"/>
                <w:sz w:val="18"/>
                <w:szCs w:val="18"/>
              </w:rPr>
              <w:t>7、风景速写。</w:t>
            </w:r>
          </w:p>
        </w:tc>
        <w:tc>
          <w:tcPr>
            <w:tcW w:w="1672" w:type="dxa"/>
            <w:tcBorders>
              <w:top w:val="single" w:color="auto" w:sz="4" w:space="0"/>
              <w:left w:val="single" w:color="auto" w:sz="4" w:space="0"/>
              <w:bottom w:val="single" w:color="auto" w:sz="4" w:space="0"/>
              <w:right w:val="single" w:color="auto" w:sz="4" w:space="0"/>
            </w:tcBorders>
          </w:tcPr>
          <w:p w14:paraId="5E8FC594">
            <w:pPr>
              <w:rPr>
                <w:rFonts w:hint="eastAsia" w:ascii="宋体" w:hAnsi="宋体"/>
                <w:sz w:val="18"/>
                <w:szCs w:val="18"/>
              </w:rPr>
            </w:pPr>
            <w:r>
              <w:rPr>
                <w:rFonts w:hint="eastAsia" w:ascii="宋体" w:hAnsi="宋体"/>
                <w:sz w:val="18"/>
                <w:szCs w:val="18"/>
              </w:rPr>
              <w:t>理论与实践相结合，侧重实践教学，正确引导学生深入生活，观察生活和收集素材；尊重学生个性和专业差异，因人而异，因材施教；以作品欣赏与点评来提高学生的分析能力、理解能力和欣赏水平；</w:t>
            </w:r>
          </w:p>
          <w:p w14:paraId="50791A02">
            <w:pPr>
              <w:rPr>
                <w:rFonts w:ascii="宋体" w:hAnsi="宋体"/>
                <w:sz w:val="18"/>
                <w:szCs w:val="18"/>
              </w:rPr>
            </w:pPr>
            <w:r>
              <w:rPr>
                <w:rFonts w:hint="eastAsia" w:ascii="宋体" w:hAnsi="宋体"/>
                <w:sz w:val="18"/>
                <w:szCs w:val="18"/>
              </w:rPr>
              <w:t>以示范、现场指导和作业点评相结合，提高学生的表现能力和欣赏水平。</w:t>
            </w:r>
          </w:p>
        </w:tc>
      </w:tr>
    </w:tbl>
    <w:p w14:paraId="14DCA7B8">
      <w:pPr>
        <w:keepNext/>
        <w:keepLines/>
        <w:spacing w:line="500" w:lineRule="exact"/>
        <w:ind w:firstLine="561" w:firstLineChars="200"/>
        <w:outlineLvl w:val="1"/>
        <w:rPr>
          <w:rFonts w:ascii="Arial" w:hAnsi="Arial" w:eastAsia="黑体"/>
          <w:b/>
          <w:bCs/>
          <w:sz w:val="28"/>
          <w:szCs w:val="28"/>
        </w:rPr>
      </w:pPr>
    </w:p>
    <w:p w14:paraId="22F9BD34">
      <w:pPr>
        <w:keepNext/>
        <w:keepLines/>
        <w:spacing w:line="500" w:lineRule="exact"/>
        <w:ind w:firstLine="561" w:firstLineChars="200"/>
        <w:outlineLvl w:val="1"/>
        <w:rPr>
          <w:rFonts w:ascii="Arial" w:hAnsi="Arial" w:eastAsia="黑体"/>
          <w:b/>
          <w:bCs/>
          <w:sz w:val="28"/>
          <w:szCs w:val="28"/>
        </w:rPr>
      </w:pPr>
      <w:bookmarkStart w:id="59" w:name="_Toc294025292"/>
      <w:r>
        <w:rPr>
          <w:rFonts w:hint="eastAsia" w:ascii="Arial" w:hAnsi="Arial" w:eastAsia="黑体"/>
          <w:b/>
          <w:bCs/>
          <w:sz w:val="28"/>
          <w:szCs w:val="28"/>
        </w:rPr>
        <w:t>（三）实践教学体系设计</w:t>
      </w:r>
      <w:bookmarkEnd w:id="59"/>
    </w:p>
    <w:p w14:paraId="4849CD83">
      <w:pPr>
        <w:pStyle w:val="5"/>
        <w:ind w:firstLine="945" w:firstLineChars="295"/>
        <w:outlineLvl w:val="2"/>
      </w:pPr>
      <w:r>
        <w:rPr>
          <w:rFonts w:hint="eastAsia"/>
        </w:rPr>
        <w:t>1.内容架构</w:t>
      </w:r>
    </w:p>
    <w:p w14:paraId="064A31B5">
      <w:pPr>
        <w:ind w:firstLine="420" w:firstLineChars="200"/>
        <w:rPr>
          <w:rFonts w:hint="eastAsia"/>
          <w:sz w:val="24"/>
          <w:szCs w:val="24"/>
        </w:rPr>
      </w:pPr>
      <w:r>
        <w:rPr>
          <w:sz w:val="21"/>
        </w:rPr>
        <mc:AlternateContent>
          <mc:Choice Requires="wpg">
            <w:drawing>
              <wp:anchor distT="0" distB="0" distL="114300" distR="114300" simplePos="0" relativeHeight="251732992" behindDoc="0" locked="0" layoutInCell="1" allowOverlap="1">
                <wp:simplePos x="0" y="0"/>
                <wp:positionH relativeFrom="column">
                  <wp:posOffset>361950</wp:posOffset>
                </wp:positionH>
                <wp:positionV relativeFrom="paragraph">
                  <wp:posOffset>347980</wp:posOffset>
                </wp:positionV>
                <wp:extent cx="4601210" cy="797560"/>
                <wp:effectExtent l="6350" t="6350" r="15240" b="8890"/>
                <wp:wrapNone/>
                <wp:docPr id="44" name="组合 44"/>
                <wp:cNvGraphicFramePr/>
                <a:graphic xmlns:a="http://schemas.openxmlformats.org/drawingml/2006/main">
                  <a:graphicData uri="http://schemas.microsoft.com/office/word/2010/wordprocessingGroup">
                    <wpg:wgp>
                      <wpg:cNvGrpSpPr/>
                      <wpg:grpSpPr>
                        <a:xfrm>
                          <a:off x="0" y="0"/>
                          <a:ext cx="4601210" cy="797560"/>
                          <a:chOff x="2962" y="356882"/>
                          <a:chExt cx="7246" cy="1256"/>
                        </a:xfrm>
                      </wpg:grpSpPr>
                      <wps:wsp>
                        <wps:cNvPr id="45" name="圆角矩形 5"/>
                        <wps:cNvSpPr/>
                        <wps:spPr>
                          <a:xfrm>
                            <a:off x="2962" y="357028"/>
                            <a:ext cx="1965" cy="914"/>
                          </a:xfrm>
                          <a:prstGeom prst="roundRect">
                            <a:avLst>
                              <a:gd name="adj" fmla="val 16667"/>
                            </a:avLst>
                          </a:prstGeom>
                          <a:solidFill>
                            <a:srgbClr val="000011"/>
                          </a:solidFill>
                          <a:ln w="12700" cap="flat" cmpd="sng">
                            <a:solidFill>
                              <a:srgbClr val="000001"/>
                            </a:solidFill>
                            <a:prstDash val="solid"/>
                            <a:miter/>
                            <a:headEnd type="none" w="med" len="med"/>
                            <a:tailEnd type="none" w="med" len="med"/>
                          </a:ln>
                        </wps:spPr>
                        <wps:txbx>
                          <w:txbxContent>
                            <w:p w14:paraId="73CDAAB9">
                              <w:pPr>
                                <w:jc w:val="center"/>
                                <w:rPr>
                                  <w:rFonts w:hint="default" w:eastAsia="宋体"/>
                                  <w:sz w:val="24"/>
                                  <w:lang w:val="en-US" w:eastAsia="zh-CN"/>
                                </w:rPr>
                              </w:pPr>
                              <w:r>
                                <w:rPr>
                                  <w:rFonts w:hint="eastAsia" w:ascii="宋体" w:hAnsi="宋体"/>
                                  <w:sz w:val="24"/>
                                  <w:lang w:val="en-US" w:eastAsia="zh-CN"/>
                                </w:rPr>
                                <w:t>公共实践环节</w:t>
                              </w:r>
                            </w:p>
                          </w:txbxContent>
                        </wps:txbx>
                        <wps:bodyPr anchor="ctr" anchorCtr="0" upright="1"/>
                      </wps:wsp>
                      <wps:wsp>
                        <wps:cNvPr id="46" name="圆角矩形 32"/>
                        <wps:cNvSpPr/>
                        <wps:spPr>
                          <a:xfrm>
                            <a:off x="6094" y="356882"/>
                            <a:ext cx="4115" cy="1256"/>
                          </a:xfrm>
                          <a:prstGeom prst="roundRect">
                            <a:avLst>
                              <a:gd name="adj" fmla="val 16667"/>
                            </a:avLst>
                          </a:prstGeom>
                          <a:solidFill>
                            <a:srgbClr val="000011"/>
                          </a:solidFill>
                          <a:ln w="12700" cap="flat" cmpd="sng">
                            <a:solidFill>
                              <a:srgbClr val="000001"/>
                            </a:solidFill>
                            <a:prstDash val="solid"/>
                            <a:miter/>
                            <a:headEnd type="none" w="med" len="med"/>
                            <a:tailEnd type="none" w="med" len="med"/>
                          </a:ln>
                        </wps:spPr>
                        <wps:txbx>
                          <w:txbxContent>
                            <w:p w14:paraId="0959F31E">
                              <w:pPr>
                                <w:spacing w:line="144" w:lineRule="auto"/>
                                <w:jc w:val="left"/>
                                <w:rPr>
                                  <w:rFonts w:ascii="宋体" w:hAnsi="宋体" w:cs="宋体"/>
                                  <w:kern w:val="0"/>
                                  <w:sz w:val="24"/>
                                </w:rPr>
                              </w:pPr>
                              <w:r>
                                <w:rPr>
                                  <w:rFonts w:hint="eastAsia" w:ascii="宋体" w:hAnsi="宋体" w:cs="宋体"/>
                                  <w:kern w:val="0"/>
                                  <w:sz w:val="24"/>
                                  <w:lang w:val="en-US" w:eastAsia="zh-CN"/>
                                </w:rPr>
                                <w:t>公共</w:t>
                              </w:r>
                              <w:r>
                                <w:rPr>
                                  <w:rFonts w:hint="eastAsia" w:ascii="宋体" w:hAnsi="宋体" w:cs="宋体"/>
                                  <w:kern w:val="0"/>
                                  <w:sz w:val="24"/>
                                </w:rPr>
                                <w:t>基础课程课内实训</w:t>
                              </w:r>
                            </w:p>
                            <w:p w14:paraId="08BABFA1">
                              <w:pPr>
                                <w:spacing w:line="144" w:lineRule="auto"/>
                                <w:jc w:val="left"/>
                                <w:rPr>
                                  <w:sz w:val="24"/>
                                </w:rPr>
                              </w:pPr>
                              <w:r>
                                <w:rPr>
                                  <w:rFonts w:hint="eastAsia" w:ascii="宋体" w:hAnsi="宋体" w:cs="宋体"/>
                                  <w:kern w:val="0"/>
                                  <w:sz w:val="24"/>
                                </w:rPr>
                                <w:t>人文素养课程的实践教学</w:t>
                              </w:r>
                            </w:p>
                          </w:txbxContent>
                        </wps:txbx>
                        <wps:bodyPr anchor="ctr" anchorCtr="0" upright="1"/>
                      </wps:wsp>
                      <wps:wsp>
                        <wps:cNvPr id="47" name="右箭头 33"/>
                        <wps:cNvSpPr/>
                        <wps:spPr>
                          <a:xfrm>
                            <a:off x="4964" y="357338"/>
                            <a:ext cx="1094" cy="343"/>
                          </a:xfrm>
                          <a:prstGeom prst="rightArrow">
                            <a:avLst>
                              <a:gd name="adj1" fmla="val 50000"/>
                              <a:gd name="adj2" fmla="val 49999"/>
                            </a:avLst>
                          </a:prstGeom>
                          <a:solidFill>
                            <a:srgbClr val="000011"/>
                          </a:solidFill>
                          <a:ln w="12700" cap="flat" cmpd="sng">
                            <a:solidFill>
                              <a:srgbClr val="000001"/>
                            </a:solidFill>
                            <a:prstDash val="solid"/>
                            <a:miter/>
                            <a:headEnd type="none" w="med" len="med"/>
                            <a:tailEnd type="none" w="med" len="med"/>
                          </a:ln>
                        </wps:spPr>
                        <wps:bodyPr anchor="ctr" anchorCtr="0" upright="1"/>
                      </wps:wsp>
                    </wpg:wgp>
                  </a:graphicData>
                </a:graphic>
              </wp:anchor>
            </w:drawing>
          </mc:Choice>
          <mc:Fallback>
            <w:pict>
              <v:group id="_x0000_s1026" o:spid="_x0000_s1026" o:spt="203" style="position:absolute;left:0pt;margin-left:28.5pt;margin-top:27.4pt;height:62.8pt;width:362.3pt;z-index:251732992;mso-width-relative:page;mso-height-relative:page;" coordorigin="2962,356882" coordsize="7246,1256" o:gfxdata="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">
                <o:lock v:ext="edit" aspectratio="f"/>
                <v:roundrect id="圆角矩形 5" o:spid="_x0000_s1026" o:spt="2" style="position:absolute;left:2962;top:357028;height:914;width:1965;v-text-anchor:middle;" fillcolor="#000011" filled="t" stroked="t" coordsize="21600,21600" arcsize="0.166666666666667" o:gfxdata="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7H5wQ&#10;wAAAANsAAAAPAAAAAAAAAAEAIAAAACIAAABkcnMvZG93bnJldi54bWxQSwECFAAUAAAACACHTuJA&#10;My8FnjsAAAA5AAAAEAAAAAAAAAABACAAAAAPAQAAZHJzL3NoYXBleG1sLnhtbFBLBQYAAAAABgAG&#10;AFsBAAC5AwAAAAA=&#10;">
                  <v:fill on="t" focussize="0,0"/>
                  <v:stroke weight="1pt" color="#000001" joinstyle="miter"/>
                  <v:imagedata o:title=""/>
                  <o:lock v:ext="edit" aspectratio="f"/>
                  <v:textbox>
                    <w:txbxContent>
                      <w:p w14:paraId="73CDAAB9">
                        <w:pPr>
                          <w:jc w:val="center"/>
                          <w:rPr>
                            <w:rFonts w:hint="default" w:eastAsia="宋体"/>
                            <w:sz w:val="24"/>
                            <w:lang w:val="en-US" w:eastAsia="zh-CN"/>
                          </w:rPr>
                        </w:pPr>
                        <w:r>
                          <w:rPr>
                            <w:rFonts w:hint="eastAsia" w:ascii="宋体" w:hAnsi="宋体"/>
                            <w:sz w:val="24"/>
                            <w:lang w:val="en-US" w:eastAsia="zh-CN"/>
                          </w:rPr>
                          <w:t>公共实践环节</w:t>
                        </w:r>
                      </w:p>
                    </w:txbxContent>
                  </v:textbox>
                </v:roundrect>
                <v:roundrect id="圆角矩形 32" o:spid="_x0000_s1026" o:spt="2" style="position:absolute;left:6094;top:356882;height:1256;width:4115;v-text-anchor:middle;" fillcolor="#000011" filled="t" stroked="t" coordsize="21600,21600" arcsize="0.166666666666667" o:gfxdata="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LzQJn&#10;wAAAANsAAAAPAAAAAAAAAAEAIAAAACIAAABkcnMvZG93bnJldi54bWxQSwECFAAUAAAACACHTuJA&#10;My8FnjsAAAA5AAAAEAAAAAAAAAABACAAAAAPAQAAZHJzL3NoYXBleG1sLnhtbFBLBQYAAAAABgAG&#10;AFsBAAC5AwAAAAA=&#10;">
                  <v:fill on="t" focussize="0,0"/>
                  <v:stroke weight="1pt" color="#000001" joinstyle="miter"/>
                  <v:imagedata o:title=""/>
                  <o:lock v:ext="edit" aspectratio="f"/>
                  <v:textbox>
                    <w:txbxContent>
                      <w:p w14:paraId="0959F31E">
                        <w:pPr>
                          <w:spacing w:line="144" w:lineRule="auto"/>
                          <w:jc w:val="left"/>
                          <w:rPr>
                            <w:rFonts w:ascii="宋体" w:hAnsi="宋体" w:cs="宋体"/>
                            <w:kern w:val="0"/>
                            <w:sz w:val="24"/>
                          </w:rPr>
                        </w:pPr>
                        <w:r>
                          <w:rPr>
                            <w:rFonts w:hint="eastAsia" w:ascii="宋体" w:hAnsi="宋体" w:cs="宋体"/>
                            <w:kern w:val="0"/>
                            <w:sz w:val="24"/>
                            <w:lang w:val="en-US" w:eastAsia="zh-CN"/>
                          </w:rPr>
                          <w:t>公共</w:t>
                        </w:r>
                        <w:r>
                          <w:rPr>
                            <w:rFonts w:hint="eastAsia" w:ascii="宋体" w:hAnsi="宋体" w:cs="宋体"/>
                            <w:kern w:val="0"/>
                            <w:sz w:val="24"/>
                          </w:rPr>
                          <w:t>基础课程课内实训</w:t>
                        </w:r>
                      </w:p>
                      <w:p w14:paraId="08BABFA1">
                        <w:pPr>
                          <w:spacing w:line="144" w:lineRule="auto"/>
                          <w:jc w:val="left"/>
                          <w:rPr>
                            <w:sz w:val="24"/>
                          </w:rPr>
                        </w:pPr>
                        <w:r>
                          <w:rPr>
                            <w:rFonts w:hint="eastAsia" w:ascii="宋体" w:hAnsi="宋体" w:cs="宋体"/>
                            <w:kern w:val="0"/>
                            <w:sz w:val="24"/>
                          </w:rPr>
                          <w:t>人文素养课程的实践教学</w:t>
                        </w:r>
                      </w:p>
                    </w:txbxContent>
                  </v:textbox>
                </v:roundrect>
                <v:shape id="右箭头 33" o:spid="_x0000_s1026" o:spt="13" type="#_x0000_t13" style="position:absolute;left:4964;top:357338;height:343;width:1094;v-text-anchor:middle;" fillcolor="#000011" filled="t" stroked="t" coordsize="21600,21600" o:gfxdata="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DJTNLsAAADb&#10;AAAADwAAAAAAAAABACAAAAAiAAAAZHJzL2Rvd25yZXYueG1sUEsBAhQAFAAAAAgAh07iQDMvBZ47&#10;AAAAOQAAABAAAAAAAAAAAQAgAAAACgEAAGRycy9zaGFwZXhtbC54bWxQSwUGAAAAAAYABgBbAQAA&#10;tAMAAAAA&#10;" adj="18214,5400">
                  <v:fill on="t" focussize="0,0"/>
                  <v:stroke weight="1pt" color="#000001" joinstyle="miter"/>
                  <v:imagedata o:title=""/>
                  <o:lock v:ext="edit" aspectratio="f"/>
                </v:shape>
              </v:group>
            </w:pict>
          </mc:Fallback>
        </mc:AlternateContent>
      </w:r>
      <w:r>
        <w:rPr>
          <w:rFonts w:hint="eastAsia"/>
          <w:sz w:val="24"/>
          <w:szCs w:val="24"/>
        </w:rPr>
        <w:t>（1）公共实践环节</w:t>
      </w:r>
    </w:p>
    <w:p w14:paraId="18340F69">
      <w:pPr>
        <w:pStyle w:val="2"/>
      </w:pPr>
    </w:p>
    <w:p w14:paraId="618507CF">
      <w:pPr>
        <w:numPr>
          <w:ilvl w:val="0"/>
          <w:numId w:val="12"/>
        </w:numPr>
        <w:ind w:firstLine="420" w:firstLineChars="200"/>
        <w:rPr>
          <w:rFonts w:hint="eastAsia"/>
          <w:sz w:val="24"/>
          <w:szCs w:val="24"/>
        </w:rPr>
      </w:pPr>
      <w:r>
        <w:rPr>
          <w:sz w:val="21"/>
        </w:rPr>
        <mc:AlternateContent>
          <mc:Choice Requires="wpg">
            <w:drawing>
              <wp:anchor distT="0" distB="0" distL="114300" distR="114300" simplePos="0" relativeHeight="251729920" behindDoc="0" locked="0" layoutInCell="1" allowOverlap="1">
                <wp:simplePos x="0" y="0"/>
                <wp:positionH relativeFrom="column">
                  <wp:posOffset>361950</wp:posOffset>
                </wp:positionH>
                <wp:positionV relativeFrom="paragraph">
                  <wp:posOffset>389255</wp:posOffset>
                </wp:positionV>
                <wp:extent cx="4601210" cy="797560"/>
                <wp:effectExtent l="6350" t="6350" r="15240" b="8890"/>
                <wp:wrapNone/>
                <wp:docPr id="34" name="组合 34"/>
                <wp:cNvGraphicFramePr/>
                <a:graphic xmlns:a="http://schemas.openxmlformats.org/drawingml/2006/main">
                  <a:graphicData uri="http://schemas.microsoft.com/office/word/2010/wordprocessingGroup">
                    <wpg:wgp>
                      <wpg:cNvGrpSpPr/>
                      <wpg:grpSpPr>
                        <a:xfrm>
                          <a:off x="0" y="0"/>
                          <a:ext cx="4601210" cy="797560"/>
                          <a:chOff x="2962" y="356882"/>
                          <a:chExt cx="7246" cy="1256"/>
                        </a:xfrm>
                      </wpg:grpSpPr>
                      <wps:wsp>
                        <wps:cNvPr id="5" name="圆角矩形 5"/>
                        <wps:cNvSpPr/>
                        <wps:spPr>
                          <a:xfrm>
                            <a:off x="2962" y="357028"/>
                            <a:ext cx="1965" cy="914"/>
                          </a:xfrm>
                          <a:prstGeom prst="roundRect">
                            <a:avLst>
                              <a:gd name="adj" fmla="val 16667"/>
                            </a:avLst>
                          </a:prstGeom>
                          <a:solidFill>
                            <a:srgbClr val="000011"/>
                          </a:solidFill>
                          <a:ln w="12700" cap="flat" cmpd="sng">
                            <a:solidFill>
                              <a:srgbClr val="000001"/>
                            </a:solidFill>
                            <a:prstDash val="solid"/>
                            <a:miter/>
                            <a:headEnd type="none" w="med" len="med"/>
                            <a:tailEnd type="none" w="med" len="med"/>
                          </a:ln>
                        </wps:spPr>
                        <wps:txbx>
                          <w:txbxContent>
                            <w:p w14:paraId="4636401F">
                              <w:pPr>
                                <w:jc w:val="center"/>
                                <w:rPr>
                                  <w:sz w:val="24"/>
                                </w:rPr>
                              </w:pPr>
                              <w:r>
                                <w:rPr>
                                  <w:rFonts w:hint="eastAsia" w:ascii="宋体" w:hAnsi="宋体"/>
                                  <w:sz w:val="24"/>
                                </w:rPr>
                                <w:t>专业（群）基本技能模块</w:t>
                              </w:r>
                            </w:p>
                          </w:txbxContent>
                        </wps:txbx>
                        <wps:bodyPr anchor="ctr" anchorCtr="0" upright="1"/>
                      </wps:wsp>
                      <wps:wsp>
                        <wps:cNvPr id="32" name="圆角矩形 32"/>
                        <wps:cNvSpPr/>
                        <wps:spPr>
                          <a:xfrm>
                            <a:off x="6094" y="356882"/>
                            <a:ext cx="4115" cy="1256"/>
                          </a:xfrm>
                          <a:prstGeom prst="roundRect">
                            <a:avLst>
                              <a:gd name="adj" fmla="val 16667"/>
                            </a:avLst>
                          </a:prstGeom>
                          <a:solidFill>
                            <a:srgbClr val="000011"/>
                          </a:solidFill>
                          <a:ln w="12700" cap="flat" cmpd="sng">
                            <a:solidFill>
                              <a:srgbClr val="000001"/>
                            </a:solidFill>
                            <a:prstDash val="solid"/>
                            <a:miter/>
                            <a:headEnd type="none" w="med" len="med"/>
                            <a:tailEnd type="none" w="med" len="med"/>
                          </a:ln>
                        </wps:spPr>
                        <wps:txbx>
                          <w:txbxContent>
                            <w:p w14:paraId="2013B7B0">
                              <w:pPr>
                                <w:spacing w:line="144" w:lineRule="auto"/>
                                <w:jc w:val="left"/>
                                <w:rPr>
                                  <w:rFonts w:ascii="宋体" w:hAnsi="宋体" w:cs="宋体"/>
                                  <w:kern w:val="0"/>
                                  <w:sz w:val="24"/>
                                </w:rPr>
                              </w:pPr>
                              <w:r>
                                <w:rPr>
                                  <w:rFonts w:hint="eastAsia" w:ascii="宋体" w:hAnsi="宋体" w:cs="宋体"/>
                                  <w:kern w:val="0"/>
                                  <w:sz w:val="24"/>
                                </w:rPr>
                                <w:t>专业基础课程课内实训</w:t>
                              </w:r>
                            </w:p>
                            <w:p w14:paraId="6DB0E21F">
                              <w:pPr>
                                <w:spacing w:line="144" w:lineRule="auto"/>
                                <w:jc w:val="left"/>
                                <w:rPr>
                                  <w:rFonts w:ascii="宋体" w:hAnsi="宋体" w:cs="宋体"/>
                                  <w:kern w:val="0"/>
                                  <w:sz w:val="24"/>
                                </w:rPr>
                              </w:pPr>
                              <w:r>
                                <w:rPr>
                                  <w:rFonts w:hint="eastAsia" w:ascii="宋体" w:hAnsi="宋体" w:cs="宋体"/>
                                  <w:kern w:val="0"/>
                                  <w:sz w:val="24"/>
                                </w:rPr>
                                <w:t>认知实习</w:t>
                              </w:r>
                            </w:p>
                            <w:p w14:paraId="7B498E2F">
                              <w:pPr>
                                <w:spacing w:line="144" w:lineRule="auto"/>
                                <w:jc w:val="left"/>
                                <w:rPr>
                                  <w:sz w:val="24"/>
                                </w:rPr>
                              </w:pPr>
                              <w:r>
                                <w:rPr>
                                  <w:rFonts w:hint="eastAsia" w:ascii="宋体" w:hAnsi="宋体" w:cs="宋体"/>
                                  <w:kern w:val="0"/>
                                  <w:sz w:val="24"/>
                                </w:rPr>
                                <w:t>人文素养课程的实践教学</w:t>
                              </w:r>
                            </w:p>
                          </w:txbxContent>
                        </wps:txbx>
                        <wps:bodyPr anchor="ctr" anchorCtr="0" upright="1"/>
                      </wps:wsp>
                      <wps:wsp>
                        <wps:cNvPr id="33" name="右箭头 33"/>
                        <wps:cNvSpPr/>
                        <wps:spPr>
                          <a:xfrm>
                            <a:off x="4964" y="357338"/>
                            <a:ext cx="1094" cy="343"/>
                          </a:xfrm>
                          <a:prstGeom prst="rightArrow">
                            <a:avLst>
                              <a:gd name="adj1" fmla="val 50000"/>
                              <a:gd name="adj2" fmla="val 49999"/>
                            </a:avLst>
                          </a:prstGeom>
                          <a:solidFill>
                            <a:srgbClr val="000011"/>
                          </a:solidFill>
                          <a:ln w="12700" cap="flat" cmpd="sng">
                            <a:solidFill>
                              <a:srgbClr val="000001"/>
                            </a:solidFill>
                            <a:prstDash val="solid"/>
                            <a:miter/>
                            <a:headEnd type="none" w="med" len="med"/>
                            <a:tailEnd type="none" w="med" len="med"/>
                          </a:ln>
                        </wps:spPr>
                        <wps:bodyPr anchor="ctr" anchorCtr="0" upright="1"/>
                      </wps:wsp>
                    </wpg:wgp>
                  </a:graphicData>
                </a:graphic>
              </wp:anchor>
            </w:drawing>
          </mc:Choice>
          <mc:Fallback>
            <w:pict>
              <v:group id="_x0000_s1026" o:spid="_x0000_s1026" o:spt="203" style="position:absolute;left:0pt;margin-left:28.5pt;margin-top:30.65pt;height:62.8pt;width:362.3pt;z-index:251729920;mso-width-relative:page;mso-height-relative:page;" coordorigin="2962,356882" coordsize="7246,1256" o:gfxdata="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">
                <o:lock v:ext="edit" aspectratio="f"/>
                <v:roundrect id="_x0000_s1026" o:spid="_x0000_s1026" o:spt="2" style="position:absolute;left:2962;top:357028;height:914;width:1965;v-text-anchor:middle;" fillcolor="#000011" filled="t" stroked="t" coordsize="21600,21600" arcsize="0.166666666666667" o:gfxdata="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Ez+5+/&#10;AAAA2gAAAA8AAAAAAAAAAQAgAAAAIgAAAGRycy9kb3ducmV2LnhtbFBLAQIUABQAAAAIAIdO4kAz&#10;LwWeOwAAADkAAAAQAAAAAAAAAAEAIAAAAA4BAABkcnMvc2hhcGV4bWwueG1sUEsFBgAAAAAGAAYA&#10;WwEAALgDAAAAAA==&#10;">
                  <v:fill on="t" focussize="0,0"/>
                  <v:stroke weight="1pt" color="#000001" joinstyle="miter"/>
                  <v:imagedata o:title=""/>
                  <o:lock v:ext="edit" aspectratio="f"/>
                  <v:textbox>
                    <w:txbxContent>
                      <w:p w14:paraId="4636401F">
                        <w:pPr>
                          <w:jc w:val="center"/>
                          <w:rPr>
                            <w:sz w:val="24"/>
                          </w:rPr>
                        </w:pPr>
                        <w:r>
                          <w:rPr>
                            <w:rFonts w:hint="eastAsia" w:ascii="宋体" w:hAnsi="宋体"/>
                            <w:sz w:val="24"/>
                          </w:rPr>
                          <w:t>专业（群）基本技能模块</w:t>
                        </w:r>
                      </w:p>
                    </w:txbxContent>
                  </v:textbox>
                </v:roundrect>
                <v:roundrect id="_x0000_s1026" o:spid="_x0000_s1026" o:spt="2" style="position:absolute;left:6094;top:356882;height:1256;width:4115;v-text-anchor:middle;" fillcolor="#000011" filled="t" stroked="t" coordsize="21600,21600" arcsize="0.166666666666667" o:gfxdata="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zwdxm/&#10;AAAA2wAAAA8AAAAAAAAAAQAgAAAAIgAAAGRycy9kb3ducmV2LnhtbFBLAQIUABQAAAAIAIdO4kAz&#10;LwWeOwAAADkAAAAQAAAAAAAAAAEAIAAAAA4BAABkcnMvc2hhcGV4bWwueG1sUEsFBgAAAAAGAAYA&#10;WwEAALgDAAAAAA==&#10;">
                  <v:fill on="t" focussize="0,0"/>
                  <v:stroke weight="1pt" color="#000001" joinstyle="miter"/>
                  <v:imagedata o:title=""/>
                  <o:lock v:ext="edit" aspectratio="f"/>
                  <v:textbox>
                    <w:txbxContent>
                      <w:p w14:paraId="2013B7B0">
                        <w:pPr>
                          <w:spacing w:line="144" w:lineRule="auto"/>
                          <w:jc w:val="left"/>
                          <w:rPr>
                            <w:rFonts w:ascii="宋体" w:hAnsi="宋体" w:cs="宋体"/>
                            <w:kern w:val="0"/>
                            <w:sz w:val="24"/>
                          </w:rPr>
                        </w:pPr>
                        <w:r>
                          <w:rPr>
                            <w:rFonts w:hint="eastAsia" w:ascii="宋体" w:hAnsi="宋体" w:cs="宋体"/>
                            <w:kern w:val="0"/>
                            <w:sz w:val="24"/>
                          </w:rPr>
                          <w:t>专业基础课程课内实训</w:t>
                        </w:r>
                      </w:p>
                      <w:p w14:paraId="6DB0E21F">
                        <w:pPr>
                          <w:spacing w:line="144" w:lineRule="auto"/>
                          <w:jc w:val="left"/>
                          <w:rPr>
                            <w:rFonts w:ascii="宋体" w:hAnsi="宋体" w:cs="宋体"/>
                            <w:kern w:val="0"/>
                            <w:sz w:val="24"/>
                          </w:rPr>
                        </w:pPr>
                        <w:r>
                          <w:rPr>
                            <w:rFonts w:hint="eastAsia" w:ascii="宋体" w:hAnsi="宋体" w:cs="宋体"/>
                            <w:kern w:val="0"/>
                            <w:sz w:val="24"/>
                          </w:rPr>
                          <w:t>认知实习</w:t>
                        </w:r>
                      </w:p>
                      <w:p w14:paraId="7B498E2F">
                        <w:pPr>
                          <w:spacing w:line="144" w:lineRule="auto"/>
                          <w:jc w:val="left"/>
                          <w:rPr>
                            <w:sz w:val="24"/>
                          </w:rPr>
                        </w:pPr>
                        <w:r>
                          <w:rPr>
                            <w:rFonts w:hint="eastAsia" w:ascii="宋体" w:hAnsi="宋体" w:cs="宋体"/>
                            <w:kern w:val="0"/>
                            <w:sz w:val="24"/>
                          </w:rPr>
                          <w:t>人文素养课程的实践教学</w:t>
                        </w:r>
                      </w:p>
                    </w:txbxContent>
                  </v:textbox>
                </v:roundrect>
                <v:shape id="_x0000_s1026" o:spid="_x0000_s1026" o:spt="13" type="#_x0000_t13" style="position:absolute;left:4964;top:357338;height:343;width:1094;v-text-anchor:middle;" fillcolor="#000011" filled="t" stroked="t" coordsize="21600,21600" o:gfxdata="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DyZKvQAA&#10;ANsAAAAPAAAAAAAAAAEAIAAAACIAAABkcnMvZG93bnJldi54bWxQSwECFAAUAAAACACHTuJAMy8F&#10;njsAAAA5AAAAEAAAAAAAAAABACAAAAAMAQAAZHJzL3NoYXBleG1sLnhtbFBLBQYAAAAABgAGAFsB&#10;AAC2AwAAAAA=&#10;" adj="18214,5400">
                  <v:fill on="t" focussize="0,0"/>
                  <v:stroke weight="1pt" color="#000001" joinstyle="miter"/>
                  <v:imagedata o:title=""/>
                  <o:lock v:ext="edit" aspectratio="f"/>
                </v:shape>
              </v:group>
            </w:pict>
          </mc:Fallback>
        </mc:AlternateContent>
      </w:r>
      <w:r>
        <w:rPr>
          <w:rFonts w:hint="eastAsia"/>
          <w:sz w:val="24"/>
          <w:szCs w:val="24"/>
        </w:rPr>
        <w:t>课程实践环节</w:t>
      </w:r>
    </w:p>
    <w:p w14:paraId="6CC8A050">
      <w:pPr>
        <w:pStyle w:val="2"/>
        <w:numPr>
          <w:ilvl w:val="0"/>
          <w:numId w:val="0"/>
        </w:numPr>
      </w:pPr>
    </w:p>
    <w:p w14:paraId="71CFF3C0">
      <w:pPr>
        <w:pStyle w:val="2"/>
        <w:numPr>
          <w:ilvl w:val="0"/>
          <w:numId w:val="0"/>
        </w:numPr>
      </w:pPr>
    </w:p>
    <w:p w14:paraId="76BBC060">
      <w:pPr>
        <w:pStyle w:val="2"/>
        <w:numPr>
          <w:ilvl w:val="0"/>
          <w:numId w:val="0"/>
        </w:numPr>
      </w:pPr>
    </w:p>
    <w:p w14:paraId="600176EB">
      <w:pPr>
        <w:pStyle w:val="2"/>
        <w:numPr>
          <w:ilvl w:val="0"/>
          <w:numId w:val="0"/>
        </w:numPr>
      </w:pPr>
    </w:p>
    <w:p w14:paraId="005D5429">
      <w:pPr>
        <w:pStyle w:val="2"/>
        <w:numPr>
          <w:ilvl w:val="0"/>
          <w:numId w:val="0"/>
        </w:numPr>
      </w:pPr>
    </w:p>
    <w:p w14:paraId="5632ACEA">
      <w:pPr>
        <w:numPr>
          <w:ilvl w:val="0"/>
          <w:numId w:val="12"/>
        </w:numPr>
        <w:ind w:left="0" w:leftChars="0" w:firstLine="480" w:firstLineChars="200"/>
        <w:rPr>
          <w:rFonts w:hint="eastAsia"/>
          <w:sz w:val="24"/>
          <w:szCs w:val="24"/>
        </w:rPr>
      </w:pPr>
      <w:r>
        <w:rPr>
          <w:rFonts w:hint="eastAsia"/>
          <w:sz w:val="24"/>
          <w:szCs w:val="24"/>
        </w:rPr>
        <w:t>专业实习环节</w:t>
      </w:r>
    </w:p>
    <w:p w14:paraId="6E7DE75E">
      <w:pPr>
        <w:pStyle w:val="2"/>
        <w:numPr>
          <w:ilvl w:val="0"/>
          <w:numId w:val="0"/>
        </w:numPr>
        <w:ind w:leftChars="200"/>
      </w:pPr>
      <w:r>
        <w:rPr>
          <w:sz w:val="21"/>
        </w:rPr>
        <mc:AlternateContent>
          <mc:Choice Requires="wpg">
            <w:drawing>
              <wp:anchor distT="0" distB="0" distL="114300" distR="114300" simplePos="0" relativeHeight="251730944" behindDoc="0" locked="0" layoutInCell="1" allowOverlap="1">
                <wp:simplePos x="0" y="0"/>
                <wp:positionH relativeFrom="column">
                  <wp:posOffset>336550</wp:posOffset>
                </wp:positionH>
                <wp:positionV relativeFrom="paragraph">
                  <wp:posOffset>193675</wp:posOffset>
                </wp:positionV>
                <wp:extent cx="4508500" cy="797560"/>
                <wp:effectExtent l="6350" t="6350" r="6350" b="8890"/>
                <wp:wrapNone/>
                <wp:docPr id="38" name="组合 38"/>
                <wp:cNvGraphicFramePr/>
                <a:graphic xmlns:a="http://schemas.openxmlformats.org/drawingml/2006/main">
                  <a:graphicData uri="http://schemas.microsoft.com/office/word/2010/wordprocessingGroup">
                    <wpg:wgp>
                      <wpg:cNvGrpSpPr/>
                      <wpg:grpSpPr>
                        <a:xfrm>
                          <a:off x="0" y="0"/>
                          <a:ext cx="4508500" cy="797560"/>
                          <a:chOff x="2962" y="376058"/>
                          <a:chExt cx="7100" cy="1256"/>
                        </a:xfrm>
                      </wpg:grpSpPr>
                      <wps:wsp>
                        <wps:cNvPr id="35" name="圆角矩形 35"/>
                        <wps:cNvSpPr/>
                        <wps:spPr>
                          <a:xfrm>
                            <a:off x="2962" y="376205"/>
                            <a:ext cx="1798" cy="914"/>
                          </a:xfrm>
                          <a:prstGeom prst="roundRect">
                            <a:avLst>
                              <a:gd name="adj" fmla="val 16667"/>
                            </a:avLst>
                          </a:prstGeom>
                          <a:solidFill>
                            <a:srgbClr val="000011"/>
                          </a:solidFill>
                          <a:ln w="12700" cap="flat" cmpd="sng">
                            <a:solidFill>
                              <a:srgbClr val="000001"/>
                            </a:solidFill>
                            <a:prstDash val="solid"/>
                            <a:miter/>
                            <a:headEnd type="none" w="med" len="med"/>
                            <a:tailEnd type="none" w="med" len="med"/>
                          </a:ln>
                        </wps:spPr>
                        <wps:txbx>
                          <w:txbxContent>
                            <w:p w14:paraId="7737465A">
                              <w:pPr>
                                <w:jc w:val="center"/>
                                <w:rPr>
                                  <w:sz w:val="24"/>
                                </w:rPr>
                              </w:pPr>
                              <w:r>
                                <w:rPr>
                                  <w:rFonts w:hint="eastAsia" w:ascii="宋体" w:hAnsi="宋体"/>
                                  <w:sz w:val="24"/>
                                </w:rPr>
                                <w:t>专业提升技能模块</w:t>
                              </w:r>
                            </w:p>
                          </w:txbxContent>
                        </wps:txbx>
                        <wps:bodyPr anchor="ctr" anchorCtr="0" upright="1"/>
                      </wps:wsp>
                      <wps:wsp>
                        <wps:cNvPr id="36" name="圆角矩形 36"/>
                        <wps:cNvSpPr/>
                        <wps:spPr>
                          <a:xfrm>
                            <a:off x="5946" y="376058"/>
                            <a:ext cx="4116" cy="1256"/>
                          </a:xfrm>
                          <a:prstGeom prst="roundRect">
                            <a:avLst>
                              <a:gd name="adj" fmla="val 16667"/>
                            </a:avLst>
                          </a:prstGeom>
                          <a:solidFill>
                            <a:srgbClr val="000011"/>
                          </a:solidFill>
                          <a:ln w="12700" cap="flat" cmpd="sng">
                            <a:solidFill>
                              <a:srgbClr val="000001"/>
                            </a:solidFill>
                            <a:prstDash val="solid"/>
                            <a:miter/>
                            <a:headEnd type="none" w="med" len="med"/>
                            <a:tailEnd type="none" w="med" len="med"/>
                          </a:ln>
                        </wps:spPr>
                        <wps:txbx>
                          <w:txbxContent>
                            <w:p w14:paraId="5649CAD9">
                              <w:pPr>
                                <w:jc w:val="left"/>
                                <w:rPr>
                                  <w:rFonts w:ascii="宋体" w:hAnsi="宋体" w:cs="宋体"/>
                                  <w:kern w:val="0"/>
                                  <w:sz w:val="24"/>
                                </w:rPr>
                              </w:pPr>
                              <w:r>
                                <w:rPr>
                                  <w:rFonts w:hint="eastAsia" w:ascii="宋体" w:hAnsi="宋体" w:cs="宋体"/>
                                  <w:kern w:val="0"/>
                                  <w:sz w:val="24"/>
                                </w:rPr>
                                <w:t>专业课程课内实训</w:t>
                              </w:r>
                            </w:p>
                            <w:p w14:paraId="0FC392EB">
                              <w:pPr>
                                <w:jc w:val="left"/>
                                <w:rPr>
                                  <w:rFonts w:ascii="宋体" w:hAnsi="宋体" w:cs="宋体"/>
                                  <w:kern w:val="0"/>
                                  <w:sz w:val="24"/>
                                </w:rPr>
                              </w:pPr>
                              <w:r>
                                <w:rPr>
                                  <w:rFonts w:hint="eastAsia" w:ascii="宋体" w:hAnsi="宋体" w:cs="宋体"/>
                                  <w:kern w:val="0"/>
                                  <w:sz w:val="24"/>
                                </w:rPr>
                                <w:t>课程设计</w:t>
                              </w:r>
                            </w:p>
                            <w:p w14:paraId="539F930F">
                              <w:pPr>
                                <w:jc w:val="left"/>
                                <w:rPr>
                                  <w:sz w:val="28"/>
                                  <w:szCs w:val="28"/>
                                </w:rPr>
                              </w:pPr>
                              <w:r>
                                <w:rPr>
                                  <w:rFonts w:hint="eastAsia" w:ascii="宋体" w:hAnsi="宋体" w:cs="宋体"/>
                                  <w:kern w:val="0"/>
                                  <w:sz w:val="24"/>
                                </w:rPr>
                                <w:t>课内集中实训</w:t>
                              </w:r>
                            </w:p>
                          </w:txbxContent>
                        </wps:txbx>
                        <wps:bodyPr anchor="ctr" anchorCtr="0" upright="1"/>
                      </wps:wsp>
                      <wps:wsp>
                        <wps:cNvPr id="37" name="右箭头 37"/>
                        <wps:cNvSpPr/>
                        <wps:spPr>
                          <a:xfrm>
                            <a:off x="4797" y="376499"/>
                            <a:ext cx="1094" cy="342"/>
                          </a:xfrm>
                          <a:prstGeom prst="rightArrow">
                            <a:avLst>
                              <a:gd name="adj1" fmla="val 50000"/>
                              <a:gd name="adj2" fmla="val 49999"/>
                            </a:avLst>
                          </a:prstGeom>
                          <a:solidFill>
                            <a:srgbClr val="000011"/>
                          </a:solidFill>
                          <a:ln w="12700" cap="flat" cmpd="sng">
                            <a:solidFill>
                              <a:srgbClr val="000001"/>
                            </a:solidFill>
                            <a:prstDash val="solid"/>
                            <a:miter/>
                            <a:headEnd type="none" w="med" len="med"/>
                            <a:tailEnd type="none" w="med" len="med"/>
                          </a:ln>
                        </wps:spPr>
                        <wps:bodyPr anchor="ctr" anchorCtr="0" upright="1"/>
                      </wps:wsp>
                    </wpg:wgp>
                  </a:graphicData>
                </a:graphic>
              </wp:anchor>
            </w:drawing>
          </mc:Choice>
          <mc:Fallback>
            <w:pict>
              <v:group id="_x0000_s1026" o:spid="_x0000_s1026" o:spt="203" style="position:absolute;left:0pt;margin-left:26.5pt;margin-top:15.25pt;height:62.8pt;width:355pt;z-index:251730944;mso-width-relative:page;mso-height-relative:page;" coordorigin="2962,376058" coordsize="7100,1256" o:gfxdata="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">
                <o:lock v:ext="edit" aspectratio="f"/>
                <v:roundrect id="_x0000_s1026" o:spid="_x0000_s1026" o:spt="2" style="position:absolute;left:2962;top:376205;height:914;width:1798;v-text-anchor:middle;" fillcolor="#000011" filled="t" stroked="t" coordsize="21600,21600" arcsize="0.166666666666667" o:gfxdata="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jGe9t&#10;wAAAANsAAAAPAAAAAAAAAAEAIAAAACIAAABkcnMvZG93bnJldi54bWxQSwECFAAUAAAACACHTuJA&#10;My8FnjsAAAA5AAAAEAAAAAAAAAABACAAAAAPAQAAZHJzL3NoYXBleG1sLnhtbFBLBQYAAAAABgAG&#10;AFsBAAC5AwAAAAA=&#10;">
                  <v:fill on="t" focussize="0,0"/>
                  <v:stroke weight="1pt" color="#000001" joinstyle="miter"/>
                  <v:imagedata o:title=""/>
                  <o:lock v:ext="edit" aspectratio="f"/>
                  <v:textbox>
                    <w:txbxContent>
                      <w:p w14:paraId="7737465A">
                        <w:pPr>
                          <w:jc w:val="center"/>
                          <w:rPr>
                            <w:sz w:val="24"/>
                          </w:rPr>
                        </w:pPr>
                        <w:r>
                          <w:rPr>
                            <w:rFonts w:hint="eastAsia" w:ascii="宋体" w:hAnsi="宋体"/>
                            <w:sz w:val="24"/>
                          </w:rPr>
                          <w:t>专业提升技能模块</w:t>
                        </w:r>
                      </w:p>
                    </w:txbxContent>
                  </v:textbox>
                </v:roundrect>
                <v:roundrect id="_x0000_s1026" o:spid="_x0000_s1026" o:spt="2" style="position:absolute;left:5946;top:376058;height:1256;width:4116;v-text-anchor:middle;" fillcolor="#000011" filled="t" stroked="t" coordsize="21600,21600" arcsize="0.166666666666667" o:gfxdata="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y3Ea&#10;wAAAANsAAAAPAAAAAAAAAAEAIAAAACIAAABkcnMvZG93bnJldi54bWxQSwECFAAUAAAACACHTuJA&#10;My8FnjsAAAA5AAAAEAAAAAAAAAABACAAAAAPAQAAZHJzL3NoYXBleG1sLnhtbFBLBQYAAAAABgAG&#10;AFsBAAC5AwAAAAA=&#10;">
                  <v:fill on="t" focussize="0,0"/>
                  <v:stroke weight="1pt" color="#000001" joinstyle="miter"/>
                  <v:imagedata o:title=""/>
                  <o:lock v:ext="edit" aspectratio="f"/>
                  <v:textbox>
                    <w:txbxContent>
                      <w:p w14:paraId="5649CAD9">
                        <w:pPr>
                          <w:jc w:val="left"/>
                          <w:rPr>
                            <w:rFonts w:ascii="宋体" w:hAnsi="宋体" w:cs="宋体"/>
                            <w:kern w:val="0"/>
                            <w:sz w:val="24"/>
                          </w:rPr>
                        </w:pPr>
                        <w:r>
                          <w:rPr>
                            <w:rFonts w:hint="eastAsia" w:ascii="宋体" w:hAnsi="宋体" w:cs="宋体"/>
                            <w:kern w:val="0"/>
                            <w:sz w:val="24"/>
                          </w:rPr>
                          <w:t>专业课程课内实训</w:t>
                        </w:r>
                      </w:p>
                      <w:p w14:paraId="0FC392EB">
                        <w:pPr>
                          <w:jc w:val="left"/>
                          <w:rPr>
                            <w:rFonts w:ascii="宋体" w:hAnsi="宋体" w:cs="宋体"/>
                            <w:kern w:val="0"/>
                            <w:sz w:val="24"/>
                          </w:rPr>
                        </w:pPr>
                        <w:r>
                          <w:rPr>
                            <w:rFonts w:hint="eastAsia" w:ascii="宋体" w:hAnsi="宋体" w:cs="宋体"/>
                            <w:kern w:val="0"/>
                            <w:sz w:val="24"/>
                          </w:rPr>
                          <w:t>课程设计</w:t>
                        </w:r>
                      </w:p>
                      <w:p w14:paraId="539F930F">
                        <w:pPr>
                          <w:jc w:val="left"/>
                          <w:rPr>
                            <w:sz w:val="28"/>
                            <w:szCs w:val="28"/>
                          </w:rPr>
                        </w:pPr>
                        <w:r>
                          <w:rPr>
                            <w:rFonts w:hint="eastAsia" w:ascii="宋体" w:hAnsi="宋体" w:cs="宋体"/>
                            <w:kern w:val="0"/>
                            <w:sz w:val="24"/>
                          </w:rPr>
                          <w:t>课内集中实训</w:t>
                        </w:r>
                      </w:p>
                    </w:txbxContent>
                  </v:textbox>
                </v:roundrect>
                <v:shape id="_x0000_s1026" o:spid="_x0000_s1026" o:spt="13" type="#_x0000_t13" style="position:absolute;left:4797;top:376499;height:342;width:1094;v-text-anchor:middle;" fillcolor="#000011" filled="t" stroked="t" coordsize="21600,21600" o:gfxdata="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NlM7vQAA&#10;ANsAAAAPAAAAAAAAAAEAIAAAACIAAABkcnMvZG93bnJldi54bWxQSwECFAAUAAAACACHTuJAMy8F&#10;njsAAAA5AAAAEAAAAAAAAAABACAAAAAMAQAAZHJzL3NoYXBleG1sLnhtbFBLBQYAAAAABgAGAFsB&#10;AAC2AwAAAAA=&#10;" adj="18224,5400">
                  <v:fill on="t" focussize="0,0"/>
                  <v:stroke weight="1pt" color="#000001" joinstyle="miter"/>
                  <v:imagedata o:title=""/>
                  <o:lock v:ext="edit" aspectratio="f"/>
                </v:shape>
              </v:group>
            </w:pict>
          </mc:Fallback>
        </mc:AlternateContent>
      </w:r>
    </w:p>
    <w:p w14:paraId="6C826A0A">
      <w:pPr>
        <w:pStyle w:val="2"/>
        <w:numPr>
          <w:ilvl w:val="0"/>
          <w:numId w:val="0"/>
        </w:numPr>
        <w:ind w:leftChars="200"/>
      </w:pPr>
    </w:p>
    <w:p w14:paraId="049405D3">
      <w:pPr>
        <w:pStyle w:val="2"/>
        <w:numPr>
          <w:ilvl w:val="0"/>
          <w:numId w:val="0"/>
        </w:numPr>
        <w:ind w:leftChars="200"/>
      </w:pPr>
    </w:p>
    <w:p w14:paraId="4D1BDF26">
      <w:pPr>
        <w:pStyle w:val="2"/>
        <w:numPr>
          <w:ilvl w:val="0"/>
          <w:numId w:val="0"/>
        </w:numPr>
        <w:ind w:leftChars="200"/>
      </w:pPr>
    </w:p>
    <w:p w14:paraId="04C340AB">
      <w:pPr>
        <w:pStyle w:val="2"/>
        <w:numPr>
          <w:ilvl w:val="0"/>
          <w:numId w:val="0"/>
        </w:numPr>
        <w:ind w:leftChars="200"/>
      </w:pPr>
    </w:p>
    <w:p w14:paraId="3BB45D47">
      <w:pPr>
        <w:pStyle w:val="2"/>
        <w:numPr>
          <w:ilvl w:val="0"/>
          <w:numId w:val="0"/>
        </w:numPr>
        <w:ind w:leftChars="200"/>
      </w:pPr>
    </w:p>
    <w:p w14:paraId="2660BC56">
      <w:pPr>
        <w:numPr>
          <w:ilvl w:val="0"/>
          <w:numId w:val="12"/>
        </w:numPr>
        <w:ind w:left="0" w:leftChars="0" w:firstLine="480" w:firstLineChars="200"/>
        <w:rPr>
          <w:rFonts w:hint="eastAsia"/>
          <w:sz w:val="24"/>
          <w:szCs w:val="24"/>
        </w:rPr>
      </w:pPr>
      <w:r>
        <w:rPr>
          <w:rFonts w:hint="eastAsia"/>
          <w:sz w:val="24"/>
          <w:szCs w:val="24"/>
        </w:rPr>
        <w:t>岗位实习环节</w:t>
      </w:r>
    </w:p>
    <w:p w14:paraId="514F4BB0">
      <w:pPr>
        <w:pStyle w:val="2"/>
        <w:numPr>
          <w:ilvl w:val="0"/>
          <w:numId w:val="0"/>
        </w:numPr>
        <w:ind w:leftChars="200"/>
      </w:pPr>
    </w:p>
    <w:p w14:paraId="51AE5305">
      <w:pPr>
        <w:pStyle w:val="2"/>
        <w:numPr>
          <w:ilvl w:val="0"/>
          <w:numId w:val="0"/>
        </w:numPr>
        <w:ind w:leftChars="200"/>
      </w:pPr>
      <w:r>
        <w:rPr>
          <w:sz w:val="21"/>
        </w:rPr>
        <mc:AlternateContent>
          <mc:Choice Requires="wpg">
            <w:drawing>
              <wp:anchor distT="0" distB="0" distL="114300" distR="114300" simplePos="0" relativeHeight="251731968" behindDoc="0" locked="0" layoutInCell="1" allowOverlap="1">
                <wp:simplePos x="0" y="0"/>
                <wp:positionH relativeFrom="column">
                  <wp:posOffset>349250</wp:posOffset>
                </wp:positionH>
                <wp:positionV relativeFrom="paragraph">
                  <wp:posOffset>67945</wp:posOffset>
                </wp:positionV>
                <wp:extent cx="4554220" cy="797560"/>
                <wp:effectExtent l="6350" t="6350" r="11430" b="8890"/>
                <wp:wrapNone/>
                <wp:docPr id="42" name="组合 42"/>
                <wp:cNvGraphicFramePr/>
                <a:graphic xmlns:a="http://schemas.openxmlformats.org/drawingml/2006/main">
                  <a:graphicData uri="http://schemas.microsoft.com/office/word/2010/wordprocessingGroup">
                    <wpg:wgp>
                      <wpg:cNvGrpSpPr/>
                      <wpg:grpSpPr>
                        <a:xfrm>
                          <a:off x="0" y="0"/>
                          <a:ext cx="4554220" cy="797560"/>
                          <a:chOff x="2962" y="378196"/>
                          <a:chExt cx="7172" cy="1256"/>
                        </a:xfrm>
                      </wpg:grpSpPr>
                      <wps:wsp>
                        <wps:cNvPr id="39" name="圆角矩形 39"/>
                        <wps:cNvSpPr/>
                        <wps:spPr>
                          <a:xfrm>
                            <a:off x="2962" y="378343"/>
                            <a:ext cx="1909" cy="914"/>
                          </a:xfrm>
                          <a:prstGeom prst="roundRect">
                            <a:avLst>
                              <a:gd name="adj" fmla="val 16667"/>
                            </a:avLst>
                          </a:prstGeom>
                          <a:solidFill>
                            <a:srgbClr val="000011"/>
                          </a:solidFill>
                          <a:ln w="12700" cap="flat" cmpd="sng">
                            <a:solidFill>
                              <a:srgbClr val="000001"/>
                            </a:solidFill>
                            <a:prstDash val="solid"/>
                            <a:miter/>
                            <a:headEnd type="none" w="med" len="med"/>
                            <a:tailEnd type="none" w="med" len="med"/>
                          </a:ln>
                        </wps:spPr>
                        <wps:txbx>
                          <w:txbxContent>
                            <w:p w14:paraId="0CA3283E">
                              <w:pPr>
                                <w:jc w:val="center"/>
                                <w:rPr>
                                  <w:sz w:val="24"/>
                                </w:rPr>
                              </w:pPr>
                              <w:r>
                                <w:rPr>
                                  <w:rFonts w:hint="eastAsia" w:ascii="宋体" w:hAnsi="宋体"/>
                                  <w:sz w:val="24"/>
                                </w:rPr>
                                <w:t>专业综合实践能力模块</w:t>
                              </w:r>
                            </w:p>
                          </w:txbxContent>
                        </wps:txbx>
                        <wps:bodyPr anchor="ctr" anchorCtr="0" upright="1"/>
                      </wps:wsp>
                      <wps:wsp>
                        <wps:cNvPr id="40" name="圆角矩形 40"/>
                        <wps:cNvSpPr/>
                        <wps:spPr>
                          <a:xfrm>
                            <a:off x="6020" y="378196"/>
                            <a:ext cx="4115" cy="1256"/>
                          </a:xfrm>
                          <a:prstGeom prst="roundRect">
                            <a:avLst>
                              <a:gd name="adj" fmla="val 16667"/>
                            </a:avLst>
                          </a:prstGeom>
                          <a:solidFill>
                            <a:srgbClr val="000011"/>
                          </a:solidFill>
                          <a:ln w="12700" cap="flat" cmpd="sng">
                            <a:solidFill>
                              <a:srgbClr val="000001"/>
                            </a:solidFill>
                            <a:prstDash val="solid"/>
                            <a:miter/>
                            <a:headEnd type="none" w="med" len="med"/>
                            <a:tailEnd type="none" w="med" len="med"/>
                          </a:ln>
                        </wps:spPr>
                        <wps:txbx>
                          <w:txbxContent>
                            <w:p w14:paraId="38478ABD">
                              <w:pPr>
                                <w:jc w:val="left"/>
                                <w:rPr>
                                  <w:rFonts w:ascii="宋体" w:hAnsi="宋体" w:cs="宋体"/>
                                  <w:kern w:val="0"/>
                                  <w:sz w:val="24"/>
                                </w:rPr>
                              </w:pPr>
                              <w:r>
                                <w:rPr>
                                  <w:rFonts w:hint="eastAsia" w:ascii="宋体" w:hAnsi="宋体" w:cs="宋体"/>
                                  <w:kern w:val="0"/>
                                  <w:sz w:val="24"/>
                                </w:rPr>
                                <w:t>综合实训</w:t>
                              </w:r>
                            </w:p>
                            <w:p w14:paraId="33514749">
                              <w:pPr>
                                <w:jc w:val="left"/>
                                <w:rPr>
                                  <w:rFonts w:ascii="宋体" w:hAnsi="宋体" w:cs="宋体"/>
                                  <w:kern w:val="0"/>
                                  <w:sz w:val="24"/>
                                </w:rPr>
                              </w:pPr>
                              <w:r>
                                <w:rPr>
                                  <w:rFonts w:hint="eastAsia" w:ascii="宋体" w:hAnsi="宋体" w:cs="宋体"/>
                                  <w:kern w:val="0"/>
                                  <w:sz w:val="24"/>
                                </w:rPr>
                                <w:t>岗位实习</w:t>
                              </w:r>
                            </w:p>
                            <w:p w14:paraId="7FB86324">
                              <w:pPr>
                                <w:jc w:val="left"/>
                                <w:rPr>
                                  <w:sz w:val="24"/>
                                </w:rPr>
                              </w:pPr>
                              <w:r>
                                <w:rPr>
                                  <w:rFonts w:hint="eastAsia" w:ascii="宋体" w:hAnsi="宋体" w:cs="宋体"/>
                                  <w:kern w:val="0"/>
                                  <w:sz w:val="24"/>
                                </w:rPr>
                                <w:t>毕业设计</w:t>
                              </w:r>
                            </w:p>
                          </w:txbxContent>
                        </wps:txbx>
                        <wps:bodyPr anchor="ctr" anchorCtr="0" upright="1"/>
                      </wps:wsp>
                      <wps:wsp>
                        <wps:cNvPr id="41" name="右箭头 41"/>
                        <wps:cNvSpPr/>
                        <wps:spPr>
                          <a:xfrm>
                            <a:off x="4908" y="378620"/>
                            <a:ext cx="1094" cy="342"/>
                          </a:xfrm>
                          <a:prstGeom prst="rightArrow">
                            <a:avLst>
                              <a:gd name="adj1" fmla="val 50000"/>
                              <a:gd name="adj2" fmla="val 49999"/>
                            </a:avLst>
                          </a:prstGeom>
                          <a:solidFill>
                            <a:srgbClr val="000011"/>
                          </a:solidFill>
                          <a:ln w="12700" cap="flat" cmpd="sng">
                            <a:solidFill>
                              <a:srgbClr val="000001"/>
                            </a:solidFill>
                            <a:prstDash val="solid"/>
                            <a:miter/>
                            <a:headEnd type="none" w="med" len="med"/>
                            <a:tailEnd type="none" w="med" len="med"/>
                          </a:ln>
                        </wps:spPr>
                        <wps:bodyPr anchor="ctr" anchorCtr="0" upright="1"/>
                      </wps:wsp>
                    </wpg:wgp>
                  </a:graphicData>
                </a:graphic>
              </wp:anchor>
            </w:drawing>
          </mc:Choice>
          <mc:Fallback>
            <w:pict>
              <v:group id="_x0000_s1026" o:spid="_x0000_s1026" o:spt="203" style="position:absolute;left:0pt;margin-left:27.5pt;margin-top:5.35pt;height:62.8pt;width:358.6pt;z-index:251731968;mso-width-relative:page;mso-height-relative:page;" coordorigin="2962,378196" coordsize="7172,1256" o:gfxdata="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">
                <o:lock v:ext="edit" aspectratio="f"/>
                <v:roundrect id="_x0000_s1026" o:spid="_x0000_s1026" o:spt="2" style="position:absolute;left:2962;top:378343;height:914;width:1909;v-text-anchor:middle;" fillcolor="#000011" filled="t" stroked="t" coordsize="21600,21600" arcsize="0.166666666666667" o:gfxdata="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iVOVo&#10;wAAAANsAAAAPAAAAAAAAAAEAIAAAACIAAABkcnMvZG93bnJldi54bWxQSwECFAAUAAAACACHTuJA&#10;My8FnjsAAAA5AAAAEAAAAAAAAAABACAAAAAPAQAAZHJzL3NoYXBleG1sLnhtbFBLBQYAAAAABgAG&#10;AFsBAAC5AwAAAAA=&#10;">
                  <v:fill on="t" focussize="0,0"/>
                  <v:stroke weight="1pt" color="#000001" joinstyle="miter"/>
                  <v:imagedata o:title=""/>
                  <o:lock v:ext="edit" aspectratio="f"/>
                  <v:textbox>
                    <w:txbxContent>
                      <w:p w14:paraId="0CA3283E">
                        <w:pPr>
                          <w:jc w:val="center"/>
                          <w:rPr>
                            <w:sz w:val="24"/>
                          </w:rPr>
                        </w:pPr>
                        <w:r>
                          <w:rPr>
                            <w:rFonts w:hint="eastAsia" w:ascii="宋体" w:hAnsi="宋体"/>
                            <w:sz w:val="24"/>
                          </w:rPr>
                          <w:t>专业综合实践能力模块</w:t>
                        </w:r>
                      </w:p>
                    </w:txbxContent>
                  </v:textbox>
                </v:roundrect>
                <v:roundrect id="_x0000_s1026" o:spid="_x0000_s1026" o:spt="2" style="position:absolute;left:6020;top:378196;height:1256;width:4115;v-text-anchor:middle;" fillcolor="#000011" filled="t" stroked="t" coordsize="21600,21600" arcsize="0.166666666666667" o:gfxdata="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oP4i8AAAA&#10;2wAAAA8AAAAAAAAAAQAgAAAAIgAAAGRycy9kb3ducmV2LnhtbFBLAQIUABQAAAAIAIdO4kAzLwWe&#10;OwAAADkAAAAQAAAAAAAAAAEAIAAAAAsBAABkcnMvc2hhcGV4bWwueG1sUEsFBgAAAAAGAAYAWwEA&#10;ALUDAAAAAA==&#10;">
                  <v:fill on="t" focussize="0,0"/>
                  <v:stroke weight="1pt" color="#000001" joinstyle="miter"/>
                  <v:imagedata o:title=""/>
                  <o:lock v:ext="edit" aspectratio="f"/>
                  <v:textbox>
                    <w:txbxContent>
                      <w:p w14:paraId="38478ABD">
                        <w:pPr>
                          <w:jc w:val="left"/>
                          <w:rPr>
                            <w:rFonts w:ascii="宋体" w:hAnsi="宋体" w:cs="宋体"/>
                            <w:kern w:val="0"/>
                            <w:sz w:val="24"/>
                          </w:rPr>
                        </w:pPr>
                        <w:r>
                          <w:rPr>
                            <w:rFonts w:hint="eastAsia" w:ascii="宋体" w:hAnsi="宋体" w:cs="宋体"/>
                            <w:kern w:val="0"/>
                            <w:sz w:val="24"/>
                          </w:rPr>
                          <w:t>综合实训</w:t>
                        </w:r>
                      </w:p>
                      <w:p w14:paraId="33514749">
                        <w:pPr>
                          <w:jc w:val="left"/>
                          <w:rPr>
                            <w:rFonts w:ascii="宋体" w:hAnsi="宋体" w:cs="宋体"/>
                            <w:kern w:val="0"/>
                            <w:sz w:val="24"/>
                          </w:rPr>
                        </w:pPr>
                        <w:r>
                          <w:rPr>
                            <w:rFonts w:hint="eastAsia" w:ascii="宋体" w:hAnsi="宋体" w:cs="宋体"/>
                            <w:kern w:val="0"/>
                            <w:sz w:val="24"/>
                          </w:rPr>
                          <w:t>岗位实习</w:t>
                        </w:r>
                      </w:p>
                      <w:p w14:paraId="7FB86324">
                        <w:pPr>
                          <w:jc w:val="left"/>
                          <w:rPr>
                            <w:sz w:val="24"/>
                          </w:rPr>
                        </w:pPr>
                        <w:r>
                          <w:rPr>
                            <w:rFonts w:hint="eastAsia" w:ascii="宋体" w:hAnsi="宋体" w:cs="宋体"/>
                            <w:kern w:val="0"/>
                            <w:sz w:val="24"/>
                          </w:rPr>
                          <w:t>毕业设计</w:t>
                        </w:r>
                      </w:p>
                    </w:txbxContent>
                  </v:textbox>
                </v:roundrect>
                <v:shape id="_x0000_s1026" o:spid="_x0000_s1026" o:spt="13" type="#_x0000_t13" style="position:absolute;left:4908;top:378620;height:342;width:1094;v-text-anchor:middle;" fillcolor="#000011" filled="t" stroked="t" coordsize="21600,21600" o:gfxdata="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KVHam5AAAA2wAA&#10;AA8AAAAAAAAAAQAgAAAAIgAAAGRycy9kb3ducmV2LnhtbFBLAQIUABQAAAAIAIdO4kAzLwWeOwAA&#10;ADkAAAAQAAAAAAAAAAEAIAAAAAgBAABkcnMvc2hhcGV4bWwueG1sUEsFBgAAAAAGAAYAWwEAALID&#10;AAAAAA==&#10;" adj="18224,5400">
                  <v:fill on="t" focussize="0,0"/>
                  <v:stroke weight="1pt" color="#000001" joinstyle="miter"/>
                  <v:imagedata o:title=""/>
                  <o:lock v:ext="edit" aspectratio="f"/>
                </v:shape>
              </v:group>
            </w:pict>
          </mc:Fallback>
        </mc:AlternateContent>
      </w:r>
    </w:p>
    <w:p w14:paraId="0AB74AC0">
      <w:pPr>
        <w:pStyle w:val="2"/>
        <w:numPr>
          <w:ilvl w:val="0"/>
          <w:numId w:val="0"/>
        </w:numPr>
        <w:ind w:leftChars="200"/>
      </w:pPr>
    </w:p>
    <w:p w14:paraId="1283611B">
      <w:pPr>
        <w:pStyle w:val="2"/>
        <w:numPr>
          <w:ilvl w:val="0"/>
          <w:numId w:val="0"/>
        </w:numPr>
        <w:ind w:leftChars="200"/>
      </w:pPr>
    </w:p>
    <w:p w14:paraId="6E9E4875">
      <w:pPr>
        <w:pStyle w:val="2"/>
        <w:numPr>
          <w:ilvl w:val="0"/>
          <w:numId w:val="0"/>
        </w:numPr>
        <w:ind w:leftChars="200"/>
      </w:pPr>
    </w:p>
    <w:p w14:paraId="084C9E00">
      <w:pPr>
        <w:pStyle w:val="2"/>
        <w:numPr>
          <w:ilvl w:val="0"/>
          <w:numId w:val="0"/>
        </w:numPr>
        <w:ind w:leftChars="200"/>
      </w:pPr>
    </w:p>
    <w:p w14:paraId="57F65E7E">
      <w:pPr>
        <w:pStyle w:val="2"/>
        <w:numPr>
          <w:ilvl w:val="0"/>
          <w:numId w:val="0"/>
        </w:numPr>
        <w:ind w:leftChars="200"/>
      </w:pPr>
    </w:p>
    <w:p w14:paraId="5F3B0BF8">
      <w:pPr>
        <w:pStyle w:val="5"/>
        <w:ind w:firstLine="945" w:firstLineChars="295"/>
        <w:outlineLvl w:val="2"/>
      </w:pPr>
      <w:r>
        <w:rPr>
          <w:rFonts w:hint="eastAsia"/>
        </w:rPr>
        <w:t>2.组织与实施</w:t>
      </w:r>
    </w:p>
    <w:p w14:paraId="4A131C21">
      <w:pPr>
        <w:keepNext/>
        <w:keepLines/>
        <w:spacing w:line="500" w:lineRule="exact"/>
        <w:ind w:firstLine="2310" w:firstLineChars="1100"/>
        <w:outlineLvl w:val="9"/>
        <w:rPr>
          <w:rFonts w:ascii="Times New Roman" w:hAnsi="Times New Roman"/>
          <w:b/>
          <w:bCs/>
          <w:color w:val="000000"/>
          <w:sz w:val="24"/>
          <w:szCs w:val="24"/>
        </w:rPr>
      </w:pPr>
      <w:r>
        <w:rPr>
          <w:rFonts w:hint="eastAsia"/>
        </w:rPr>
        <w:t xml:space="preserve">  </w:t>
      </w:r>
      <w:r>
        <w:rPr>
          <w:rFonts w:hint="eastAsia" w:ascii="Times New Roman" w:hAnsi="Times New Roman"/>
          <w:b/>
          <w:bCs/>
          <w:color w:val="000000"/>
          <w:sz w:val="24"/>
          <w:szCs w:val="24"/>
        </w:rPr>
        <w:t>表6</w:t>
      </w:r>
      <w:r>
        <w:rPr>
          <w:rFonts w:ascii="Times New Roman" w:hAnsi="Times New Roman"/>
          <w:b/>
          <w:bCs/>
          <w:color w:val="000000"/>
          <w:sz w:val="24"/>
          <w:szCs w:val="24"/>
        </w:rPr>
        <w:t xml:space="preserve"> </w:t>
      </w:r>
      <w:r>
        <w:rPr>
          <w:rFonts w:hint="eastAsia" w:ascii="Times New Roman" w:hAnsi="Times New Roman"/>
          <w:b/>
          <w:bCs/>
          <w:color w:val="000000"/>
          <w:sz w:val="24"/>
          <w:szCs w:val="24"/>
        </w:rPr>
        <w:t>实践教学明细表</w:t>
      </w:r>
    </w:p>
    <w:tbl>
      <w:tblPr>
        <w:tblStyle w:val="24"/>
        <w:tblW w:w="8364" w:type="dxa"/>
        <w:tblInd w:w="108" w:type="dxa"/>
        <w:tblLayout w:type="fixed"/>
        <w:tblCellMar>
          <w:top w:w="0" w:type="dxa"/>
          <w:left w:w="108" w:type="dxa"/>
          <w:bottom w:w="0" w:type="dxa"/>
          <w:right w:w="108" w:type="dxa"/>
        </w:tblCellMar>
      </w:tblPr>
      <w:tblGrid>
        <w:gridCol w:w="709"/>
        <w:gridCol w:w="709"/>
        <w:gridCol w:w="629"/>
        <w:gridCol w:w="620"/>
        <w:gridCol w:w="594"/>
        <w:gridCol w:w="708"/>
        <w:gridCol w:w="709"/>
        <w:gridCol w:w="851"/>
        <w:gridCol w:w="992"/>
        <w:gridCol w:w="709"/>
        <w:gridCol w:w="1134"/>
      </w:tblGrid>
      <w:tr w14:paraId="3404BFFB">
        <w:trPr>
          <w:trHeight w:val="398" w:hRule="atLeast"/>
        </w:trPr>
        <w:tc>
          <w:tcPr>
            <w:tcW w:w="709" w:type="dxa"/>
            <w:vMerge w:val="restart"/>
            <w:tcBorders>
              <w:top w:val="single" w:color="auto" w:sz="4" w:space="0"/>
              <w:left w:val="single" w:color="auto" w:sz="4" w:space="0"/>
              <w:bottom w:val="single" w:color="auto" w:sz="4" w:space="0"/>
              <w:right w:val="single" w:color="auto" w:sz="4" w:space="0"/>
              <w:tl2br w:val="single" w:color="auto" w:sz="8" w:space="0"/>
            </w:tcBorders>
            <w:shd w:val="clear" w:color="auto" w:fill="auto"/>
            <w:vAlign w:val="center"/>
          </w:tcPr>
          <w:p w14:paraId="628B615F">
            <w:pPr>
              <w:widowControl/>
              <w:ind w:left="210" w:leftChars="100"/>
              <w:rPr>
                <w:rFonts w:ascii="宋体" w:hAnsi="宋体" w:cs="宋体"/>
                <w:kern w:val="0"/>
                <w:sz w:val="22"/>
              </w:rPr>
            </w:pPr>
            <w:r>
              <w:rPr>
                <w:rFonts w:hint="eastAsia" w:ascii="宋体" w:hAnsi="宋体" w:cs="宋体"/>
                <w:kern w:val="0"/>
                <w:sz w:val="22"/>
              </w:rPr>
              <w:t>教学周数</w:t>
            </w:r>
          </w:p>
          <w:p w14:paraId="6D46337C">
            <w:pPr>
              <w:pStyle w:val="2"/>
              <w:ind w:firstLine="420"/>
              <w:rPr>
                <w:lang w:val="en-US"/>
              </w:rPr>
            </w:pPr>
          </w:p>
          <w:p w14:paraId="5FAE3737">
            <w:pPr>
              <w:widowControl/>
              <w:jc w:val="center"/>
              <w:rPr>
                <w:rFonts w:ascii="宋体" w:hAnsi="宋体" w:cs="宋体"/>
                <w:kern w:val="0"/>
                <w:sz w:val="22"/>
              </w:rPr>
            </w:pPr>
          </w:p>
          <w:p w14:paraId="411D028B">
            <w:pPr>
              <w:widowControl/>
              <w:jc w:val="center"/>
              <w:rPr>
                <w:rFonts w:ascii="宋体" w:hAnsi="宋体" w:cs="宋体"/>
                <w:kern w:val="0"/>
                <w:sz w:val="22"/>
              </w:rPr>
            </w:pPr>
          </w:p>
          <w:p w14:paraId="7759A69F">
            <w:pPr>
              <w:widowControl/>
              <w:jc w:val="center"/>
              <w:rPr>
                <w:rFonts w:ascii="宋体" w:hAnsi="宋体" w:cs="宋体"/>
                <w:kern w:val="0"/>
                <w:sz w:val="22"/>
              </w:rPr>
            </w:pPr>
          </w:p>
          <w:p w14:paraId="646AC4AF">
            <w:pPr>
              <w:widowControl/>
              <w:jc w:val="center"/>
              <w:rPr>
                <w:rFonts w:ascii="宋体" w:hAnsi="宋体" w:cs="宋体"/>
                <w:kern w:val="0"/>
                <w:sz w:val="22"/>
              </w:rPr>
            </w:pPr>
            <w:r>
              <w:rPr>
                <w:rFonts w:hint="eastAsia" w:ascii="宋体" w:hAnsi="宋体" w:cs="宋体"/>
                <w:kern w:val="0"/>
                <w:sz w:val="22"/>
              </w:rPr>
              <w:t>学期</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3C0A77">
            <w:pPr>
              <w:widowControl/>
              <w:jc w:val="center"/>
              <w:rPr>
                <w:rFonts w:ascii="宋体" w:hAnsi="宋体" w:cs="宋体"/>
                <w:kern w:val="0"/>
                <w:sz w:val="22"/>
              </w:rPr>
            </w:pPr>
            <w:r>
              <w:rPr>
                <w:rFonts w:hint="eastAsia" w:ascii="宋体" w:hAnsi="宋体" w:cs="宋体"/>
                <w:kern w:val="0"/>
                <w:sz w:val="22"/>
              </w:rPr>
              <w:t>课堂教学</w:t>
            </w:r>
          </w:p>
        </w:tc>
        <w:tc>
          <w:tcPr>
            <w:tcW w:w="5103" w:type="dxa"/>
            <w:gridSpan w:val="7"/>
            <w:tcBorders>
              <w:top w:val="single" w:color="auto" w:sz="4" w:space="0"/>
              <w:left w:val="nil"/>
              <w:bottom w:val="single" w:color="auto" w:sz="4" w:space="0"/>
              <w:right w:val="single" w:color="auto" w:sz="4" w:space="0"/>
            </w:tcBorders>
            <w:shd w:val="clear" w:color="auto" w:fill="auto"/>
            <w:noWrap/>
            <w:vAlign w:val="center"/>
          </w:tcPr>
          <w:p w14:paraId="5AFE662C">
            <w:pPr>
              <w:widowControl/>
              <w:jc w:val="center"/>
              <w:rPr>
                <w:rFonts w:ascii="宋体" w:hAnsi="宋体" w:cs="宋体"/>
                <w:kern w:val="0"/>
                <w:sz w:val="22"/>
              </w:rPr>
            </w:pPr>
            <w:r>
              <w:rPr>
                <w:rFonts w:hint="eastAsia" w:ascii="宋体" w:hAnsi="宋体" w:cs="宋体"/>
                <w:kern w:val="0"/>
                <w:sz w:val="22"/>
              </w:rPr>
              <w:t>实</w:t>
            </w:r>
            <w:r>
              <w:rPr>
                <w:rFonts w:ascii="Times New Roman" w:hAnsi="Times New Roman"/>
                <w:kern w:val="0"/>
                <w:sz w:val="22"/>
              </w:rPr>
              <w:t xml:space="preserve">        </w:t>
            </w:r>
            <w:r>
              <w:rPr>
                <w:rFonts w:hint="eastAsia" w:ascii="宋体" w:hAnsi="宋体" w:cs="宋体"/>
                <w:kern w:val="0"/>
                <w:sz w:val="22"/>
              </w:rPr>
              <w:t>践</w:t>
            </w:r>
            <w:r>
              <w:rPr>
                <w:rFonts w:ascii="Times New Roman" w:hAnsi="Times New Roman"/>
                <w:kern w:val="0"/>
                <w:sz w:val="22"/>
              </w:rPr>
              <w:t xml:space="preserve">        </w:t>
            </w:r>
            <w:r>
              <w:rPr>
                <w:rFonts w:hint="eastAsia" w:ascii="宋体" w:hAnsi="宋体" w:cs="宋体"/>
                <w:kern w:val="0"/>
                <w:sz w:val="22"/>
              </w:rPr>
              <w:t>教</w:t>
            </w:r>
            <w:r>
              <w:rPr>
                <w:rFonts w:ascii="Times New Roman" w:hAnsi="Times New Roman"/>
                <w:kern w:val="0"/>
                <w:sz w:val="22"/>
              </w:rPr>
              <w:t xml:space="preserve">        </w:t>
            </w:r>
            <w:r>
              <w:rPr>
                <w:rFonts w:hint="eastAsia" w:ascii="宋体" w:hAnsi="宋体" w:cs="宋体"/>
                <w:kern w:val="0"/>
                <w:sz w:val="22"/>
              </w:rPr>
              <w:t>学</w:t>
            </w:r>
          </w:p>
        </w:tc>
        <w:tc>
          <w:tcPr>
            <w:tcW w:w="709" w:type="dxa"/>
            <w:vMerge w:val="restart"/>
            <w:tcBorders>
              <w:top w:val="single" w:color="auto" w:sz="4" w:space="0"/>
              <w:left w:val="single" w:color="auto" w:sz="4" w:space="0"/>
              <w:right w:val="single" w:color="auto" w:sz="4" w:space="0"/>
            </w:tcBorders>
          </w:tcPr>
          <w:p w14:paraId="513C2F6B">
            <w:pPr>
              <w:widowControl/>
              <w:jc w:val="center"/>
              <w:rPr>
                <w:rFonts w:ascii="宋体" w:hAnsi="宋体" w:cs="宋体"/>
                <w:kern w:val="0"/>
                <w:sz w:val="22"/>
              </w:rPr>
            </w:pPr>
          </w:p>
          <w:p w14:paraId="22F9D64D">
            <w:pPr>
              <w:pStyle w:val="2"/>
              <w:ind w:firstLine="420"/>
              <w:rPr>
                <w:lang w:val="en-US"/>
              </w:rPr>
            </w:pPr>
          </w:p>
          <w:p w14:paraId="0BD33F8A">
            <w:pPr>
              <w:pStyle w:val="2"/>
              <w:ind w:firstLine="420"/>
              <w:rPr>
                <w:lang w:val="en-US"/>
              </w:rPr>
            </w:pPr>
          </w:p>
          <w:p w14:paraId="2A1EEAB8">
            <w:pPr>
              <w:pStyle w:val="2"/>
              <w:ind w:firstLine="420"/>
              <w:rPr>
                <w:lang w:val="en-US"/>
              </w:rPr>
            </w:pPr>
          </w:p>
          <w:p w14:paraId="7DA2F639">
            <w:pPr>
              <w:pStyle w:val="2"/>
              <w:ind w:firstLine="0" w:firstLineChars="0"/>
              <w:rPr>
                <w:lang w:val="en-US"/>
              </w:rPr>
            </w:pPr>
            <w:r>
              <w:rPr>
                <w:rFonts w:hint="eastAsia"/>
                <w:lang w:val="en-US"/>
              </w:rPr>
              <w:t>考试</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048826">
            <w:pPr>
              <w:widowControl/>
              <w:jc w:val="center"/>
              <w:rPr>
                <w:rFonts w:ascii="宋体" w:hAnsi="宋体" w:cs="宋体"/>
                <w:kern w:val="0"/>
                <w:sz w:val="22"/>
              </w:rPr>
            </w:pPr>
            <w:r>
              <w:rPr>
                <w:rFonts w:hint="eastAsia" w:ascii="宋体" w:hAnsi="宋体" w:cs="宋体"/>
                <w:kern w:val="0"/>
                <w:sz w:val="22"/>
              </w:rPr>
              <w:t>学期</w:t>
            </w:r>
            <w:r>
              <w:rPr>
                <w:rFonts w:hint="eastAsia" w:ascii="宋体" w:hAnsi="宋体" w:cs="宋体"/>
                <w:kern w:val="0"/>
                <w:sz w:val="22"/>
              </w:rPr>
              <w:br w:type="textWrapping"/>
            </w:r>
            <w:r>
              <w:rPr>
                <w:rFonts w:hint="eastAsia" w:ascii="宋体" w:hAnsi="宋体" w:cs="宋体"/>
                <w:kern w:val="0"/>
                <w:sz w:val="22"/>
              </w:rPr>
              <w:t>总周数</w:t>
            </w:r>
          </w:p>
        </w:tc>
      </w:tr>
      <w:tr w14:paraId="4DE5A64C">
        <w:trPr>
          <w:trHeight w:val="398"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73C154A5">
            <w:pPr>
              <w:widowControl/>
              <w:jc w:val="left"/>
              <w:rPr>
                <w:rFonts w:ascii="宋体" w:hAnsi="宋体" w:cs="宋体"/>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4D8CDB7">
            <w:pPr>
              <w:widowControl/>
              <w:jc w:val="left"/>
              <w:rPr>
                <w:rFonts w:ascii="宋体" w:hAnsi="宋体" w:cs="宋体"/>
                <w:kern w:val="0"/>
                <w:sz w:val="22"/>
              </w:rPr>
            </w:pPr>
          </w:p>
        </w:tc>
        <w:tc>
          <w:tcPr>
            <w:tcW w:w="1843" w:type="dxa"/>
            <w:gridSpan w:val="3"/>
            <w:tcBorders>
              <w:top w:val="single" w:color="auto" w:sz="4" w:space="0"/>
              <w:left w:val="nil"/>
              <w:bottom w:val="single" w:color="auto" w:sz="4" w:space="0"/>
              <w:right w:val="single" w:color="auto" w:sz="4" w:space="0"/>
            </w:tcBorders>
            <w:shd w:val="clear" w:color="auto" w:fill="auto"/>
            <w:vAlign w:val="center"/>
          </w:tcPr>
          <w:p w14:paraId="739EDCF5">
            <w:pPr>
              <w:widowControl/>
              <w:jc w:val="center"/>
              <w:rPr>
                <w:rFonts w:ascii="宋体" w:hAnsi="宋体" w:cs="宋体"/>
                <w:kern w:val="0"/>
                <w:sz w:val="22"/>
              </w:rPr>
            </w:pPr>
            <w:r>
              <w:rPr>
                <w:rFonts w:hint="eastAsia" w:ascii="宋体" w:hAnsi="宋体" w:cs="宋体"/>
                <w:kern w:val="0"/>
                <w:sz w:val="22"/>
              </w:rPr>
              <w:t>公共实践</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0A74D5AD">
            <w:pPr>
              <w:widowControl/>
              <w:jc w:val="center"/>
              <w:rPr>
                <w:rFonts w:ascii="宋体" w:hAnsi="宋体" w:cs="宋体"/>
                <w:kern w:val="0"/>
                <w:sz w:val="22"/>
              </w:rPr>
            </w:pPr>
            <w:r>
              <w:rPr>
                <w:rFonts w:hint="eastAsia" w:ascii="宋体" w:hAnsi="宋体" w:cs="宋体"/>
                <w:kern w:val="0"/>
                <w:sz w:val="22"/>
              </w:rPr>
              <w:t>课程</w:t>
            </w:r>
          </w:p>
          <w:p w14:paraId="0D5D32D4">
            <w:pPr>
              <w:widowControl/>
              <w:jc w:val="center"/>
              <w:rPr>
                <w:rFonts w:ascii="宋体" w:hAnsi="宋体" w:cs="宋体"/>
                <w:kern w:val="0"/>
                <w:sz w:val="22"/>
              </w:rPr>
            </w:pPr>
            <w:r>
              <w:rPr>
                <w:rFonts w:hint="eastAsia" w:ascii="宋体" w:hAnsi="宋体" w:cs="宋体"/>
                <w:kern w:val="0"/>
                <w:sz w:val="22"/>
              </w:rPr>
              <w:t>实践</w:t>
            </w:r>
          </w:p>
        </w:tc>
        <w:tc>
          <w:tcPr>
            <w:tcW w:w="1560" w:type="dxa"/>
            <w:gridSpan w:val="2"/>
            <w:tcBorders>
              <w:top w:val="single" w:color="auto" w:sz="4" w:space="0"/>
              <w:left w:val="nil"/>
              <w:bottom w:val="single" w:color="auto" w:sz="4" w:space="0"/>
              <w:right w:val="nil"/>
            </w:tcBorders>
            <w:shd w:val="clear" w:color="000000" w:fill="FFFFFF"/>
            <w:vAlign w:val="center"/>
          </w:tcPr>
          <w:p w14:paraId="191019BC">
            <w:pPr>
              <w:widowControl/>
              <w:jc w:val="center"/>
              <w:rPr>
                <w:rFonts w:ascii="宋体" w:hAnsi="宋体" w:cs="宋体"/>
                <w:kern w:val="0"/>
                <w:sz w:val="22"/>
              </w:rPr>
            </w:pPr>
            <w:r>
              <w:rPr>
                <w:rFonts w:hint="eastAsia" w:ascii="宋体" w:hAnsi="宋体" w:cs="宋体"/>
                <w:kern w:val="0"/>
                <w:sz w:val="22"/>
              </w:rPr>
              <w:t>实习</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14:paraId="6DA853FE">
            <w:pPr>
              <w:widowControl/>
              <w:jc w:val="center"/>
              <w:rPr>
                <w:rFonts w:ascii="宋体" w:hAnsi="宋体" w:cs="宋体"/>
                <w:kern w:val="0"/>
                <w:sz w:val="22"/>
              </w:rPr>
            </w:pPr>
            <w:r>
              <w:rPr>
                <w:rFonts w:hint="eastAsia" w:ascii="宋体" w:hAnsi="宋体" w:cs="宋体"/>
                <w:kern w:val="0"/>
                <w:sz w:val="22"/>
              </w:rPr>
              <w:t>实习</w:t>
            </w:r>
          </w:p>
          <w:p w14:paraId="2BAAFBB4">
            <w:pPr>
              <w:widowControl/>
              <w:jc w:val="center"/>
              <w:rPr>
                <w:rFonts w:ascii="宋体" w:hAnsi="宋体" w:cs="宋体"/>
                <w:kern w:val="0"/>
                <w:sz w:val="22"/>
              </w:rPr>
            </w:pPr>
            <w:r>
              <w:rPr>
                <w:rFonts w:hint="eastAsia" w:ascii="宋体" w:hAnsi="宋体" w:cs="宋体"/>
                <w:kern w:val="0"/>
                <w:sz w:val="22"/>
              </w:rPr>
              <w:t>学时</w:t>
            </w:r>
          </w:p>
        </w:tc>
        <w:tc>
          <w:tcPr>
            <w:tcW w:w="709" w:type="dxa"/>
            <w:vMerge w:val="continue"/>
            <w:tcBorders>
              <w:left w:val="single" w:color="auto" w:sz="4" w:space="0"/>
              <w:right w:val="single" w:color="auto" w:sz="4" w:space="0"/>
            </w:tcBorders>
          </w:tcPr>
          <w:p w14:paraId="167F6699">
            <w:pPr>
              <w:widowControl/>
              <w:jc w:val="left"/>
              <w:rPr>
                <w:rFonts w:ascii="宋体" w:hAnsi="宋体" w:cs="宋体"/>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2875612E">
            <w:pPr>
              <w:widowControl/>
              <w:jc w:val="left"/>
              <w:rPr>
                <w:rFonts w:ascii="宋体" w:hAnsi="宋体" w:cs="宋体"/>
                <w:kern w:val="0"/>
                <w:sz w:val="22"/>
              </w:rPr>
            </w:pPr>
          </w:p>
        </w:tc>
      </w:tr>
      <w:tr w14:paraId="4A671292">
        <w:trPr>
          <w:trHeight w:val="1245"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21ADE261">
            <w:pPr>
              <w:widowControl/>
              <w:jc w:val="left"/>
              <w:rPr>
                <w:rFonts w:ascii="宋体" w:hAnsi="宋体" w:cs="宋体"/>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450C47F1">
            <w:pPr>
              <w:widowControl/>
              <w:jc w:val="left"/>
              <w:rPr>
                <w:rFonts w:ascii="宋体" w:hAnsi="宋体" w:cs="宋体"/>
                <w:kern w:val="0"/>
                <w:sz w:val="22"/>
              </w:rPr>
            </w:pPr>
          </w:p>
        </w:tc>
        <w:tc>
          <w:tcPr>
            <w:tcW w:w="629" w:type="dxa"/>
            <w:tcBorders>
              <w:top w:val="nil"/>
              <w:left w:val="nil"/>
              <w:bottom w:val="single" w:color="auto" w:sz="4" w:space="0"/>
              <w:right w:val="single" w:color="auto" w:sz="4" w:space="0"/>
            </w:tcBorders>
            <w:shd w:val="clear" w:color="auto" w:fill="auto"/>
            <w:vAlign w:val="center"/>
          </w:tcPr>
          <w:p w14:paraId="02ACC348">
            <w:pPr>
              <w:widowControl/>
              <w:jc w:val="center"/>
              <w:rPr>
                <w:rFonts w:ascii="宋体" w:hAnsi="宋体" w:cs="宋体"/>
                <w:kern w:val="0"/>
                <w:sz w:val="22"/>
              </w:rPr>
            </w:pPr>
            <w:r>
              <w:rPr>
                <w:rFonts w:hint="eastAsia" w:ascii="宋体" w:hAnsi="宋体" w:cs="宋体"/>
                <w:kern w:val="0"/>
                <w:sz w:val="22"/>
              </w:rPr>
              <w:t>军事</w:t>
            </w:r>
          </w:p>
          <w:p w14:paraId="1355ADC5">
            <w:pPr>
              <w:widowControl/>
              <w:jc w:val="center"/>
              <w:rPr>
                <w:rFonts w:ascii="宋体" w:hAnsi="宋体" w:cs="宋体"/>
                <w:kern w:val="0"/>
                <w:sz w:val="22"/>
              </w:rPr>
            </w:pPr>
            <w:r>
              <w:rPr>
                <w:rFonts w:hint="eastAsia" w:ascii="宋体" w:hAnsi="宋体" w:cs="宋体"/>
                <w:kern w:val="0"/>
                <w:sz w:val="22"/>
              </w:rPr>
              <w:t>技能</w:t>
            </w:r>
          </w:p>
        </w:tc>
        <w:tc>
          <w:tcPr>
            <w:tcW w:w="620" w:type="dxa"/>
            <w:tcBorders>
              <w:top w:val="nil"/>
              <w:left w:val="nil"/>
              <w:bottom w:val="single" w:color="auto" w:sz="4" w:space="0"/>
              <w:right w:val="single" w:color="auto" w:sz="4" w:space="0"/>
            </w:tcBorders>
            <w:shd w:val="clear" w:color="auto" w:fill="auto"/>
            <w:vAlign w:val="center"/>
          </w:tcPr>
          <w:p w14:paraId="1DD0DED8">
            <w:pPr>
              <w:widowControl/>
              <w:jc w:val="center"/>
              <w:rPr>
                <w:rFonts w:ascii="宋体" w:hAnsi="宋体" w:cs="宋体"/>
                <w:kern w:val="0"/>
                <w:sz w:val="22"/>
              </w:rPr>
            </w:pPr>
            <w:r>
              <w:rPr>
                <w:rFonts w:hint="eastAsia" w:ascii="宋体" w:hAnsi="宋体" w:cs="宋体"/>
                <w:kern w:val="0"/>
                <w:sz w:val="22"/>
              </w:rPr>
              <w:t>军事</w:t>
            </w:r>
          </w:p>
          <w:p w14:paraId="23FDC335">
            <w:pPr>
              <w:widowControl/>
              <w:jc w:val="center"/>
              <w:rPr>
                <w:rFonts w:ascii="宋体" w:hAnsi="宋体" w:cs="宋体"/>
                <w:kern w:val="0"/>
                <w:sz w:val="22"/>
              </w:rPr>
            </w:pPr>
            <w:r>
              <w:rPr>
                <w:rFonts w:hint="eastAsia" w:ascii="宋体" w:hAnsi="宋体" w:cs="宋体"/>
                <w:kern w:val="0"/>
                <w:sz w:val="22"/>
              </w:rPr>
              <w:t>技能</w:t>
            </w:r>
            <w:r>
              <w:rPr>
                <w:rFonts w:hint="eastAsia" w:ascii="宋体" w:hAnsi="宋体" w:cs="宋体"/>
                <w:kern w:val="0"/>
                <w:sz w:val="22"/>
              </w:rPr>
              <w:br w:type="textWrapping"/>
            </w:r>
            <w:r>
              <w:rPr>
                <w:rFonts w:hint="eastAsia" w:ascii="宋体" w:hAnsi="宋体" w:cs="宋体"/>
                <w:kern w:val="0"/>
                <w:sz w:val="22"/>
              </w:rPr>
              <w:t>学时</w:t>
            </w:r>
          </w:p>
        </w:tc>
        <w:tc>
          <w:tcPr>
            <w:tcW w:w="594" w:type="dxa"/>
            <w:tcBorders>
              <w:top w:val="nil"/>
              <w:left w:val="nil"/>
              <w:bottom w:val="single" w:color="auto" w:sz="4" w:space="0"/>
              <w:right w:val="single" w:color="auto" w:sz="4" w:space="0"/>
            </w:tcBorders>
            <w:shd w:val="clear" w:color="auto" w:fill="auto"/>
            <w:vAlign w:val="center"/>
          </w:tcPr>
          <w:p w14:paraId="31C64797">
            <w:pPr>
              <w:widowControl/>
              <w:jc w:val="center"/>
              <w:rPr>
                <w:rFonts w:ascii="宋体" w:hAnsi="宋体" w:cs="宋体"/>
                <w:kern w:val="0"/>
                <w:sz w:val="22"/>
              </w:rPr>
            </w:pPr>
            <w:r>
              <w:rPr>
                <w:rFonts w:hint="eastAsia" w:ascii="宋体" w:hAnsi="宋体" w:cs="宋体"/>
                <w:kern w:val="0"/>
                <w:sz w:val="22"/>
              </w:rPr>
              <w:t>劳动</w:t>
            </w:r>
          </w:p>
          <w:p w14:paraId="4DF719BB">
            <w:pPr>
              <w:widowControl/>
              <w:jc w:val="center"/>
              <w:rPr>
                <w:rFonts w:ascii="宋体" w:hAnsi="宋体" w:cs="宋体"/>
                <w:kern w:val="0"/>
                <w:sz w:val="22"/>
              </w:rPr>
            </w:pPr>
            <w:r>
              <w:rPr>
                <w:rFonts w:hint="eastAsia" w:ascii="宋体" w:hAnsi="宋体" w:cs="宋体"/>
                <w:kern w:val="0"/>
                <w:sz w:val="22"/>
              </w:rPr>
              <w:t>教育</w:t>
            </w:r>
          </w:p>
        </w:tc>
        <w:tc>
          <w:tcPr>
            <w:tcW w:w="708" w:type="dxa"/>
            <w:vMerge w:val="continue"/>
            <w:tcBorders>
              <w:top w:val="nil"/>
              <w:left w:val="single" w:color="auto" w:sz="4" w:space="0"/>
              <w:bottom w:val="single" w:color="auto" w:sz="4" w:space="0"/>
              <w:right w:val="single" w:color="auto" w:sz="4" w:space="0"/>
            </w:tcBorders>
            <w:vAlign w:val="center"/>
          </w:tcPr>
          <w:p w14:paraId="471E6A88">
            <w:pPr>
              <w:widowControl/>
              <w:jc w:val="left"/>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FFFFF"/>
            <w:vAlign w:val="center"/>
          </w:tcPr>
          <w:p w14:paraId="7AB0A51C">
            <w:pPr>
              <w:widowControl/>
              <w:jc w:val="center"/>
              <w:rPr>
                <w:rFonts w:ascii="宋体" w:hAnsi="宋体" w:cs="宋体"/>
                <w:kern w:val="0"/>
                <w:sz w:val="22"/>
              </w:rPr>
            </w:pPr>
            <w:r>
              <w:rPr>
                <w:rFonts w:hint="eastAsia" w:ascii="宋体" w:hAnsi="宋体" w:cs="宋体"/>
                <w:kern w:val="0"/>
                <w:sz w:val="22"/>
              </w:rPr>
              <w:t>认知</w:t>
            </w:r>
          </w:p>
          <w:p w14:paraId="253FEC46">
            <w:pPr>
              <w:widowControl/>
              <w:jc w:val="center"/>
              <w:rPr>
                <w:rFonts w:ascii="宋体" w:hAnsi="宋体" w:cs="宋体"/>
                <w:kern w:val="0"/>
                <w:sz w:val="22"/>
              </w:rPr>
            </w:pPr>
            <w:r>
              <w:rPr>
                <w:rFonts w:hint="eastAsia" w:ascii="宋体" w:hAnsi="宋体" w:cs="宋体"/>
                <w:kern w:val="0"/>
                <w:sz w:val="22"/>
              </w:rPr>
              <w:t>实习</w:t>
            </w:r>
          </w:p>
        </w:tc>
        <w:tc>
          <w:tcPr>
            <w:tcW w:w="851" w:type="dxa"/>
            <w:tcBorders>
              <w:top w:val="nil"/>
              <w:left w:val="nil"/>
              <w:bottom w:val="single" w:color="auto" w:sz="4" w:space="0"/>
              <w:right w:val="single" w:color="auto" w:sz="4" w:space="0"/>
            </w:tcBorders>
            <w:shd w:val="clear" w:color="000000" w:fill="FFFFFF"/>
            <w:vAlign w:val="center"/>
          </w:tcPr>
          <w:p w14:paraId="6CF8C9F7">
            <w:pPr>
              <w:widowControl/>
              <w:jc w:val="center"/>
              <w:rPr>
                <w:rFonts w:ascii="宋体" w:hAnsi="宋体" w:cs="宋体"/>
                <w:kern w:val="0"/>
                <w:sz w:val="22"/>
              </w:rPr>
            </w:pPr>
            <w:r>
              <w:rPr>
                <w:rFonts w:hint="eastAsia" w:ascii="宋体" w:hAnsi="宋体" w:cs="宋体"/>
                <w:kern w:val="0"/>
                <w:sz w:val="22"/>
              </w:rPr>
              <w:t>岗位</w:t>
            </w:r>
          </w:p>
          <w:p w14:paraId="306B6241">
            <w:pPr>
              <w:widowControl/>
              <w:jc w:val="center"/>
              <w:rPr>
                <w:rFonts w:ascii="宋体" w:hAnsi="宋体" w:cs="宋体"/>
                <w:kern w:val="0"/>
                <w:sz w:val="22"/>
              </w:rPr>
            </w:pPr>
            <w:r>
              <w:rPr>
                <w:rFonts w:hint="eastAsia" w:ascii="宋体" w:hAnsi="宋体" w:cs="宋体"/>
                <w:kern w:val="0"/>
                <w:sz w:val="22"/>
              </w:rPr>
              <w:t>实习</w:t>
            </w:r>
          </w:p>
        </w:tc>
        <w:tc>
          <w:tcPr>
            <w:tcW w:w="992" w:type="dxa"/>
            <w:vMerge w:val="continue"/>
            <w:tcBorders>
              <w:top w:val="nil"/>
              <w:left w:val="single" w:color="auto" w:sz="4" w:space="0"/>
              <w:bottom w:val="single" w:color="auto" w:sz="4" w:space="0"/>
              <w:right w:val="single" w:color="auto" w:sz="4" w:space="0"/>
            </w:tcBorders>
            <w:vAlign w:val="center"/>
          </w:tcPr>
          <w:p w14:paraId="57F7631A">
            <w:pPr>
              <w:widowControl/>
              <w:jc w:val="left"/>
              <w:rPr>
                <w:rFonts w:ascii="宋体" w:hAnsi="宋体" w:cs="宋体"/>
                <w:kern w:val="0"/>
                <w:sz w:val="22"/>
              </w:rPr>
            </w:pPr>
          </w:p>
        </w:tc>
        <w:tc>
          <w:tcPr>
            <w:tcW w:w="709" w:type="dxa"/>
            <w:vMerge w:val="continue"/>
            <w:tcBorders>
              <w:left w:val="single" w:color="auto" w:sz="4" w:space="0"/>
              <w:bottom w:val="single" w:color="auto" w:sz="4" w:space="0"/>
              <w:right w:val="single" w:color="auto" w:sz="4" w:space="0"/>
            </w:tcBorders>
          </w:tcPr>
          <w:p w14:paraId="1BAA9A17">
            <w:pPr>
              <w:widowControl/>
              <w:jc w:val="left"/>
              <w:rPr>
                <w:rFonts w:ascii="宋体" w:hAnsi="宋体" w:cs="宋体"/>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319326A8">
            <w:pPr>
              <w:widowControl/>
              <w:jc w:val="left"/>
              <w:rPr>
                <w:rFonts w:ascii="宋体" w:hAnsi="宋体" w:cs="宋体"/>
                <w:kern w:val="0"/>
                <w:sz w:val="22"/>
              </w:rPr>
            </w:pPr>
          </w:p>
        </w:tc>
      </w:tr>
      <w:tr w14:paraId="2C8DF93B">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16364A83">
            <w:pPr>
              <w:widowControl/>
              <w:jc w:val="center"/>
              <w:rPr>
                <w:rFonts w:ascii="宋体" w:hAnsi="宋体" w:cs="宋体"/>
                <w:kern w:val="0"/>
                <w:sz w:val="22"/>
              </w:rPr>
            </w:pPr>
            <w:r>
              <w:rPr>
                <w:rFonts w:hint="eastAsia" w:ascii="宋体" w:hAnsi="宋体" w:cs="宋体"/>
                <w:kern w:val="0"/>
                <w:sz w:val="22"/>
              </w:rPr>
              <w:t>一</w:t>
            </w:r>
          </w:p>
        </w:tc>
        <w:tc>
          <w:tcPr>
            <w:tcW w:w="709" w:type="dxa"/>
            <w:tcBorders>
              <w:top w:val="nil"/>
              <w:left w:val="nil"/>
              <w:bottom w:val="single" w:color="auto" w:sz="4" w:space="0"/>
              <w:right w:val="single" w:color="auto" w:sz="4" w:space="0"/>
            </w:tcBorders>
            <w:shd w:val="clear" w:color="000000" w:fill="FDE9D9"/>
            <w:noWrap/>
            <w:vAlign w:val="center"/>
          </w:tcPr>
          <w:p w14:paraId="7305CA42">
            <w:pPr>
              <w:widowControl/>
              <w:jc w:val="center"/>
              <w:rPr>
                <w:rFonts w:ascii="Times New Roman" w:hAnsi="Times New Roman"/>
                <w:color w:val="000000"/>
                <w:kern w:val="0"/>
                <w:sz w:val="22"/>
              </w:rPr>
            </w:pPr>
            <w:r>
              <w:rPr>
                <w:rFonts w:ascii="Times New Roman" w:hAnsi="Times New Roman"/>
                <w:color w:val="000000"/>
                <w:kern w:val="0"/>
                <w:sz w:val="22"/>
              </w:rPr>
              <w:t>16</w:t>
            </w:r>
          </w:p>
        </w:tc>
        <w:tc>
          <w:tcPr>
            <w:tcW w:w="629" w:type="dxa"/>
            <w:tcBorders>
              <w:top w:val="nil"/>
              <w:left w:val="nil"/>
              <w:bottom w:val="single" w:color="auto" w:sz="4" w:space="0"/>
              <w:right w:val="single" w:color="auto" w:sz="4" w:space="0"/>
            </w:tcBorders>
            <w:shd w:val="clear" w:color="000000" w:fill="FDE9D9"/>
            <w:noWrap/>
            <w:vAlign w:val="center"/>
          </w:tcPr>
          <w:p w14:paraId="4894EAB3">
            <w:pPr>
              <w:widowControl/>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2周</w:t>
            </w:r>
          </w:p>
        </w:tc>
        <w:tc>
          <w:tcPr>
            <w:tcW w:w="620" w:type="dxa"/>
            <w:tcBorders>
              <w:top w:val="nil"/>
              <w:left w:val="nil"/>
              <w:bottom w:val="single" w:color="auto" w:sz="4" w:space="0"/>
              <w:right w:val="single" w:color="auto" w:sz="4" w:space="0"/>
            </w:tcBorders>
            <w:shd w:val="clear" w:color="000000" w:fill="FDE9D9"/>
            <w:noWrap/>
            <w:vAlign w:val="center"/>
          </w:tcPr>
          <w:p w14:paraId="5AFEEE32">
            <w:pPr>
              <w:widowControl/>
              <w:jc w:val="center"/>
              <w:rPr>
                <w:rFonts w:ascii="宋体" w:hAnsi="宋体" w:cs="宋体"/>
                <w:kern w:val="0"/>
                <w:sz w:val="22"/>
              </w:rPr>
            </w:pPr>
            <w:r>
              <w:rPr>
                <w:rFonts w:hint="eastAsia" w:ascii="宋体" w:hAnsi="宋体" w:cs="宋体"/>
                <w:kern w:val="0"/>
                <w:sz w:val="22"/>
                <w:lang w:val="en-US" w:eastAsia="zh-CN"/>
              </w:rPr>
              <w:t>2周</w:t>
            </w:r>
          </w:p>
        </w:tc>
        <w:tc>
          <w:tcPr>
            <w:tcW w:w="594" w:type="dxa"/>
            <w:tcBorders>
              <w:top w:val="nil"/>
              <w:left w:val="nil"/>
              <w:bottom w:val="single" w:color="auto" w:sz="4" w:space="0"/>
              <w:right w:val="single" w:color="auto" w:sz="4" w:space="0"/>
            </w:tcBorders>
            <w:shd w:val="clear" w:color="000000" w:fill="FDE9D9"/>
            <w:noWrap/>
            <w:vAlign w:val="center"/>
          </w:tcPr>
          <w:p w14:paraId="2B537FDC">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8周</w:t>
            </w:r>
          </w:p>
        </w:tc>
        <w:tc>
          <w:tcPr>
            <w:tcW w:w="708" w:type="dxa"/>
            <w:tcBorders>
              <w:top w:val="nil"/>
              <w:left w:val="nil"/>
              <w:bottom w:val="single" w:color="auto" w:sz="4" w:space="0"/>
              <w:right w:val="single" w:color="auto" w:sz="4" w:space="0"/>
            </w:tcBorders>
            <w:shd w:val="clear" w:color="000000" w:fill="FDE9D9"/>
            <w:noWrap/>
            <w:vAlign w:val="center"/>
          </w:tcPr>
          <w:p w14:paraId="28C9F5B2">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12周</w:t>
            </w:r>
          </w:p>
        </w:tc>
        <w:tc>
          <w:tcPr>
            <w:tcW w:w="709" w:type="dxa"/>
            <w:tcBorders>
              <w:top w:val="nil"/>
              <w:left w:val="nil"/>
              <w:bottom w:val="single" w:color="auto" w:sz="4" w:space="0"/>
              <w:right w:val="single" w:color="auto" w:sz="4" w:space="0"/>
            </w:tcBorders>
            <w:shd w:val="clear" w:color="000000" w:fill="FFFF00"/>
            <w:noWrap/>
            <w:vAlign w:val="center"/>
          </w:tcPr>
          <w:p w14:paraId="028CAAE2">
            <w:pPr>
              <w:widowControl/>
              <w:jc w:val="center"/>
              <w:rPr>
                <w:rFonts w:ascii="宋体" w:hAnsi="宋体" w:cs="宋体"/>
                <w:color w:val="000000"/>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3F67E202">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6E284560">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025638AD">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1周</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2AA2D83C">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6B0B7951">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F9ACFAE">
            <w:pPr>
              <w:widowControl/>
              <w:jc w:val="center"/>
              <w:rPr>
                <w:rFonts w:ascii="宋体" w:hAnsi="宋体" w:cs="宋体"/>
                <w:kern w:val="0"/>
                <w:sz w:val="22"/>
              </w:rPr>
            </w:pPr>
            <w:r>
              <w:rPr>
                <w:rFonts w:hint="eastAsia" w:ascii="宋体" w:hAnsi="宋体" w:cs="宋体"/>
                <w:kern w:val="0"/>
                <w:sz w:val="22"/>
              </w:rPr>
              <w:t>二</w:t>
            </w:r>
          </w:p>
        </w:tc>
        <w:tc>
          <w:tcPr>
            <w:tcW w:w="709" w:type="dxa"/>
            <w:tcBorders>
              <w:top w:val="nil"/>
              <w:left w:val="nil"/>
              <w:bottom w:val="single" w:color="auto" w:sz="4" w:space="0"/>
              <w:right w:val="single" w:color="auto" w:sz="4" w:space="0"/>
            </w:tcBorders>
            <w:shd w:val="clear" w:color="000000" w:fill="FDE9D9"/>
            <w:noWrap/>
            <w:vAlign w:val="center"/>
          </w:tcPr>
          <w:p w14:paraId="04BFCA17">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629" w:type="dxa"/>
            <w:tcBorders>
              <w:top w:val="nil"/>
              <w:left w:val="nil"/>
              <w:bottom w:val="single" w:color="auto" w:sz="4" w:space="0"/>
              <w:right w:val="single" w:color="auto" w:sz="4" w:space="0"/>
            </w:tcBorders>
            <w:shd w:val="clear" w:color="000000" w:fill="FDE9D9"/>
            <w:noWrap/>
            <w:vAlign w:val="center"/>
          </w:tcPr>
          <w:p w14:paraId="4ACA761F">
            <w:pPr>
              <w:widowControl/>
              <w:jc w:val="center"/>
              <w:rPr>
                <w:rFonts w:ascii="宋体" w:hAnsi="宋体" w:cs="宋体"/>
                <w:kern w:val="0"/>
                <w:sz w:val="22"/>
              </w:rPr>
            </w:pPr>
            <w:r>
              <w:rPr>
                <w:rFonts w:hint="eastAsia" w:ascii="宋体" w:hAnsi="宋体" w:cs="宋体"/>
                <w:kern w:val="0"/>
                <w:sz w:val="22"/>
              </w:rPr>
              <w:t>　</w:t>
            </w:r>
          </w:p>
        </w:tc>
        <w:tc>
          <w:tcPr>
            <w:tcW w:w="620" w:type="dxa"/>
            <w:tcBorders>
              <w:top w:val="nil"/>
              <w:left w:val="nil"/>
              <w:bottom w:val="single" w:color="auto" w:sz="4" w:space="0"/>
              <w:right w:val="single" w:color="auto" w:sz="4" w:space="0"/>
            </w:tcBorders>
            <w:shd w:val="clear" w:color="000000" w:fill="FDE9D9"/>
            <w:noWrap/>
            <w:vAlign w:val="center"/>
          </w:tcPr>
          <w:p w14:paraId="197A8516">
            <w:pPr>
              <w:widowControl/>
              <w:jc w:val="center"/>
              <w:rPr>
                <w:rFonts w:ascii="宋体" w:hAnsi="宋体" w:cs="宋体"/>
                <w:kern w:val="0"/>
                <w:sz w:val="22"/>
              </w:rPr>
            </w:pPr>
            <w:r>
              <w:rPr>
                <w:rFonts w:hint="eastAsia" w:ascii="宋体" w:hAnsi="宋体" w:cs="宋体"/>
                <w:kern w:val="0"/>
                <w:sz w:val="22"/>
              </w:rPr>
              <w:t>　</w:t>
            </w:r>
          </w:p>
        </w:tc>
        <w:tc>
          <w:tcPr>
            <w:tcW w:w="594" w:type="dxa"/>
            <w:tcBorders>
              <w:top w:val="nil"/>
              <w:left w:val="nil"/>
              <w:bottom w:val="single" w:color="auto" w:sz="4" w:space="0"/>
              <w:right w:val="single" w:color="auto" w:sz="4" w:space="0"/>
            </w:tcBorders>
            <w:shd w:val="clear" w:color="000000" w:fill="FDE9D9"/>
            <w:noWrap/>
            <w:vAlign w:val="center"/>
          </w:tcPr>
          <w:p w14:paraId="7B20959E">
            <w:pPr>
              <w:widowControl/>
              <w:jc w:val="center"/>
              <w:rPr>
                <w:rFonts w:ascii="宋体" w:hAnsi="宋体" w:cs="宋体"/>
                <w:color w:val="000000"/>
                <w:kern w:val="0"/>
                <w:sz w:val="22"/>
              </w:rPr>
            </w:pPr>
            <w:r>
              <w:rPr>
                <w:rFonts w:hint="eastAsia" w:ascii="宋体" w:hAnsi="宋体" w:cs="宋体"/>
                <w:color w:val="000000"/>
                <w:kern w:val="0"/>
                <w:sz w:val="22"/>
                <w:lang w:val="en-US" w:eastAsia="zh-CN"/>
              </w:rPr>
              <w:t>8周</w:t>
            </w:r>
          </w:p>
        </w:tc>
        <w:tc>
          <w:tcPr>
            <w:tcW w:w="708" w:type="dxa"/>
            <w:tcBorders>
              <w:top w:val="nil"/>
              <w:left w:val="nil"/>
              <w:bottom w:val="single" w:color="auto" w:sz="4" w:space="0"/>
              <w:right w:val="single" w:color="auto" w:sz="4" w:space="0"/>
            </w:tcBorders>
            <w:shd w:val="clear" w:color="000000" w:fill="FDE9D9"/>
            <w:noWrap/>
            <w:vAlign w:val="center"/>
          </w:tcPr>
          <w:p w14:paraId="7C124B97">
            <w:pPr>
              <w:widowControl/>
              <w:jc w:val="center"/>
              <w:rPr>
                <w:rFonts w:ascii="宋体" w:hAnsi="宋体" w:cs="宋体"/>
                <w:color w:val="000000"/>
                <w:kern w:val="0"/>
                <w:sz w:val="22"/>
              </w:rPr>
            </w:pPr>
            <w:r>
              <w:rPr>
                <w:rFonts w:hint="eastAsia" w:ascii="宋体" w:hAnsi="宋体" w:cs="宋体"/>
                <w:color w:val="000000"/>
                <w:kern w:val="0"/>
                <w:sz w:val="22"/>
                <w:lang w:val="en-US" w:eastAsia="zh-CN"/>
              </w:rPr>
              <w:t>8周</w:t>
            </w:r>
          </w:p>
        </w:tc>
        <w:tc>
          <w:tcPr>
            <w:tcW w:w="709" w:type="dxa"/>
            <w:tcBorders>
              <w:top w:val="nil"/>
              <w:left w:val="nil"/>
              <w:bottom w:val="single" w:color="auto" w:sz="4" w:space="0"/>
              <w:right w:val="single" w:color="auto" w:sz="4" w:space="0"/>
            </w:tcBorders>
            <w:shd w:val="clear" w:color="000000" w:fill="FFFF00"/>
            <w:noWrap/>
            <w:vAlign w:val="center"/>
          </w:tcPr>
          <w:p w14:paraId="70C7B0C6">
            <w:pPr>
              <w:widowControl/>
              <w:jc w:val="center"/>
              <w:rPr>
                <w:rFonts w:ascii="宋体" w:hAnsi="宋体" w:cs="宋体"/>
                <w:color w:val="000000"/>
                <w:kern w:val="0"/>
                <w:sz w:val="22"/>
              </w:rPr>
            </w:pPr>
            <w:r>
              <w:rPr>
                <w:rFonts w:hint="eastAsia" w:ascii="宋体" w:hAnsi="宋体" w:cs="宋体"/>
                <w:kern w:val="0"/>
                <w:sz w:val="22"/>
                <w:lang w:val="en-US" w:eastAsia="zh-CN"/>
              </w:rPr>
              <w:t>2周</w:t>
            </w:r>
          </w:p>
        </w:tc>
        <w:tc>
          <w:tcPr>
            <w:tcW w:w="851" w:type="dxa"/>
            <w:tcBorders>
              <w:top w:val="nil"/>
              <w:left w:val="nil"/>
              <w:bottom w:val="single" w:color="auto" w:sz="4" w:space="0"/>
              <w:right w:val="single" w:color="auto" w:sz="4" w:space="0"/>
            </w:tcBorders>
            <w:shd w:val="clear" w:color="000000" w:fill="FFFF00"/>
            <w:noWrap/>
            <w:vAlign w:val="center"/>
          </w:tcPr>
          <w:p w14:paraId="089DFD4C">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0816F02E">
            <w:pPr>
              <w:widowControl/>
              <w:jc w:val="center"/>
              <w:rPr>
                <w:rFonts w:ascii="宋体" w:hAnsi="宋体" w:cs="宋体"/>
                <w:color w:val="000000"/>
                <w:kern w:val="0"/>
                <w:sz w:val="22"/>
              </w:rPr>
            </w:pPr>
            <w:r>
              <w:rPr>
                <w:rFonts w:hint="eastAsia" w:ascii="宋体" w:hAnsi="宋体" w:cs="宋体"/>
                <w:kern w:val="0"/>
                <w:sz w:val="22"/>
                <w:lang w:val="en-US" w:eastAsia="zh-CN"/>
              </w:rPr>
              <w:t>2周</w:t>
            </w:r>
          </w:p>
        </w:tc>
        <w:tc>
          <w:tcPr>
            <w:tcW w:w="709" w:type="dxa"/>
            <w:tcBorders>
              <w:top w:val="single" w:color="auto" w:sz="4" w:space="0"/>
              <w:left w:val="nil"/>
              <w:bottom w:val="single" w:color="auto" w:sz="4" w:space="0"/>
              <w:right w:val="single" w:color="auto" w:sz="4" w:space="0"/>
            </w:tcBorders>
            <w:shd w:val="clear" w:color="000000" w:fill="FFFF00"/>
          </w:tcPr>
          <w:p w14:paraId="1D3B1653">
            <w:pPr>
              <w:widowControl/>
              <w:jc w:val="center"/>
              <w:rPr>
                <w:rFonts w:ascii="宋体" w:hAnsi="宋体" w:cs="宋体"/>
                <w:color w:val="000000"/>
                <w:kern w:val="0"/>
                <w:sz w:val="22"/>
              </w:rPr>
            </w:pPr>
            <w:r>
              <w:rPr>
                <w:rFonts w:hint="eastAsia" w:ascii="宋体" w:hAnsi="宋体" w:cs="宋体"/>
                <w:color w:val="000000"/>
                <w:kern w:val="0"/>
                <w:sz w:val="22"/>
                <w:lang w:val="en-US" w:eastAsia="zh-CN"/>
              </w:rPr>
              <w:t>1周</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26349691">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092E3676">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1DE27DDF">
            <w:pPr>
              <w:widowControl/>
              <w:jc w:val="center"/>
              <w:rPr>
                <w:rFonts w:ascii="宋体" w:hAnsi="宋体" w:cs="宋体"/>
                <w:kern w:val="0"/>
                <w:sz w:val="22"/>
              </w:rPr>
            </w:pPr>
            <w:r>
              <w:rPr>
                <w:rFonts w:hint="eastAsia" w:ascii="宋体" w:hAnsi="宋体" w:cs="宋体"/>
                <w:kern w:val="0"/>
                <w:sz w:val="22"/>
              </w:rPr>
              <w:t>三</w:t>
            </w:r>
          </w:p>
        </w:tc>
        <w:tc>
          <w:tcPr>
            <w:tcW w:w="709" w:type="dxa"/>
            <w:tcBorders>
              <w:top w:val="nil"/>
              <w:left w:val="nil"/>
              <w:bottom w:val="single" w:color="auto" w:sz="4" w:space="0"/>
              <w:right w:val="single" w:color="auto" w:sz="4" w:space="0"/>
            </w:tcBorders>
            <w:shd w:val="clear" w:color="000000" w:fill="FDE9D9"/>
            <w:noWrap/>
            <w:vAlign w:val="center"/>
          </w:tcPr>
          <w:p w14:paraId="21A21D0E">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629" w:type="dxa"/>
            <w:tcBorders>
              <w:top w:val="nil"/>
              <w:left w:val="nil"/>
              <w:bottom w:val="single" w:color="auto" w:sz="4" w:space="0"/>
              <w:right w:val="single" w:color="auto" w:sz="4" w:space="0"/>
            </w:tcBorders>
            <w:shd w:val="clear" w:color="000000" w:fill="FDE9D9"/>
            <w:noWrap/>
            <w:vAlign w:val="center"/>
          </w:tcPr>
          <w:p w14:paraId="1E4B404F">
            <w:pPr>
              <w:widowControl/>
              <w:jc w:val="center"/>
              <w:rPr>
                <w:rFonts w:ascii="宋体" w:hAnsi="宋体" w:cs="宋体"/>
                <w:kern w:val="0"/>
                <w:sz w:val="22"/>
              </w:rPr>
            </w:pPr>
            <w:r>
              <w:rPr>
                <w:rFonts w:hint="eastAsia" w:ascii="宋体" w:hAnsi="宋体" w:cs="宋体"/>
                <w:kern w:val="0"/>
                <w:sz w:val="22"/>
              </w:rPr>
              <w:t>　</w:t>
            </w:r>
          </w:p>
        </w:tc>
        <w:tc>
          <w:tcPr>
            <w:tcW w:w="620" w:type="dxa"/>
            <w:tcBorders>
              <w:top w:val="nil"/>
              <w:left w:val="nil"/>
              <w:bottom w:val="single" w:color="auto" w:sz="4" w:space="0"/>
              <w:right w:val="single" w:color="auto" w:sz="4" w:space="0"/>
            </w:tcBorders>
            <w:shd w:val="clear" w:color="000000" w:fill="FDE9D9"/>
            <w:noWrap/>
            <w:vAlign w:val="center"/>
          </w:tcPr>
          <w:p w14:paraId="539AFF88">
            <w:pPr>
              <w:widowControl/>
              <w:jc w:val="center"/>
              <w:rPr>
                <w:rFonts w:ascii="宋体" w:hAnsi="宋体" w:cs="宋体"/>
                <w:kern w:val="0"/>
                <w:sz w:val="22"/>
              </w:rPr>
            </w:pPr>
            <w:r>
              <w:rPr>
                <w:rFonts w:hint="eastAsia" w:ascii="宋体" w:hAnsi="宋体" w:cs="宋体"/>
                <w:kern w:val="0"/>
                <w:sz w:val="22"/>
              </w:rPr>
              <w:t>　</w:t>
            </w:r>
          </w:p>
        </w:tc>
        <w:tc>
          <w:tcPr>
            <w:tcW w:w="594" w:type="dxa"/>
            <w:tcBorders>
              <w:top w:val="nil"/>
              <w:left w:val="nil"/>
              <w:bottom w:val="single" w:color="auto" w:sz="4" w:space="0"/>
              <w:right w:val="single" w:color="auto" w:sz="4" w:space="0"/>
            </w:tcBorders>
            <w:shd w:val="clear" w:color="000000" w:fill="FDE9D9"/>
            <w:noWrap/>
            <w:vAlign w:val="center"/>
          </w:tcPr>
          <w:p w14:paraId="4B503737">
            <w:pPr>
              <w:widowControl/>
              <w:jc w:val="center"/>
              <w:rPr>
                <w:rFonts w:ascii="宋体" w:hAnsi="宋体" w:cs="宋体"/>
                <w:color w:val="000000"/>
                <w:kern w:val="0"/>
                <w:sz w:val="22"/>
              </w:rPr>
            </w:pPr>
            <w:r>
              <w:rPr>
                <w:rFonts w:hint="eastAsia" w:ascii="宋体" w:hAnsi="宋体" w:cs="宋体"/>
                <w:color w:val="000000"/>
                <w:kern w:val="0"/>
                <w:sz w:val="22"/>
                <w:lang w:val="en-US" w:eastAsia="zh-CN"/>
              </w:rPr>
              <w:t>8周</w:t>
            </w:r>
          </w:p>
        </w:tc>
        <w:tc>
          <w:tcPr>
            <w:tcW w:w="708" w:type="dxa"/>
            <w:tcBorders>
              <w:top w:val="nil"/>
              <w:left w:val="nil"/>
              <w:bottom w:val="single" w:color="auto" w:sz="4" w:space="0"/>
              <w:right w:val="single" w:color="auto" w:sz="4" w:space="0"/>
            </w:tcBorders>
            <w:shd w:val="clear" w:color="000000" w:fill="FDE9D9"/>
            <w:noWrap/>
            <w:vAlign w:val="center"/>
          </w:tcPr>
          <w:p w14:paraId="7E478479">
            <w:pPr>
              <w:widowControl/>
              <w:jc w:val="center"/>
              <w:rPr>
                <w:rFonts w:ascii="宋体" w:hAnsi="宋体" w:cs="宋体"/>
                <w:color w:val="000000"/>
                <w:kern w:val="0"/>
                <w:sz w:val="22"/>
              </w:rPr>
            </w:pPr>
            <w:r>
              <w:rPr>
                <w:rFonts w:hint="eastAsia" w:ascii="宋体" w:hAnsi="宋体" w:cs="宋体"/>
                <w:color w:val="000000"/>
                <w:kern w:val="0"/>
                <w:sz w:val="22"/>
                <w:lang w:val="en-US" w:eastAsia="zh-CN"/>
              </w:rPr>
              <w:t>8周</w:t>
            </w:r>
          </w:p>
        </w:tc>
        <w:tc>
          <w:tcPr>
            <w:tcW w:w="709" w:type="dxa"/>
            <w:tcBorders>
              <w:top w:val="nil"/>
              <w:left w:val="nil"/>
              <w:bottom w:val="single" w:color="auto" w:sz="4" w:space="0"/>
              <w:right w:val="single" w:color="auto" w:sz="4" w:space="0"/>
            </w:tcBorders>
            <w:shd w:val="clear" w:color="000000" w:fill="FFFF00"/>
            <w:noWrap/>
            <w:vAlign w:val="center"/>
          </w:tcPr>
          <w:p w14:paraId="5C091D2C">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4F86AA23">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37B0ADEF">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546E74D3">
            <w:pPr>
              <w:widowControl/>
              <w:jc w:val="center"/>
              <w:rPr>
                <w:rFonts w:ascii="宋体" w:hAnsi="宋体" w:cs="宋体"/>
                <w:color w:val="000000"/>
                <w:kern w:val="0"/>
                <w:sz w:val="22"/>
              </w:rPr>
            </w:pPr>
            <w:r>
              <w:rPr>
                <w:rFonts w:hint="eastAsia" w:ascii="宋体" w:hAnsi="宋体" w:cs="宋体"/>
                <w:color w:val="000000"/>
                <w:kern w:val="0"/>
                <w:sz w:val="22"/>
                <w:lang w:val="en-US" w:eastAsia="zh-CN"/>
              </w:rPr>
              <w:t>1周</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25F5F39D">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084577FC">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032620B">
            <w:pPr>
              <w:widowControl/>
              <w:jc w:val="center"/>
              <w:rPr>
                <w:rFonts w:ascii="宋体" w:hAnsi="宋体" w:cs="宋体"/>
                <w:kern w:val="0"/>
                <w:sz w:val="22"/>
              </w:rPr>
            </w:pPr>
            <w:r>
              <w:rPr>
                <w:rFonts w:hint="eastAsia" w:ascii="宋体" w:hAnsi="宋体" w:cs="宋体"/>
                <w:kern w:val="0"/>
                <w:sz w:val="22"/>
              </w:rPr>
              <w:t>四</w:t>
            </w:r>
          </w:p>
        </w:tc>
        <w:tc>
          <w:tcPr>
            <w:tcW w:w="709" w:type="dxa"/>
            <w:tcBorders>
              <w:top w:val="nil"/>
              <w:left w:val="nil"/>
              <w:bottom w:val="single" w:color="auto" w:sz="4" w:space="0"/>
              <w:right w:val="single" w:color="auto" w:sz="4" w:space="0"/>
            </w:tcBorders>
            <w:shd w:val="clear" w:color="000000" w:fill="FDE9D9"/>
            <w:noWrap/>
            <w:vAlign w:val="center"/>
          </w:tcPr>
          <w:p w14:paraId="037A51C3">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629" w:type="dxa"/>
            <w:tcBorders>
              <w:top w:val="nil"/>
              <w:left w:val="nil"/>
              <w:bottom w:val="single" w:color="auto" w:sz="4" w:space="0"/>
              <w:right w:val="single" w:color="auto" w:sz="4" w:space="0"/>
            </w:tcBorders>
            <w:shd w:val="clear" w:color="000000" w:fill="FDE9D9"/>
            <w:noWrap/>
            <w:vAlign w:val="center"/>
          </w:tcPr>
          <w:p w14:paraId="0E1E5029">
            <w:pPr>
              <w:widowControl/>
              <w:jc w:val="center"/>
              <w:rPr>
                <w:rFonts w:ascii="宋体" w:hAnsi="宋体" w:cs="宋体"/>
                <w:kern w:val="0"/>
                <w:sz w:val="22"/>
              </w:rPr>
            </w:pPr>
            <w:r>
              <w:rPr>
                <w:rFonts w:hint="eastAsia" w:ascii="宋体" w:hAnsi="宋体" w:cs="宋体"/>
                <w:kern w:val="0"/>
                <w:sz w:val="22"/>
              </w:rPr>
              <w:t>　</w:t>
            </w:r>
          </w:p>
        </w:tc>
        <w:tc>
          <w:tcPr>
            <w:tcW w:w="620" w:type="dxa"/>
            <w:tcBorders>
              <w:top w:val="nil"/>
              <w:left w:val="nil"/>
              <w:bottom w:val="single" w:color="auto" w:sz="4" w:space="0"/>
              <w:right w:val="single" w:color="auto" w:sz="4" w:space="0"/>
            </w:tcBorders>
            <w:shd w:val="clear" w:color="000000" w:fill="FDE9D9"/>
            <w:noWrap/>
            <w:vAlign w:val="center"/>
          </w:tcPr>
          <w:p w14:paraId="5B00E970">
            <w:pPr>
              <w:widowControl/>
              <w:jc w:val="center"/>
              <w:rPr>
                <w:rFonts w:ascii="宋体" w:hAnsi="宋体" w:cs="宋体"/>
                <w:kern w:val="0"/>
                <w:sz w:val="22"/>
              </w:rPr>
            </w:pPr>
            <w:r>
              <w:rPr>
                <w:rFonts w:hint="eastAsia" w:ascii="宋体" w:hAnsi="宋体" w:cs="宋体"/>
                <w:kern w:val="0"/>
                <w:sz w:val="22"/>
              </w:rPr>
              <w:t>　</w:t>
            </w:r>
          </w:p>
        </w:tc>
        <w:tc>
          <w:tcPr>
            <w:tcW w:w="594" w:type="dxa"/>
            <w:tcBorders>
              <w:top w:val="nil"/>
              <w:left w:val="nil"/>
              <w:bottom w:val="single" w:color="auto" w:sz="4" w:space="0"/>
              <w:right w:val="single" w:color="auto" w:sz="4" w:space="0"/>
            </w:tcBorders>
            <w:shd w:val="clear" w:color="000000" w:fill="FDE9D9"/>
            <w:noWrap/>
            <w:vAlign w:val="center"/>
          </w:tcPr>
          <w:p w14:paraId="419A9A9D">
            <w:pPr>
              <w:widowControl/>
              <w:jc w:val="center"/>
              <w:rPr>
                <w:rFonts w:ascii="宋体" w:hAnsi="宋体" w:cs="宋体"/>
                <w:color w:val="000000"/>
                <w:kern w:val="0"/>
                <w:sz w:val="22"/>
              </w:rPr>
            </w:pPr>
            <w:r>
              <w:rPr>
                <w:rFonts w:hint="eastAsia" w:ascii="宋体" w:hAnsi="宋体" w:cs="宋体"/>
                <w:color w:val="000000"/>
                <w:kern w:val="0"/>
                <w:sz w:val="22"/>
                <w:lang w:val="en-US" w:eastAsia="zh-CN"/>
              </w:rPr>
              <w:t>8周</w:t>
            </w:r>
            <w:r>
              <w:rPr>
                <w:rFonts w:hint="eastAsia" w:ascii="宋体" w:hAnsi="宋体" w:cs="宋体"/>
                <w:color w:val="000000"/>
                <w:kern w:val="0"/>
                <w:sz w:val="22"/>
              </w:rPr>
              <w:t>　</w:t>
            </w:r>
          </w:p>
        </w:tc>
        <w:tc>
          <w:tcPr>
            <w:tcW w:w="708" w:type="dxa"/>
            <w:tcBorders>
              <w:top w:val="nil"/>
              <w:left w:val="nil"/>
              <w:bottom w:val="single" w:color="auto" w:sz="4" w:space="0"/>
              <w:right w:val="single" w:color="auto" w:sz="4" w:space="0"/>
            </w:tcBorders>
            <w:shd w:val="clear" w:color="000000" w:fill="FDE9D9"/>
            <w:noWrap/>
            <w:vAlign w:val="center"/>
          </w:tcPr>
          <w:p w14:paraId="19E56C0B">
            <w:pPr>
              <w:widowControl/>
              <w:jc w:val="center"/>
              <w:rPr>
                <w:rFonts w:ascii="宋体" w:hAnsi="宋体" w:cs="宋体"/>
                <w:color w:val="000000"/>
                <w:kern w:val="0"/>
                <w:sz w:val="22"/>
              </w:rPr>
            </w:pPr>
            <w:r>
              <w:rPr>
                <w:rFonts w:hint="eastAsia" w:ascii="宋体" w:hAnsi="宋体" w:cs="宋体"/>
                <w:color w:val="000000"/>
                <w:kern w:val="0"/>
                <w:sz w:val="22"/>
                <w:lang w:val="en-US" w:eastAsia="zh-CN"/>
              </w:rPr>
              <w:t>8周</w:t>
            </w:r>
          </w:p>
        </w:tc>
        <w:tc>
          <w:tcPr>
            <w:tcW w:w="709" w:type="dxa"/>
            <w:tcBorders>
              <w:top w:val="nil"/>
              <w:left w:val="nil"/>
              <w:bottom w:val="single" w:color="auto" w:sz="4" w:space="0"/>
              <w:right w:val="single" w:color="auto" w:sz="4" w:space="0"/>
            </w:tcBorders>
            <w:shd w:val="clear" w:color="000000" w:fill="FFFF00"/>
            <w:noWrap/>
            <w:vAlign w:val="center"/>
          </w:tcPr>
          <w:p w14:paraId="49D24E7F">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6B5860E4">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6F7CF2A9">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377ACA0F">
            <w:pPr>
              <w:widowControl/>
              <w:jc w:val="center"/>
              <w:rPr>
                <w:rFonts w:ascii="宋体" w:hAnsi="宋体" w:cs="宋体"/>
                <w:color w:val="000000"/>
                <w:kern w:val="0"/>
                <w:sz w:val="22"/>
              </w:rPr>
            </w:pPr>
            <w:r>
              <w:rPr>
                <w:rFonts w:hint="eastAsia" w:ascii="宋体" w:hAnsi="宋体" w:cs="宋体"/>
                <w:color w:val="000000"/>
                <w:kern w:val="0"/>
                <w:sz w:val="22"/>
                <w:lang w:val="en-US" w:eastAsia="zh-CN"/>
              </w:rPr>
              <w:t>1周</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404963A2">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196B7346">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749604FA">
            <w:pPr>
              <w:widowControl/>
              <w:jc w:val="center"/>
              <w:rPr>
                <w:rFonts w:ascii="宋体" w:hAnsi="宋体" w:cs="宋体"/>
                <w:kern w:val="0"/>
                <w:sz w:val="22"/>
              </w:rPr>
            </w:pPr>
            <w:r>
              <w:rPr>
                <w:rFonts w:hint="eastAsia" w:ascii="宋体" w:hAnsi="宋体" w:cs="宋体"/>
                <w:kern w:val="0"/>
                <w:sz w:val="22"/>
              </w:rPr>
              <w:t>五</w:t>
            </w:r>
          </w:p>
        </w:tc>
        <w:tc>
          <w:tcPr>
            <w:tcW w:w="709" w:type="dxa"/>
            <w:tcBorders>
              <w:top w:val="nil"/>
              <w:left w:val="nil"/>
              <w:bottom w:val="single" w:color="auto" w:sz="4" w:space="0"/>
              <w:right w:val="single" w:color="auto" w:sz="4" w:space="0"/>
            </w:tcBorders>
            <w:shd w:val="clear" w:color="000000" w:fill="FDE9D9"/>
            <w:noWrap/>
            <w:vAlign w:val="center"/>
          </w:tcPr>
          <w:p w14:paraId="3EA52DA3">
            <w:pPr>
              <w:widowControl/>
              <w:jc w:val="center"/>
              <w:rPr>
                <w:rFonts w:ascii="Times New Roman" w:hAnsi="Times New Roman"/>
                <w:color w:val="000000"/>
                <w:kern w:val="0"/>
                <w:sz w:val="22"/>
              </w:rPr>
            </w:pPr>
            <w:r>
              <w:rPr>
                <w:rFonts w:ascii="Times New Roman" w:hAnsi="Times New Roman"/>
                <w:color w:val="000000"/>
                <w:kern w:val="0"/>
                <w:sz w:val="22"/>
              </w:rPr>
              <w:t>20</w:t>
            </w:r>
          </w:p>
        </w:tc>
        <w:tc>
          <w:tcPr>
            <w:tcW w:w="629" w:type="dxa"/>
            <w:tcBorders>
              <w:top w:val="nil"/>
              <w:left w:val="nil"/>
              <w:bottom w:val="single" w:color="auto" w:sz="4" w:space="0"/>
              <w:right w:val="single" w:color="auto" w:sz="4" w:space="0"/>
            </w:tcBorders>
            <w:shd w:val="clear" w:color="000000" w:fill="FDE9D9"/>
            <w:noWrap/>
            <w:vAlign w:val="center"/>
          </w:tcPr>
          <w:p w14:paraId="284E2526">
            <w:pPr>
              <w:widowControl/>
              <w:jc w:val="center"/>
              <w:rPr>
                <w:rFonts w:ascii="宋体" w:hAnsi="宋体" w:cs="宋体"/>
                <w:kern w:val="0"/>
                <w:sz w:val="22"/>
              </w:rPr>
            </w:pPr>
            <w:r>
              <w:rPr>
                <w:rFonts w:hint="eastAsia" w:ascii="宋体" w:hAnsi="宋体" w:cs="宋体"/>
                <w:kern w:val="0"/>
                <w:sz w:val="22"/>
              </w:rPr>
              <w:t>　</w:t>
            </w:r>
          </w:p>
        </w:tc>
        <w:tc>
          <w:tcPr>
            <w:tcW w:w="620" w:type="dxa"/>
            <w:tcBorders>
              <w:top w:val="nil"/>
              <w:left w:val="nil"/>
              <w:bottom w:val="single" w:color="auto" w:sz="4" w:space="0"/>
              <w:right w:val="single" w:color="auto" w:sz="4" w:space="0"/>
            </w:tcBorders>
            <w:shd w:val="clear" w:color="000000" w:fill="FDE9D9"/>
            <w:noWrap/>
            <w:vAlign w:val="center"/>
          </w:tcPr>
          <w:p w14:paraId="28ED03D7">
            <w:pPr>
              <w:widowControl/>
              <w:jc w:val="center"/>
              <w:rPr>
                <w:rFonts w:ascii="宋体" w:hAnsi="宋体" w:cs="宋体"/>
                <w:kern w:val="0"/>
                <w:sz w:val="22"/>
              </w:rPr>
            </w:pPr>
            <w:r>
              <w:rPr>
                <w:rFonts w:hint="eastAsia" w:ascii="宋体" w:hAnsi="宋体" w:cs="宋体"/>
                <w:kern w:val="0"/>
                <w:sz w:val="22"/>
              </w:rPr>
              <w:t>　</w:t>
            </w:r>
          </w:p>
        </w:tc>
        <w:tc>
          <w:tcPr>
            <w:tcW w:w="594" w:type="dxa"/>
            <w:tcBorders>
              <w:top w:val="nil"/>
              <w:left w:val="nil"/>
              <w:bottom w:val="single" w:color="auto" w:sz="4" w:space="0"/>
              <w:right w:val="single" w:color="auto" w:sz="4" w:space="0"/>
            </w:tcBorders>
            <w:shd w:val="clear" w:color="000000" w:fill="FDE9D9"/>
            <w:noWrap/>
            <w:vAlign w:val="center"/>
          </w:tcPr>
          <w:p w14:paraId="7E76CE63">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08" w:type="dxa"/>
            <w:tcBorders>
              <w:top w:val="nil"/>
              <w:left w:val="nil"/>
              <w:bottom w:val="single" w:color="auto" w:sz="4" w:space="0"/>
              <w:right w:val="single" w:color="auto" w:sz="4" w:space="0"/>
            </w:tcBorders>
            <w:shd w:val="clear" w:color="000000" w:fill="FDE9D9"/>
            <w:noWrap/>
            <w:vAlign w:val="center"/>
          </w:tcPr>
          <w:p w14:paraId="79727DF4">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540BFB93">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5E918FD5">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24周</w:t>
            </w:r>
          </w:p>
        </w:tc>
        <w:tc>
          <w:tcPr>
            <w:tcW w:w="992" w:type="dxa"/>
            <w:tcBorders>
              <w:top w:val="nil"/>
              <w:left w:val="nil"/>
              <w:bottom w:val="single" w:color="auto" w:sz="4" w:space="0"/>
              <w:right w:val="single" w:color="auto" w:sz="4" w:space="0"/>
            </w:tcBorders>
            <w:shd w:val="clear" w:color="000000" w:fill="FFFF00"/>
            <w:noWrap/>
            <w:vAlign w:val="center"/>
          </w:tcPr>
          <w:p w14:paraId="1D54FFCD">
            <w:pPr>
              <w:widowControl/>
              <w:jc w:val="center"/>
              <w:rPr>
                <w:rFonts w:ascii="宋体" w:hAnsi="宋体" w:cs="宋体"/>
                <w:color w:val="000000"/>
                <w:kern w:val="0"/>
                <w:sz w:val="22"/>
              </w:rPr>
            </w:pPr>
            <w:r>
              <w:rPr>
                <w:rFonts w:hint="eastAsia" w:ascii="宋体" w:hAnsi="宋体" w:cs="宋体"/>
                <w:color w:val="000000"/>
                <w:kern w:val="0"/>
                <w:sz w:val="22"/>
                <w:lang w:val="en-US" w:eastAsia="zh-CN"/>
              </w:rPr>
              <w:t>24周</w:t>
            </w:r>
          </w:p>
        </w:tc>
        <w:tc>
          <w:tcPr>
            <w:tcW w:w="709" w:type="dxa"/>
            <w:tcBorders>
              <w:top w:val="single" w:color="auto" w:sz="4" w:space="0"/>
              <w:left w:val="nil"/>
              <w:bottom w:val="single" w:color="auto" w:sz="4" w:space="0"/>
              <w:right w:val="single" w:color="auto" w:sz="4" w:space="0"/>
            </w:tcBorders>
            <w:shd w:val="clear" w:color="000000" w:fill="FFFF00"/>
          </w:tcPr>
          <w:p w14:paraId="51B76A94">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42ACC5DB">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32C01F53">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06673F65">
            <w:pPr>
              <w:widowControl/>
              <w:jc w:val="center"/>
              <w:rPr>
                <w:rFonts w:ascii="宋体" w:hAnsi="宋体" w:cs="宋体"/>
                <w:kern w:val="0"/>
                <w:sz w:val="22"/>
              </w:rPr>
            </w:pPr>
            <w:r>
              <w:rPr>
                <w:rFonts w:hint="eastAsia" w:ascii="宋体" w:hAnsi="宋体" w:cs="宋体"/>
                <w:kern w:val="0"/>
                <w:sz w:val="22"/>
              </w:rPr>
              <w:t>六</w:t>
            </w:r>
          </w:p>
        </w:tc>
        <w:tc>
          <w:tcPr>
            <w:tcW w:w="709" w:type="dxa"/>
            <w:tcBorders>
              <w:top w:val="nil"/>
              <w:left w:val="nil"/>
              <w:bottom w:val="single" w:color="auto" w:sz="4" w:space="0"/>
              <w:right w:val="single" w:color="auto" w:sz="4" w:space="0"/>
            </w:tcBorders>
            <w:shd w:val="clear" w:color="000000" w:fill="FDE9D9"/>
            <w:noWrap/>
            <w:vAlign w:val="center"/>
          </w:tcPr>
          <w:p w14:paraId="2E887932">
            <w:pPr>
              <w:widowControl/>
              <w:jc w:val="center"/>
              <w:rPr>
                <w:rFonts w:ascii="Times New Roman" w:hAnsi="Times New Roman"/>
                <w:color w:val="000000"/>
                <w:kern w:val="0"/>
                <w:sz w:val="22"/>
              </w:rPr>
            </w:pPr>
            <w:r>
              <w:rPr>
                <w:rFonts w:ascii="Times New Roman" w:hAnsi="Times New Roman"/>
                <w:color w:val="000000"/>
                <w:kern w:val="0"/>
                <w:sz w:val="22"/>
              </w:rPr>
              <w:t>20</w:t>
            </w:r>
          </w:p>
        </w:tc>
        <w:tc>
          <w:tcPr>
            <w:tcW w:w="629" w:type="dxa"/>
            <w:tcBorders>
              <w:top w:val="nil"/>
              <w:left w:val="nil"/>
              <w:bottom w:val="single" w:color="auto" w:sz="4" w:space="0"/>
              <w:right w:val="single" w:color="auto" w:sz="4" w:space="0"/>
            </w:tcBorders>
            <w:shd w:val="clear" w:color="000000" w:fill="FDE9D9"/>
            <w:noWrap/>
            <w:vAlign w:val="center"/>
          </w:tcPr>
          <w:p w14:paraId="132B86C3">
            <w:pPr>
              <w:widowControl/>
              <w:jc w:val="center"/>
              <w:rPr>
                <w:rFonts w:ascii="宋体" w:hAnsi="宋体" w:cs="宋体"/>
                <w:kern w:val="0"/>
                <w:sz w:val="22"/>
              </w:rPr>
            </w:pPr>
            <w:r>
              <w:rPr>
                <w:rFonts w:hint="eastAsia" w:ascii="宋体" w:hAnsi="宋体" w:cs="宋体"/>
                <w:kern w:val="0"/>
                <w:sz w:val="22"/>
              </w:rPr>
              <w:t>　</w:t>
            </w:r>
          </w:p>
        </w:tc>
        <w:tc>
          <w:tcPr>
            <w:tcW w:w="620" w:type="dxa"/>
            <w:tcBorders>
              <w:top w:val="nil"/>
              <w:left w:val="nil"/>
              <w:bottom w:val="single" w:color="auto" w:sz="4" w:space="0"/>
              <w:right w:val="single" w:color="auto" w:sz="4" w:space="0"/>
            </w:tcBorders>
            <w:shd w:val="clear" w:color="000000" w:fill="FDE9D9"/>
            <w:noWrap/>
            <w:vAlign w:val="center"/>
          </w:tcPr>
          <w:p w14:paraId="05E759FD">
            <w:pPr>
              <w:widowControl/>
              <w:jc w:val="center"/>
              <w:rPr>
                <w:rFonts w:ascii="宋体" w:hAnsi="宋体" w:cs="宋体"/>
                <w:kern w:val="0"/>
                <w:sz w:val="22"/>
              </w:rPr>
            </w:pPr>
            <w:r>
              <w:rPr>
                <w:rFonts w:hint="eastAsia" w:ascii="宋体" w:hAnsi="宋体" w:cs="宋体"/>
                <w:kern w:val="0"/>
                <w:sz w:val="22"/>
              </w:rPr>
              <w:t>　</w:t>
            </w:r>
          </w:p>
        </w:tc>
        <w:tc>
          <w:tcPr>
            <w:tcW w:w="594" w:type="dxa"/>
            <w:tcBorders>
              <w:top w:val="nil"/>
              <w:left w:val="nil"/>
              <w:bottom w:val="single" w:color="auto" w:sz="4" w:space="0"/>
              <w:right w:val="single" w:color="auto" w:sz="4" w:space="0"/>
            </w:tcBorders>
            <w:shd w:val="clear" w:color="000000" w:fill="FDE9D9"/>
            <w:noWrap/>
            <w:vAlign w:val="center"/>
          </w:tcPr>
          <w:p w14:paraId="3BBBBDDE">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08" w:type="dxa"/>
            <w:tcBorders>
              <w:top w:val="nil"/>
              <w:left w:val="nil"/>
              <w:bottom w:val="single" w:color="auto" w:sz="4" w:space="0"/>
              <w:right w:val="single" w:color="auto" w:sz="4" w:space="0"/>
            </w:tcBorders>
            <w:shd w:val="clear" w:color="000000" w:fill="FDE9D9"/>
            <w:noWrap/>
            <w:vAlign w:val="center"/>
          </w:tcPr>
          <w:p w14:paraId="3FD0E80D">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45B44937">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63EEA355">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2AC029EE">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4537E0BD">
            <w:pPr>
              <w:widowControl/>
              <w:jc w:val="center"/>
              <w:rPr>
                <w:rFonts w:ascii="宋体" w:hAnsi="宋体" w:cs="宋体"/>
                <w:color w:val="000000"/>
                <w:kern w:val="0"/>
                <w:sz w:val="22"/>
              </w:rPr>
            </w:pPr>
            <w:r>
              <w:rPr>
                <w:rFonts w:hint="eastAsia" w:ascii="宋体" w:hAnsi="宋体" w:cs="宋体"/>
                <w:color w:val="000000"/>
                <w:kern w:val="0"/>
                <w:sz w:val="22"/>
                <w:lang w:val="en-US" w:eastAsia="zh-CN"/>
              </w:rPr>
              <w:t>1周</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45B4D415">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1E55C69C">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E4B297E">
            <w:pPr>
              <w:widowControl/>
              <w:jc w:val="center"/>
              <w:rPr>
                <w:rFonts w:ascii="宋体" w:hAnsi="宋体" w:cs="宋体"/>
                <w:kern w:val="0"/>
                <w:sz w:val="22"/>
              </w:rPr>
            </w:pPr>
            <w:r>
              <w:rPr>
                <w:rFonts w:hint="eastAsia" w:ascii="宋体" w:hAnsi="宋体" w:cs="宋体"/>
                <w:kern w:val="0"/>
                <w:sz w:val="22"/>
              </w:rPr>
              <w:t>合</w:t>
            </w:r>
            <w:r>
              <w:rPr>
                <w:rFonts w:ascii="Times New Roman" w:hAnsi="Times New Roman"/>
                <w:kern w:val="0"/>
                <w:sz w:val="22"/>
              </w:rPr>
              <w:t xml:space="preserve">    </w:t>
            </w:r>
            <w:r>
              <w:rPr>
                <w:rFonts w:hint="eastAsia" w:ascii="宋体" w:hAnsi="宋体" w:cs="宋体"/>
                <w:kern w:val="0"/>
                <w:sz w:val="22"/>
              </w:rPr>
              <w:t>计</w:t>
            </w:r>
          </w:p>
        </w:tc>
        <w:tc>
          <w:tcPr>
            <w:tcW w:w="709" w:type="dxa"/>
            <w:tcBorders>
              <w:top w:val="nil"/>
              <w:left w:val="nil"/>
              <w:bottom w:val="single" w:color="auto" w:sz="4" w:space="0"/>
              <w:right w:val="single" w:color="auto" w:sz="4" w:space="0"/>
            </w:tcBorders>
            <w:shd w:val="clear" w:color="000000" w:fill="FDE9D9"/>
            <w:noWrap/>
            <w:vAlign w:val="center"/>
          </w:tcPr>
          <w:p w14:paraId="1117EB2D">
            <w:pPr>
              <w:widowControl/>
              <w:jc w:val="center"/>
              <w:rPr>
                <w:rFonts w:ascii="宋体" w:hAnsi="宋体" w:cs="宋体"/>
                <w:color w:val="000000"/>
                <w:kern w:val="0"/>
                <w:sz w:val="22"/>
              </w:rPr>
            </w:pPr>
            <w:r>
              <w:rPr>
                <w:rFonts w:hint="eastAsia" w:ascii="宋体" w:hAnsi="宋体" w:cs="宋体"/>
                <w:color w:val="000000"/>
                <w:kern w:val="0"/>
                <w:sz w:val="22"/>
              </w:rPr>
              <w:t>110</w:t>
            </w:r>
          </w:p>
        </w:tc>
        <w:tc>
          <w:tcPr>
            <w:tcW w:w="629" w:type="dxa"/>
            <w:tcBorders>
              <w:top w:val="nil"/>
              <w:left w:val="nil"/>
              <w:bottom w:val="single" w:color="auto" w:sz="4" w:space="0"/>
              <w:right w:val="single" w:color="auto" w:sz="4" w:space="0"/>
            </w:tcBorders>
            <w:shd w:val="clear" w:color="000000" w:fill="FDE9D9"/>
            <w:noWrap/>
            <w:vAlign w:val="center"/>
          </w:tcPr>
          <w:p w14:paraId="2435DA00">
            <w:pPr>
              <w:widowControl/>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2周</w:t>
            </w:r>
          </w:p>
        </w:tc>
        <w:tc>
          <w:tcPr>
            <w:tcW w:w="620" w:type="dxa"/>
            <w:tcBorders>
              <w:top w:val="nil"/>
              <w:left w:val="nil"/>
              <w:bottom w:val="single" w:color="auto" w:sz="4" w:space="0"/>
              <w:right w:val="single" w:color="auto" w:sz="4" w:space="0"/>
            </w:tcBorders>
            <w:shd w:val="clear" w:color="000000" w:fill="FDE9D9"/>
            <w:noWrap/>
            <w:vAlign w:val="center"/>
          </w:tcPr>
          <w:p w14:paraId="24D03339">
            <w:pPr>
              <w:widowControl/>
              <w:jc w:val="center"/>
              <w:rPr>
                <w:rFonts w:ascii="宋体" w:hAnsi="宋体" w:cs="宋体"/>
                <w:kern w:val="0"/>
                <w:sz w:val="22"/>
              </w:rPr>
            </w:pPr>
            <w:r>
              <w:rPr>
                <w:rFonts w:hint="eastAsia" w:ascii="宋体" w:hAnsi="宋体" w:cs="宋体"/>
                <w:kern w:val="0"/>
                <w:sz w:val="22"/>
                <w:lang w:val="en-US" w:eastAsia="zh-CN"/>
              </w:rPr>
              <w:t>2周</w:t>
            </w:r>
          </w:p>
        </w:tc>
        <w:tc>
          <w:tcPr>
            <w:tcW w:w="594" w:type="dxa"/>
            <w:tcBorders>
              <w:top w:val="nil"/>
              <w:left w:val="nil"/>
              <w:bottom w:val="single" w:color="auto" w:sz="4" w:space="0"/>
              <w:right w:val="single" w:color="auto" w:sz="4" w:space="0"/>
            </w:tcBorders>
            <w:shd w:val="clear" w:color="000000" w:fill="FDE9D9"/>
            <w:noWrap/>
            <w:vAlign w:val="center"/>
          </w:tcPr>
          <w:p w14:paraId="7E7235A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32周</w:t>
            </w:r>
          </w:p>
        </w:tc>
        <w:tc>
          <w:tcPr>
            <w:tcW w:w="708" w:type="dxa"/>
            <w:tcBorders>
              <w:top w:val="nil"/>
              <w:left w:val="nil"/>
              <w:bottom w:val="single" w:color="auto" w:sz="4" w:space="0"/>
              <w:right w:val="single" w:color="auto" w:sz="4" w:space="0"/>
            </w:tcBorders>
            <w:shd w:val="clear" w:color="000000" w:fill="FDE9D9"/>
            <w:noWrap/>
            <w:vAlign w:val="center"/>
          </w:tcPr>
          <w:p w14:paraId="6037FE9F">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1496</w:t>
            </w:r>
          </w:p>
        </w:tc>
        <w:tc>
          <w:tcPr>
            <w:tcW w:w="709" w:type="dxa"/>
            <w:tcBorders>
              <w:top w:val="nil"/>
              <w:left w:val="nil"/>
              <w:bottom w:val="single" w:color="auto" w:sz="4" w:space="0"/>
              <w:right w:val="single" w:color="auto" w:sz="4" w:space="0"/>
            </w:tcBorders>
            <w:shd w:val="clear" w:color="000000" w:fill="FFFF00"/>
            <w:noWrap/>
            <w:vAlign w:val="center"/>
          </w:tcPr>
          <w:p w14:paraId="329EDF42">
            <w:pPr>
              <w:widowControl/>
              <w:jc w:val="center"/>
              <w:rPr>
                <w:rFonts w:ascii="宋体" w:hAnsi="宋体" w:cs="宋体"/>
                <w:kern w:val="0"/>
                <w:sz w:val="22"/>
              </w:rPr>
            </w:pPr>
            <w:r>
              <w:rPr>
                <w:rFonts w:hint="eastAsia" w:ascii="宋体" w:hAnsi="宋体" w:cs="宋体"/>
                <w:kern w:val="0"/>
                <w:sz w:val="22"/>
                <w:lang w:val="en-US" w:eastAsia="zh-CN"/>
              </w:rPr>
              <w:t>2周</w:t>
            </w:r>
          </w:p>
        </w:tc>
        <w:tc>
          <w:tcPr>
            <w:tcW w:w="851" w:type="dxa"/>
            <w:tcBorders>
              <w:top w:val="nil"/>
              <w:left w:val="nil"/>
              <w:bottom w:val="single" w:color="auto" w:sz="4" w:space="0"/>
              <w:right w:val="single" w:color="auto" w:sz="4" w:space="0"/>
            </w:tcBorders>
            <w:shd w:val="clear" w:color="000000" w:fill="FFFF00"/>
            <w:noWrap/>
            <w:vAlign w:val="center"/>
          </w:tcPr>
          <w:p w14:paraId="26E2A4C3">
            <w:pPr>
              <w:widowControl/>
              <w:jc w:val="center"/>
              <w:rPr>
                <w:rFonts w:ascii="宋体" w:hAnsi="宋体" w:cs="宋体"/>
                <w:kern w:val="0"/>
                <w:sz w:val="22"/>
              </w:rPr>
            </w:pPr>
            <w:r>
              <w:rPr>
                <w:rFonts w:hint="eastAsia" w:ascii="宋体" w:hAnsi="宋体" w:cs="宋体"/>
                <w:color w:val="000000"/>
                <w:kern w:val="0"/>
                <w:sz w:val="22"/>
                <w:lang w:val="en-US" w:eastAsia="zh-CN"/>
              </w:rPr>
              <w:t>24周</w:t>
            </w:r>
          </w:p>
        </w:tc>
        <w:tc>
          <w:tcPr>
            <w:tcW w:w="992" w:type="dxa"/>
            <w:tcBorders>
              <w:top w:val="nil"/>
              <w:left w:val="nil"/>
              <w:bottom w:val="single" w:color="auto" w:sz="4" w:space="0"/>
              <w:right w:val="single" w:color="auto" w:sz="4" w:space="0"/>
            </w:tcBorders>
            <w:shd w:val="clear" w:color="000000" w:fill="FFFF00"/>
            <w:noWrap/>
            <w:vAlign w:val="center"/>
          </w:tcPr>
          <w:p w14:paraId="506338A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26周</w:t>
            </w:r>
          </w:p>
        </w:tc>
        <w:tc>
          <w:tcPr>
            <w:tcW w:w="709" w:type="dxa"/>
            <w:tcBorders>
              <w:top w:val="single" w:color="auto" w:sz="4" w:space="0"/>
              <w:left w:val="nil"/>
              <w:bottom w:val="single" w:color="auto" w:sz="4" w:space="0"/>
              <w:right w:val="single" w:color="auto" w:sz="4" w:space="0"/>
            </w:tcBorders>
            <w:shd w:val="clear" w:color="000000" w:fill="FFFF00"/>
          </w:tcPr>
          <w:p w14:paraId="0575DBAB">
            <w:pPr>
              <w:widowControl/>
              <w:spacing w:line="360" w:lineRule="auto"/>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5周</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05FBA7DF">
            <w:pPr>
              <w:widowControl/>
              <w:jc w:val="center"/>
              <w:rPr>
                <w:rFonts w:ascii="宋体" w:hAnsi="宋体" w:cs="宋体"/>
                <w:color w:val="000000"/>
                <w:kern w:val="0"/>
                <w:sz w:val="22"/>
              </w:rPr>
            </w:pPr>
            <w:r>
              <w:rPr>
                <w:rFonts w:hint="eastAsia" w:ascii="宋体" w:hAnsi="宋体" w:cs="宋体"/>
                <w:color w:val="000000"/>
                <w:kern w:val="0"/>
                <w:sz w:val="22"/>
              </w:rPr>
              <w:t>120</w:t>
            </w:r>
          </w:p>
        </w:tc>
      </w:tr>
      <w:tr w14:paraId="7DCE6C4E">
        <w:trPr>
          <w:trHeight w:val="398" w:hRule="atLeast"/>
        </w:trPr>
        <w:tc>
          <w:tcPr>
            <w:tcW w:w="141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0D1EFA26">
            <w:pPr>
              <w:widowControl/>
              <w:jc w:val="center"/>
              <w:rPr>
                <w:rFonts w:ascii="宋体" w:hAnsi="宋体" w:cs="宋体"/>
                <w:kern w:val="0"/>
                <w:sz w:val="22"/>
              </w:rPr>
            </w:pPr>
            <w:r>
              <w:rPr>
                <w:rFonts w:hint="eastAsia" w:ascii="宋体" w:hAnsi="宋体" w:cs="宋体"/>
                <w:kern w:val="0"/>
                <w:sz w:val="22"/>
              </w:rPr>
              <w:t>实践教学</w:t>
            </w:r>
          </w:p>
          <w:p w14:paraId="7D7DA1CB">
            <w:pPr>
              <w:widowControl/>
              <w:jc w:val="center"/>
              <w:rPr>
                <w:rFonts w:ascii="宋体" w:hAnsi="宋体" w:cs="宋体"/>
                <w:kern w:val="0"/>
                <w:sz w:val="22"/>
              </w:rPr>
            </w:pPr>
            <w:r>
              <w:rPr>
                <w:rFonts w:hint="eastAsia" w:ascii="宋体" w:hAnsi="宋体" w:cs="宋体"/>
                <w:kern w:val="0"/>
                <w:sz w:val="22"/>
              </w:rPr>
              <w:t>场所</w:t>
            </w:r>
          </w:p>
        </w:tc>
        <w:tc>
          <w:tcPr>
            <w:tcW w:w="629" w:type="dxa"/>
            <w:tcBorders>
              <w:top w:val="nil"/>
              <w:left w:val="nil"/>
              <w:bottom w:val="single" w:color="auto" w:sz="4" w:space="0"/>
              <w:right w:val="single" w:color="auto" w:sz="4" w:space="0"/>
            </w:tcBorders>
            <w:shd w:val="clear" w:color="auto" w:fill="auto"/>
            <w:vAlign w:val="center"/>
          </w:tcPr>
          <w:p w14:paraId="625666A6">
            <w:pPr>
              <w:widowControl/>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校内</w:t>
            </w:r>
          </w:p>
        </w:tc>
        <w:tc>
          <w:tcPr>
            <w:tcW w:w="620" w:type="dxa"/>
            <w:tcBorders>
              <w:top w:val="nil"/>
              <w:left w:val="nil"/>
              <w:bottom w:val="single" w:color="auto" w:sz="4" w:space="0"/>
              <w:right w:val="single" w:color="auto" w:sz="4" w:space="0"/>
            </w:tcBorders>
            <w:shd w:val="clear" w:color="auto" w:fill="auto"/>
            <w:vAlign w:val="center"/>
          </w:tcPr>
          <w:p w14:paraId="34F2928D">
            <w:pPr>
              <w:widowControl/>
              <w:jc w:val="center"/>
              <w:rPr>
                <w:rFonts w:ascii="宋体" w:hAnsi="宋体" w:cs="宋体"/>
                <w:kern w:val="0"/>
                <w:sz w:val="22"/>
              </w:rPr>
            </w:pPr>
            <w:r>
              <w:rPr>
                <w:rFonts w:hint="eastAsia" w:ascii="宋体" w:hAnsi="宋体" w:cs="宋体"/>
                <w:kern w:val="0"/>
                <w:sz w:val="22"/>
                <w:lang w:val="en-US" w:eastAsia="zh-CN"/>
              </w:rPr>
              <w:t>校内</w:t>
            </w:r>
            <w:r>
              <w:rPr>
                <w:rFonts w:hint="eastAsia" w:ascii="宋体" w:hAnsi="宋体" w:cs="宋体"/>
                <w:kern w:val="0"/>
                <w:sz w:val="22"/>
              </w:rPr>
              <w:t>　</w:t>
            </w:r>
          </w:p>
        </w:tc>
        <w:tc>
          <w:tcPr>
            <w:tcW w:w="594" w:type="dxa"/>
            <w:tcBorders>
              <w:top w:val="nil"/>
              <w:left w:val="nil"/>
              <w:bottom w:val="single" w:color="auto" w:sz="4" w:space="0"/>
              <w:right w:val="single" w:color="auto" w:sz="4" w:space="0"/>
            </w:tcBorders>
            <w:shd w:val="clear" w:color="auto" w:fill="auto"/>
            <w:vAlign w:val="center"/>
          </w:tcPr>
          <w:p w14:paraId="439972D6">
            <w:pPr>
              <w:widowControl/>
              <w:jc w:val="center"/>
              <w:rPr>
                <w:rFonts w:ascii="宋体" w:hAnsi="宋体" w:cs="宋体"/>
                <w:kern w:val="0"/>
                <w:sz w:val="22"/>
              </w:rPr>
            </w:pPr>
            <w:r>
              <w:rPr>
                <w:rFonts w:hint="eastAsia" w:ascii="宋体" w:hAnsi="宋体" w:cs="宋体"/>
                <w:kern w:val="0"/>
                <w:sz w:val="22"/>
                <w:lang w:val="en-US" w:eastAsia="zh-CN"/>
              </w:rPr>
              <w:t>校内</w:t>
            </w:r>
          </w:p>
        </w:tc>
        <w:tc>
          <w:tcPr>
            <w:tcW w:w="708" w:type="dxa"/>
            <w:tcBorders>
              <w:top w:val="nil"/>
              <w:left w:val="nil"/>
              <w:bottom w:val="single" w:color="auto" w:sz="4" w:space="0"/>
              <w:right w:val="single" w:color="auto" w:sz="4" w:space="0"/>
            </w:tcBorders>
            <w:shd w:val="clear" w:color="auto" w:fill="auto"/>
            <w:vAlign w:val="center"/>
          </w:tcPr>
          <w:p w14:paraId="7593B0E3">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auto" w:fill="auto"/>
            <w:vAlign w:val="center"/>
          </w:tcPr>
          <w:p w14:paraId="3D4F1DA2">
            <w:pPr>
              <w:widowControl/>
              <w:jc w:val="center"/>
              <w:rPr>
                <w:rFonts w:ascii="宋体" w:hAnsi="宋体" w:cs="宋体"/>
                <w:kern w:val="0"/>
                <w:sz w:val="22"/>
              </w:rPr>
            </w:pPr>
            <w:r>
              <w:rPr>
                <w:rFonts w:hint="eastAsia" w:ascii="宋体" w:hAnsi="宋体" w:cs="宋体"/>
                <w:kern w:val="0"/>
                <w:sz w:val="22"/>
                <w:lang w:val="en-US" w:eastAsia="zh-CN"/>
              </w:rPr>
              <w:t>校外</w:t>
            </w:r>
            <w:r>
              <w:rPr>
                <w:rFonts w:hint="eastAsia" w:ascii="宋体" w:hAnsi="宋体" w:cs="宋体"/>
                <w:kern w:val="0"/>
                <w:sz w:val="22"/>
              </w:rPr>
              <w:t>　</w:t>
            </w:r>
          </w:p>
        </w:tc>
        <w:tc>
          <w:tcPr>
            <w:tcW w:w="851" w:type="dxa"/>
            <w:tcBorders>
              <w:top w:val="nil"/>
              <w:left w:val="nil"/>
              <w:bottom w:val="single" w:color="auto" w:sz="4" w:space="0"/>
              <w:right w:val="single" w:color="auto" w:sz="4" w:space="0"/>
            </w:tcBorders>
            <w:shd w:val="clear" w:color="auto" w:fill="auto"/>
            <w:vAlign w:val="center"/>
          </w:tcPr>
          <w:p w14:paraId="68AAB17A">
            <w:pPr>
              <w:widowControl/>
              <w:jc w:val="center"/>
              <w:rPr>
                <w:rFonts w:ascii="宋体" w:hAnsi="宋体" w:cs="宋体"/>
                <w:kern w:val="0"/>
                <w:sz w:val="22"/>
              </w:rPr>
            </w:pPr>
            <w:r>
              <w:rPr>
                <w:rFonts w:hint="eastAsia" w:ascii="宋体" w:hAnsi="宋体" w:cs="宋体"/>
                <w:kern w:val="0"/>
                <w:sz w:val="22"/>
                <w:lang w:val="en-US" w:eastAsia="zh-CN"/>
              </w:rPr>
              <w:t>校外</w:t>
            </w:r>
            <w:r>
              <w:rPr>
                <w:rFonts w:hint="eastAsia" w:ascii="宋体" w:hAnsi="宋体" w:cs="宋体"/>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25896DF5">
            <w:pPr>
              <w:widowControl/>
              <w:jc w:val="left"/>
              <w:rPr>
                <w:rFonts w:ascii="宋体" w:hAnsi="宋体" w:cs="宋体"/>
                <w:kern w:val="0"/>
                <w:sz w:val="22"/>
              </w:rPr>
            </w:pPr>
            <w:r>
              <w:rPr>
                <w:rFonts w:hint="eastAsia" w:ascii="宋体" w:hAnsi="宋体" w:cs="宋体"/>
                <w:kern w:val="0"/>
                <w:sz w:val="22"/>
              </w:rPr>
              <w:t>　</w:t>
            </w:r>
          </w:p>
        </w:tc>
        <w:tc>
          <w:tcPr>
            <w:tcW w:w="709" w:type="dxa"/>
            <w:tcBorders>
              <w:top w:val="single" w:color="auto" w:sz="4" w:space="0"/>
              <w:left w:val="nil"/>
              <w:bottom w:val="single" w:color="auto" w:sz="4" w:space="0"/>
              <w:right w:val="single" w:color="auto" w:sz="4" w:space="0"/>
            </w:tcBorders>
          </w:tcPr>
          <w:p w14:paraId="6CF40481">
            <w:pPr>
              <w:widowControl/>
              <w:jc w:val="center"/>
              <w:rPr>
                <w:rFonts w:hint="eastAsia" w:ascii="宋体" w:hAnsi="宋体" w:eastAsia="宋体" w:cs="宋体"/>
                <w:color w:val="0000FF"/>
                <w:kern w:val="0"/>
                <w:sz w:val="22"/>
                <w:lang w:val="en-US" w:eastAsia="zh-CN"/>
              </w:rPr>
            </w:pPr>
            <w:r>
              <w:rPr>
                <w:rFonts w:hint="eastAsia" w:ascii="宋体" w:hAnsi="宋体" w:cs="宋体"/>
                <w:color w:val="0000FF"/>
                <w:kern w:val="0"/>
                <w:sz w:val="22"/>
                <w:lang w:val="en-US" w:eastAsia="zh-CN"/>
              </w:rPr>
              <w:t>校内</w:t>
            </w:r>
          </w:p>
        </w:tc>
        <w:tc>
          <w:tcPr>
            <w:tcW w:w="1134" w:type="dxa"/>
            <w:tcBorders>
              <w:top w:val="nil"/>
              <w:left w:val="single" w:color="auto" w:sz="4" w:space="0"/>
              <w:bottom w:val="single" w:color="auto" w:sz="4" w:space="0"/>
              <w:right w:val="single" w:color="auto" w:sz="4" w:space="0"/>
            </w:tcBorders>
            <w:shd w:val="clear" w:color="auto" w:fill="auto"/>
            <w:noWrap/>
            <w:vAlign w:val="center"/>
          </w:tcPr>
          <w:p w14:paraId="0B0D2848">
            <w:pPr>
              <w:widowControl/>
              <w:jc w:val="center"/>
              <w:rPr>
                <w:rFonts w:ascii="宋体" w:hAnsi="宋体" w:cs="宋体"/>
                <w:color w:val="0000FF"/>
                <w:kern w:val="0"/>
                <w:sz w:val="22"/>
              </w:rPr>
            </w:pPr>
            <w:r>
              <w:rPr>
                <w:rFonts w:hint="eastAsia" w:ascii="宋体" w:hAnsi="宋体" w:cs="宋体"/>
                <w:color w:val="0000FF"/>
                <w:kern w:val="0"/>
                <w:sz w:val="22"/>
              </w:rPr>
              <w:t>　</w:t>
            </w:r>
          </w:p>
        </w:tc>
      </w:tr>
    </w:tbl>
    <w:p w14:paraId="12CBEBB3">
      <w:r>
        <w:rPr>
          <w:rFonts w:hint="eastAsia"/>
        </w:rPr>
        <w:t>备注：</w:t>
      </w:r>
    </w:p>
    <w:p w14:paraId="242D14A2">
      <w:r>
        <w:rPr>
          <w:rFonts w:hint="eastAsia"/>
        </w:rPr>
        <w:t>①认知实习1学分，认识实习指学生由学院组织到实习单位参观、观摩和体验，形成对实习单位和相关岗位的初步认识的活动，建议安排在第1学期或者第2学期</w:t>
      </w:r>
    </w:p>
    <w:p w14:paraId="4F2007CF">
      <w:r>
        <w:rPr>
          <w:rFonts w:hint="eastAsia"/>
        </w:rPr>
        <w:t>②岗位实习一般6个月，共计24周（每周0.5学分），共计12个学分，建议安排在第5、6学期</w:t>
      </w:r>
    </w:p>
    <w:p w14:paraId="38833A35">
      <w:pPr>
        <w:ind w:firstLine="561" w:firstLineChars="200"/>
        <w:outlineLvl w:val="1"/>
        <w:rPr>
          <w:rFonts w:ascii="Arial" w:hAnsi="Arial" w:eastAsia="黑体"/>
          <w:b/>
          <w:bCs/>
          <w:sz w:val="28"/>
          <w:szCs w:val="28"/>
        </w:rPr>
      </w:pPr>
      <w:bookmarkStart w:id="60" w:name="_Toc323210897"/>
      <w:r>
        <w:rPr>
          <w:rFonts w:hint="eastAsia" w:ascii="Arial" w:hAnsi="Arial" w:eastAsia="黑体"/>
          <w:b/>
          <w:bCs/>
          <w:sz w:val="28"/>
          <w:szCs w:val="28"/>
        </w:rPr>
        <w:t>（四）素质教育体系</w:t>
      </w:r>
      <w:bookmarkEnd w:id="60"/>
    </w:p>
    <w:p w14:paraId="55100449">
      <w:pPr>
        <w:keepNext/>
        <w:keepLines/>
        <w:spacing w:line="500" w:lineRule="exact"/>
        <w:ind w:firstLine="480" w:firstLineChars="200"/>
        <w:outlineLvl w:val="2"/>
        <w:rPr>
          <w:rFonts w:ascii="Arial" w:hAnsi="Arial" w:eastAsia="黑体"/>
          <w:b/>
          <w:bCs/>
          <w:color w:val="000000"/>
          <w:sz w:val="24"/>
          <w:szCs w:val="24"/>
        </w:rPr>
      </w:pPr>
      <w:r>
        <w:rPr>
          <w:rFonts w:hint="eastAsia" w:ascii="Arial" w:hAnsi="Arial" w:eastAsia="黑体"/>
          <w:b/>
          <w:bCs/>
          <w:color w:val="000000"/>
          <w:sz w:val="24"/>
          <w:szCs w:val="24"/>
        </w:rPr>
        <w:t>1.综合素养提升教育</w:t>
      </w:r>
    </w:p>
    <w:p w14:paraId="56B9FA57">
      <w:pPr>
        <w:spacing w:line="360" w:lineRule="auto"/>
        <w:ind w:firstLine="480" w:firstLineChars="200"/>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14:paraId="07DDFFAD">
      <w:pPr>
        <w:spacing w:line="360" w:lineRule="auto"/>
        <w:ind w:firstLine="480" w:firstLineChars="200"/>
        <w:rPr>
          <w:sz w:val="24"/>
        </w:rPr>
      </w:pPr>
      <w:r>
        <w:rPr>
          <w:rFonts w:hint="eastAsia"/>
          <w:sz w:val="24"/>
        </w:rPr>
        <w:t>不得修学：</w:t>
      </w:r>
    </w:p>
    <w:p w14:paraId="719A87DE">
      <w:pPr>
        <w:spacing w:line="360" w:lineRule="auto"/>
        <w:ind w:firstLine="480" w:firstLineChars="200"/>
        <w:rPr>
          <w:b/>
          <w:bCs/>
          <w:sz w:val="24"/>
        </w:rPr>
      </w:pPr>
      <w:r>
        <w:rPr>
          <w:rFonts w:hint="eastAsia"/>
          <w:sz w:val="24"/>
        </w:rPr>
        <w:t>（1）</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14:paraId="35E3AFED">
      <w:pPr>
        <w:spacing w:line="360" w:lineRule="auto"/>
        <w:ind w:firstLine="480" w:firstLineChars="200"/>
        <w:rPr>
          <w:sz w:val="24"/>
        </w:rPr>
      </w:pPr>
      <w:r>
        <w:rPr>
          <w:rFonts w:hint="eastAsia"/>
          <w:sz w:val="24"/>
        </w:rPr>
        <w:t>（2）</w:t>
      </w:r>
      <w:r>
        <w:rPr>
          <w:rFonts w:hint="eastAsia"/>
          <w:b/>
          <w:bCs/>
          <w:sz w:val="24"/>
        </w:rPr>
        <w:t>已考核通过的公共任选、限选课程</w:t>
      </w:r>
      <w:r>
        <w:rPr>
          <w:rFonts w:hint="eastAsia"/>
          <w:sz w:val="24"/>
        </w:rPr>
        <w:t>，否则不予记载学分。</w:t>
      </w:r>
    </w:p>
    <w:p w14:paraId="070DD132">
      <w:pPr>
        <w:spacing w:line="500" w:lineRule="exact"/>
        <w:ind w:left="241" w:hanging="240" w:hangingChars="100"/>
        <w:jc w:val="center"/>
        <w:rPr>
          <w:rFonts w:ascii="宋体" w:hAnsi="宋体"/>
          <w:b/>
          <w:color w:val="000000"/>
          <w:sz w:val="24"/>
          <w:szCs w:val="24"/>
        </w:rPr>
      </w:pPr>
      <w:r>
        <w:rPr>
          <w:rFonts w:hint="eastAsia" w:ascii="宋体" w:hAnsi="宋体"/>
          <w:b/>
          <w:color w:val="000000"/>
          <w:sz w:val="24"/>
          <w:szCs w:val="24"/>
        </w:rPr>
        <w:t xml:space="preserve">表7 </w:t>
      </w:r>
      <w:r>
        <w:rPr>
          <w:rFonts w:ascii="宋体" w:hAnsi="宋体"/>
          <w:b/>
          <w:color w:val="000000"/>
          <w:sz w:val="24"/>
          <w:szCs w:val="24"/>
        </w:rPr>
        <w:t xml:space="preserve"> </w:t>
      </w:r>
      <w:r>
        <w:rPr>
          <w:rFonts w:hint="eastAsia" w:ascii="宋体" w:hAnsi="宋体"/>
          <w:b/>
          <w:color w:val="000000"/>
          <w:sz w:val="24"/>
          <w:szCs w:val="24"/>
        </w:rPr>
        <w:t>素养提升课程一览表</w:t>
      </w:r>
    </w:p>
    <w:tbl>
      <w:tblPr>
        <w:tblStyle w:val="24"/>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2016"/>
        <w:gridCol w:w="1385"/>
        <w:gridCol w:w="912"/>
        <w:gridCol w:w="912"/>
        <w:gridCol w:w="1640"/>
      </w:tblGrid>
      <w:tr w14:paraId="205B52D2">
        <w:trPr>
          <w:trHeight w:val="285" w:hRule="atLeast"/>
          <w:tblHeader/>
          <w:jc w:val="center"/>
        </w:trPr>
        <w:tc>
          <w:tcPr>
            <w:tcW w:w="827" w:type="dxa"/>
          </w:tcPr>
          <w:p w14:paraId="43F9B28E">
            <w:pPr>
              <w:widowControl/>
              <w:jc w:val="center"/>
              <w:rPr>
                <w:rFonts w:ascii="宋体" w:hAnsi="宋体" w:cs="宋体"/>
                <w:b/>
                <w:bCs/>
                <w:kern w:val="0"/>
                <w:szCs w:val="21"/>
              </w:rPr>
            </w:pPr>
            <w:r>
              <w:rPr>
                <w:rFonts w:hint="eastAsia" w:ascii="宋体" w:hAnsi="宋体" w:cs="宋体"/>
                <w:b/>
                <w:bCs/>
                <w:kern w:val="0"/>
                <w:szCs w:val="21"/>
              </w:rPr>
              <w:t>类别</w:t>
            </w:r>
          </w:p>
        </w:tc>
        <w:tc>
          <w:tcPr>
            <w:tcW w:w="827" w:type="dxa"/>
            <w:vAlign w:val="center"/>
          </w:tcPr>
          <w:p w14:paraId="59C6D2DD">
            <w:pPr>
              <w:widowControl/>
              <w:jc w:val="center"/>
              <w:rPr>
                <w:rFonts w:ascii="宋体"/>
                <w:b/>
                <w:bCs/>
                <w:kern w:val="0"/>
                <w:szCs w:val="21"/>
              </w:rPr>
            </w:pPr>
            <w:r>
              <w:rPr>
                <w:rFonts w:hint="eastAsia" w:ascii="宋体" w:hAnsi="宋体" w:cs="宋体"/>
                <w:b/>
                <w:bCs/>
                <w:kern w:val="0"/>
                <w:szCs w:val="21"/>
              </w:rPr>
              <w:t>序号</w:t>
            </w:r>
          </w:p>
        </w:tc>
        <w:tc>
          <w:tcPr>
            <w:tcW w:w="2016" w:type="dxa"/>
            <w:vAlign w:val="center"/>
          </w:tcPr>
          <w:p w14:paraId="2D182BB0">
            <w:pPr>
              <w:widowControl/>
              <w:jc w:val="center"/>
              <w:rPr>
                <w:rFonts w:ascii="宋体"/>
                <w:b/>
                <w:bCs/>
                <w:kern w:val="0"/>
                <w:szCs w:val="21"/>
              </w:rPr>
            </w:pPr>
            <w:r>
              <w:rPr>
                <w:rFonts w:hint="eastAsia" w:ascii="宋体" w:hAnsi="宋体" w:cs="宋体"/>
                <w:b/>
                <w:bCs/>
                <w:kern w:val="0"/>
                <w:szCs w:val="21"/>
              </w:rPr>
              <w:t>课程类别</w:t>
            </w:r>
          </w:p>
        </w:tc>
        <w:tc>
          <w:tcPr>
            <w:tcW w:w="1385" w:type="dxa"/>
            <w:vAlign w:val="center"/>
          </w:tcPr>
          <w:p w14:paraId="66C2F773">
            <w:pPr>
              <w:widowControl/>
              <w:jc w:val="center"/>
              <w:rPr>
                <w:rFonts w:ascii="宋体"/>
                <w:b/>
                <w:bCs/>
                <w:kern w:val="0"/>
                <w:szCs w:val="21"/>
              </w:rPr>
            </w:pPr>
            <w:r>
              <w:rPr>
                <w:rFonts w:hint="eastAsia" w:ascii="宋体" w:hAnsi="宋体" w:cs="宋体"/>
                <w:b/>
                <w:bCs/>
                <w:kern w:val="0"/>
                <w:szCs w:val="21"/>
              </w:rPr>
              <w:t>开设学期</w:t>
            </w:r>
          </w:p>
        </w:tc>
        <w:tc>
          <w:tcPr>
            <w:tcW w:w="912" w:type="dxa"/>
            <w:vAlign w:val="center"/>
          </w:tcPr>
          <w:p w14:paraId="7392CB88">
            <w:pPr>
              <w:widowControl/>
              <w:jc w:val="center"/>
              <w:rPr>
                <w:rFonts w:ascii="宋体"/>
                <w:b/>
                <w:bCs/>
                <w:kern w:val="0"/>
                <w:szCs w:val="21"/>
              </w:rPr>
            </w:pPr>
            <w:r>
              <w:rPr>
                <w:rFonts w:hint="eastAsia" w:ascii="宋体" w:hAnsi="宋体" w:cs="宋体"/>
                <w:b/>
                <w:bCs/>
                <w:kern w:val="0"/>
                <w:szCs w:val="21"/>
              </w:rPr>
              <w:t>学分</w:t>
            </w:r>
          </w:p>
        </w:tc>
        <w:tc>
          <w:tcPr>
            <w:tcW w:w="912" w:type="dxa"/>
            <w:vAlign w:val="center"/>
          </w:tcPr>
          <w:p w14:paraId="465E5E38">
            <w:pPr>
              <w:widowControl/>
              <w:jc w:val="center"/>
              <w:rPr>
                <w:rFonts w:ascii="宋体"/>
                <w:b/>
                <w:bCs/>
                <w:kern w:val="0"/>
                <w:szCs w:val="21"/>
              </w:rPr>
            </w:pPr>
            <w:r>
              <w:rPr>
                <w:rFonts w:hint="eastAsia" w:ascii="宋体" w:hAnsi="宋体" w:cs="宋体"/>
                <w:b/>
                <w:bCs/>
                <w:kern w:val="0"/>
                <w:szCs w:val="21"/>
              </w:rPr>
              <w:t>学时</w:t>
            </w:r>
          </w:p>
        </w:tc>
        <w:tc>
          <w:tcPr>
            <w:tcW w:w="1640" w:type="dxa"/>
            <w:vAlign w:val="center"/>
          </w:tcPr>
          <w:p w14:paraId="1B9B0BEC">
            <w:pPr>
              <w:widowControl/>
              <w:jc w:val="center"/>
              <w:rPr>
                <w:rFonts w:ascii="宋体"/>
                <w:b/>
                <w:bCs/>
                <w:kern w:val="0"/>
                <w:szCs w:val="21"/>
              </w:rPr>
            </w:pPr>
            <w:r>
              <w:rPr>
                <w:rFonts w:hint="eastAsia" w:ascii="宋体" w:hAnsi="宋体" w:cs="宋体"/>
                <w:b/>
                <w:bCs/>
                <w:kern w:val="0"/>
                <w:szCs w:val="21"/>
              </w:rPr>
              <w:t>备注</w:t>
            </w:r>
          </w:p>
        </w:tc>
      </w:tr>
      <w:tr w14:paraId="06D54E10">
        <w:trPr>
          <w:trHeight w:val="527" w:hRule="atLeast"/>
          <w:jc w:val="center"/>
        </w:trPr>
        <w:tc>
          <w:tcPr>
            <w:tcW w:w="827" w:type="dxa"/>
            <w:vMerge w:val="restart"/>
            <w:vAlign w:val="center"/>
          </w:tcPr>
          <w:p w14:paraId="20E495E6">
            <w:pPr>
              <w:widowControl/>
              <w:jc w:val="center"/>
              <w:rPr>
                <w:rFonts w:ascii="宋体" w:cs="宋体"/>
                <w:kern w:val="0"/>
                <w:sz w:val="18"/>
                <w:szCs w:val="18"/>
              </w:rPr>
            </w:pPr>
            <w:r>
              <w:rPr>
                <w:rFonts w:hint="eastAsia" w:ascii="宋体" w:cs="宋体"/>
                <w:kern w:val="0"/>
                <w:sz w:val="18"/>
                <w:szCs w:val="18"/>
              </w:rPr>
              <w:t>公共任选课</w:t>
            </w:r>
          </w:p>
        </w:tc>
        <w:tc>
          <w:tcPr>
            <w:tcW w:w="827" w:type="dxa"/>
            <w:vAlign w:val="center"/>
          </w:tcPr>
          <w:p w14:paraId="22668FA0">
            <w:pPr>
              <w:widowControl/>
              <w:jc w:val="center"/>
              <w:rPr>
                <w:rFonts w:ascii="宋体"/>
                <w:kern w:val="0"/>
                <w:sz w:val="18"/>
                <w:szCs w:val="18"/>
              </w:rPr>
            </w:pPr>
            <w:r>
              <w:rPr>
                <w:rFonts w:hint="eastAsia" w:ascii="宋体" w:cs="宋体"/>
                <w:kern w:val="0"/>
                <w:sz w:val="18"/>
                <w:szCs w:val="18"/>
              </w:rPr>
              <w:t>1</w:t>
            </w:r>
          </w:p>
        </w:tc>
        <w:tc>
          <w:tcPr>
            <w:tcW w:w="2016" w:type="dxa"/>
            <w:vAlign w:val="center"/>
          </w:tcPr>
          <w:p w14:paraId="51993786">
            <w:pPr>
              <w:widowControl/>
              <w:jc w:val="center"/>
              <w:rPr>
                <w:rFonts w:ascii="宋体"/>
                <w:sz w:val="18"/>
                <w:szCs w:val="18"/>
              </w:rPr>
            </w:pPr>
            <w:r>
              <w:rPr>
                <w:rFonts w:hint="eastAsia" w:ascii="宋体" w:cs="宋体"/>
                <w:sz w:val="18"/>
                <w:szCs w:val="18"/>
              </w:rPr>
              <w:t>国家安全教育</w:t>
            </w:r>
          </w:p>
        </w:tc>
        <w:tc>
          <w:tcPr>
            <w:tcW w:w="1385" w:type="dxa"/>
            <w:vAlign w:val="center"/>
          </w:tcPr>
          <w:p w14:paraId="0C0E0AC4">
            <w:pPr>
              <w:widowControl/>
              <w:jc w:val="center"/>
              <w:rPr>
                <w:rFonts w:asci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08F8B136">
            <w:pPr>
              <w:widowControl/>
              <w:jc w:val="center"/>
              <w:rPr>
                <w:rFonts w:ascii="宋体"/>
                <w:kern w:val="0"/>
                <w:sz w:val="18"/>
                <w:szCs w:val="18"/>
              </w:rPr>
            </w:pPr>
            <w:r>
              <w:rPr>
                <w:rFonts w:ascii="宋体" w:cs="宋体"/>
                <w:kern w:val="0"/>
                <w:sz w:val="18"/>
                <w:szCs w:val="18"/>
              </w:rPr>
              <w:t>1</w:t>
            </w:r>
          </w:p>
        </w:tc>
        <w:tc>
          <w:tcPr>
            <w:tcW w:w="912" w:type="dxa"/>
            <w:vAlign w:val="center"/>
          </w:tcPr>
          <w:p w14:paraId="53F2611F">
            <w:pPr>
              <w:widowControl/>
              <w:jc w:val="center"/>
              <w:rPr>
                <w:rFonts w:ascii="宋体"/>
                <w:kern w:val="0"/>
                <w:sz w:val="18"/>
                <w:szCs w:val="18"/>
              </w:rPr>
            </w:pPr>
            <w:r>
              <w:rPr>
                <w:rFonts w:ascii="宋体" w:cs="宋体"/>
                <w:kern w:val="0"/>
                <w:sz w:val="18"/>
                <w:szCs w:val="18"/>
              </w:rPr>
              <w:t>32</w:t>
            </w:r>
          </w:p>
        </w:tc>
        <w:tc>
          <w:tcPr>
            <w:tcW w:w="1640" w:type="dxa"/>
            <w:vMerge w:val="restart"/>
            <w:vAlign w:val="center"/>
          </w:tcPr>
          <w:p w14:paraId="3F5F10C1">
            <w:pPr>
              <w:jc w:val="center"/>
              <w:rPr>
                <w:rFonts w:ascii="宋体"/>
                <w:b/>
                <w:color w:val="FF0000"/>
                <w:kern w:val="0"/>
                <w:sz w:val="18"/>
                <w:szCs w:val="18"/>
              </w:rPr>
            </w:pPr>
            <w:r>
              <w:rPr>
                <w:rFonts w:hint="eastAsia" w:ascii="宋体"/>
                <w:b/>
                <w:color w:val="FF0000"/>
                <w:kern w:val="0"/>
                <w:sz w:val="18"/>
                <w:szCs w:val="18"/>
              </w:rPr>
              <w:t>每位学生公共选修课程总学分数最少4学分</w:t>
            </w:r>
          </w:p>
        </w:tc>
      </w:tr>
      <w:tr w14:paraId="6EE3BD6F">
        <w:trPr>
          <w:trHeight w:val="527" w:hRule="atLeast"/>
          <w:jc w:val="center"/>
        </w:trPr>
        <w:tc>
          <w:tcPr>
            <w:tcW w:w="827" w:type="dxa"/>
            <w:vMerge w:val="continue"/>
          </w:tcPr>
          <w:p w14:paraId="735D1336">
            <w:pPr>
              <w:widowControl/>
              <w:jc w:val="center"/>
              <w:rPr>
                <w:rFonts w:ascii="宋体" w:hAnsi="宋体" w:cs="宋体"/>
                <w:kern w:val="0"/>
                <w:sz w:val="18"/>
                <w:szCs w:val="18"/>
              </w:rPr>
            </w:pPr>
          </w:p>
        </w:tc>
        <w:tc>
          <w:tcPr>
            <w:tcW w:w="827" w:type="dxa"/>
            <w:vAlign w:val="center"/>
          </w:tcPr>
          <w:p w14:paraId="5B7DFAF1">
            <w:pPr>
              <w:widowControl/>
              <w:jc w:val="center"/>
              <w:rPr>
                <w:rFonts w:ascii="宋体" w:hAnsi="宋体"/>
                <w:kern w:val="0"/>
                <w:sz w:val="18"/>
                <w:szCs w:val="18"/>
              </w:rPr>
            </w:pPr>
            <w:r>
              <w:rPr>
                <w:rFonts w:hint="eastAsia" w:ascii="宋体" w:hAnsi="宋体" w:cs="宋体"/>
                <w:kern w:val="0"/>
                <w:sz w:val="18"/>
                <w:szCs w:val="18"/>
              </w:rPr>
              <w:t>2</w:t>
            </w:r>
          </w:p>
        </w:tc>
        <w:tc>
          <w:tcPr>
            <w:tcW w:w="2016" w:type="dxa"/>
            <w:vAlign w:val="center"/>
          </w:tcPr>
          <w:p w14:paraId="1DEFF426">
            <w:pPr>
              <w:widowControl/>
              <w:jc w:val="center"/>
              <w:rPr>
                <w:rFonts w:ascii="宋体"/>
                <w:sz w:val="18"/>
                <w:szCs w:val="18"/>
              </w:rPr>
            </w:pPr>
            <w:r>
              <w:rPr>
                <w:rFonts w:hint="eastAsia" w:ascii="宋体" w:cs="宋体"/>
                <w:sz w:val="18"/>
                <w:szCs w:val="18"/>
              </w:rPr>
              <w:t>文学鉴赏</w:t>
            </w:r>
          </w:p>
        </w:tc>
        <w:tc>
          <w:tcPr>
            <w:tcW w:w="1385" w:type="dxa"/>
            <w:vAlign w:val="center"/>
          </w:tcPr>
          <w:p w14:paraId="2BB25A5D">
            <w:pPr>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0D8B876E">
            <w:pPr>
              <w:jc w:val="center"/>
              <w:rPr>
                <w:rFonts w:ascii="宋体" w:hAnsi="宋体"/>
                <w:kern w:val="0"/>
                <w:sz w:val="18"/>
                <w:szCs w:val="18"/>
              </w:rPr>
            </w:pPr>
            <w:r>
              <w:rPr>
                <w:rFonts w:ascii="宋体" w:cs="宋体"/>
                <w:kern w:val="0"/>
                <w:sz w:val="18"/>
                <w:szCs w:val="18"/>
              </w:rPr>
              <w:t>1</w:t>
            </w:r>
          </w:p>
        </w:tc>
        <w:tc>
          <w:tcPr>
            <w:tcW w:w="912" w:type="dxa"/>
            <w:vAlign w:val="center"/>
          </w:tcPr>
          <w:p w14:paraId="6126BFEA">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72B168E0">
            <w:pPr>
              <w:jc w:val="center"/>
              <w:rPr>
                <w:rFonts w:ascii="宋体"/>
                <w:kern w:val="0"/>
                <w:sz w:val="18"/>
                <w:szCs w:val="18"/>
              </w:rPr>
            </w:pPr>
          </w:p>
        </w:tc>
      </w:tr>
      <w:tr w14:paraId="4521ABFD">
        <w:trPr>
          <w:trHeight w:val="527" w:hRule="atLeast"/>
          <w:jc w:val="center"/>
        </w:trPr>
        <w:tc>
          <w:tcPr>
            <w:tcW w:w="827" w:type="dxa"/>
            <w:vMerge w:val="continue"/>
          </w:tcPr>
          <w:p w14:paraId="583DF254">
            <w:pPr>
              <w:widowControl/>
              <w:jc w:val="center"/>
              <w:rPr>
                <w:rFonts w:ascii="宋体" w:hAnsi="宋体" w:cs="宋体"/>
                <w:kern w:val="0"/>
                <w:sz w:val="18"/>
                <w:szCs w:val="18"/>
              </w:rPr>
            </w:pPr>
          </w:p>
        </w:tc>
        <w:tc>
          <w:tcPr>
            <w:tcW w:w="827" w:type="dxa"/>
            <w:vAlign w:val="center"/>
          </w:tcPr>
          <w:p w14:paraId="01A5F7C8">
            <w:pPr>
              <w:widowControl/>
              <w:jc w:val="center"/>
              <w:rPr>
                <w:rFonts w:ascii="宋体" w:hAnsi="宋体"/>
                <w:kern w:val="0"/>
                <w:sz w:val="18"/>
                <w:szCs w:val="18"/>
              </w:rPr>
            </w:pPr>
            <w:r>
              <w:rPr>
                <w:rFonts w:hint="eastAsia" w:ascii="宋体" w:hAnsi="宋体" w:cs="宋体"/>
                <w:kern w:val="0"/>
                <w:sz w:val="18"/>
                <w:szCs w:val="18"/>
              </w:rPr>
              <w:t>3</w:t>
            </w:r>
          </w:p>
        </w:tc>
        <w:tc>
          <w:tcPr>
            <w:tcW w:w="2016" w:type="dxa"/>
            <w:vAlign w:val="center"/>
          </w:tcPr>
          <w:p w14:paraId="2B9A94BD">
            <w:pPr>
              <w:widowControl/>
              <w:jc w:val="center"/>
              <w:rPr>
                <w:rFonts w:ascii="宋体"/>
                <w:sz w:val="18"/>
                <w:szCs w:val="18"/>
              </w:rPr>
            </w:pPr>
            <w:r>
              <w:rPr>
                <w:rFonts w:hint="eastAsia" w:ascii="宋体" w:cs="宋体"/>
                <w:sz w:val="18"/>
                <w:szCs w:val="18"/>
              </w:rPr>
              <w:t>影视鉴赏</w:t>
            </w:r>
          </w:p>
        </w:tc>
        <w:tc>
          <w:tcPr>
            <w:tcW w:w="1385" w:type="dxa"/>
            <w:vAlign w:val="center"/>
          </w:tcPr>
          <w:p w14:paraId="1F06109B">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1235B2A">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1D8BDF7">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023C08F9">
            <w:pPr>
              <w:jc w:val="center"/>
              <w:rPr>
                <w:rFonts w:ascii="宋体"/>
                <w:kern w:val="0"/>
                <w:sz w:val="18"/>
                <w:szCs w:val="18"/>
              </w:rPr>
            </w:pPr>
          </w:p>
        </w:tc>
      </w:tr>
      <w:tr w14:paraId="160A1815">
        <w:trPr>
          <w:trHeight w:val="527" w:hRule="atLeast"/>
          <w:jc w:val="center"/>
        </w:trPr>
        <w:tc>
          <w:tcPr>
            <w:tcW w:w="827" w:type="dxa"/>
            <w:vMerge w:val="continue"/>
          </w:tcPr>
          <w:p w14:paraId="70B0FF8E">
            <w:pPr>
              <w:widowControl/>
              <w:jc w:val="center"/>
              <w:rPr>
                <w:rFonts w:ascii="宋体" w:hAnsi="宋体" w:cs="宋体"/>
                <w:kern w:val="0"/>
                <w:sz w:val="18"/>
                <w:szCs w:val="18"/>
              </w:rPr>
            </w:pPr>
          </w:p>
        </w:tc>
        <w:tc>
          <w:tcPr>
            <w:tcW w:w="827" w:type="dxa"/>
            <w:vAlign w:val="center"/>
          </w:tcPr>
          <w:p w14:paraId="33DB1639">
            <w:pPr>
              <w:widowControl/>
              <w:jc w:val="center"/>
              <w:rPr>
                <w:rFonts w:ascii="宋体" w:hAnsi="宋体"/>
                <w:kern w:val="0"/>
                <w:sz w:val="18"/>
                <w:szCs w:val="18"/>
              </w:rPr>
            </w:pPr>
            <w:r>
              <w:rPr>
                <w:rFonts w:hint="eastAsia" w:ascii="宋体" w:hAnsi="宋体" w:cs="宋体"/>
                <w:kern w:val="0"/>
                <w:sz w:val="18"/>
                <w:szCs w:val="18"/>
              </w:rPr>
              <w:t>4</w:t>
            </w:r>
          </w:p>
        </w:tc>
        <w:tc>
          <w:tcPr>
            <w:tcW w:w="2016" w:type="dxa"/>
            <w:vAlign w:val="center"/>
          </w:tcPr>
          <w:p w14:paraId="1DEB86AF">
            <w:pPr>
              <w:widowControl/>
              <w:jc w:val="center"/>
              <w:rPr>
                <w:rFonts w:ascii="宋体"/>
                <w:sz w:val="18"/>
                <w:szCs w:val="18"/>
              </w:rPr>
            </w:pPr>
            <w:r>
              <w:rPr>
                <w:rFonts w:hint="eastAsia" w:ascii="宋体" w:cs="宋体"/>
                <w:sz w:val="18"/>
                <w:szCs w:val="18"/>
              </w:rPr>
              <w:t>创新中国</w:t>
            </w:r>
          </w:p>
        </w:tc>
        <w:tc>
          <w:tcPr>
            <w:tcW w:w="1385" w:type="dxa"/>
            <w:vAlign w:val="center"/>
          </w:tcPr>
          <w:p w14:paraId="18EAEA1D">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0C2235BA">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BDE9DD3">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36D20AC4">
            <w:pPr>
              <w:jc w:val="center"/>
              <w:rPr>
                <w:rFonts w:ascii="宋体"/>
                <w:kern w:val="0"/>
                <w:sz w:val="18"/>
                <w:szCs w:val="18"/>
              </w:rPr>
            </w:pPr>
          </w:p>
        </w:tc>
      </w:tr>
      <w:tr w14:paraId="7FDA669C">
        <w:trPr>
          <w:trHeight w:val="527" w:hRule="atLeast"/>
          <w:jc w:val="center"/>
        </w:trPr>
        <w:tc>
          <w:tcPr>
            <w:tcW w:w="827" w:type="dxa"/>
            <w:vMerge w:val="continue"/>
          </w:tcPr>
          <w:p w14:paraId="0149773D">
            <w:pPr>
              <w:widowControl/>
              <w:jc w:val="center"/>
              <w:rPr>
                <w:rFonts w:ascii="宋体" w:hAnsi="宋体" w:cs="宋体"/>
                <w:kern w:val="0"/>
                <w:sz w:val="18"/>
                <w:szCs w:val="18"/>
              </w:rPr>
            </w:pPr>
          </w:p>
        </w:tc>
        <w:tc>
          <w:tcPr>
            <w:tcW w:w="827" w:type="dxa"/>
            <w:vAlign w:val="center"/>
          </w:tcPr>
          <w:p w14:paraId="3B80DB93">
            <w:pPr>
              <w:widowControl/>
              <w:jc w:val="center"/>
              <w:rPr>
                <w:rFonts w:ascii="宋体" w:hAnsi="宋体"/>
                <w:kern w:val="0"/>
                <w:sz w:val="18"/>
                <w:szCs w:val="18"/>
              </w:rPr>
            </w:pPr>
            <w:r>
              <w:rPr>
                <w:rFonts w:hint="eastAsia" w:ascii="宋体" w:hAnsi="宋体" w:cs="宋体"/>
                <w:kern w:val="0"/>
                <w:sz w:val="18"/>
                <w:szCs w:val="18"/>
              </w:rPr>
              <w:t>5</w:t>
            </w:r>
          </w:p>
        </w:tc>
        <w:tc>
          <w:tcPr>
            <w:tcW w:w="2016" w:type="dxa"/>
            <w:vAlign w:val="center"/>
          </w:tcPr>
          <w:p w14:paraId="68BD98C0">
            <w:pPr>
              <w:widowControl/>
              <w:jc w:val="center"/>
              <w:rPr>
                <w:rFonts w:ascii="宋体"/>
                <w:sz w:val="18"/>
                <w:szCs w:val="18"/>
              </w:rPr>
            </w:pPr>
            <w:r>
              <w:rPr>
                <w:rFonts w:hint="eastAsia" w:ascii="宋体" w:cs="宋体"/>
                <w:sz w:val="18"/>
                <w:szCs w:val="18"/>
              </w:rPr>
              <w:t>企业绿色管理</w:t>
            </w:r>
          </w:p>
        </w:tc>
        <w:tc>
          <w:tcPr>
            <w:tcW w:w="1385" w:type="dxa"/>
            <w:vAlign w:val="center"/>
          </w:tcPr>
          <w:p w14:paraId="51CBE0AA">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126F210">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634B2EF7">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20800CDF">
            <w:pPr>
              <w:jc w:val="center"/>
              <w:rPr>
                <w:rFonts w:ascii="宋体"/>
                <w:kern w:val="0"/>
                <w:sz w:val="18"/>
                <w:szCs w:val="18"/>
              </w:rPr>
            </w:pPr>
          </w:p>
        </w:tc>
      </w:tr>
      <w:tr w14:paraId="7F14F5DF">
        <w:trPr>
          <w:trHeight w:val="527" w:hRule="atLeast"/>
          <w:jc w:val="center"/>
        </w:trPr>
        <w:tc>
          <w:tcPr>
            <w:tcW w:w="827" w:type="dxa"/>
            <w:vMerge w:val="continue"/>
          </w:tcPr>
          <w:p w14:paraId="5C987DEC">
            <w:pPr>
              <w:widowControl/>
              <w:jc w:val="center"/>
              <w:rPr>
                <w:rFonts w:ascii="宋体" w:hAnsi="宋体" w:cs="宋体"/>
                <w:kern w:val="0"/>
                <w:sz w:val="18"/>
                <w:szCs w:val="18"/>
              </w:rPr>
            </w:pPr>
          </w:p>
        </w:tc>
        <w:tc>
          <w:tcPr>
            <w:tcW w:w="827" w:type="dxa"/>
            <w:vAlign w:val="center"/>
          </w:tcPr>
          <w:p w14:paraId="5DA80A6D">
            <w:pPr>
              <w:widowControl/>
              <w:jc w:val="center"/>
              <w:rPr>
                <w:rFonts w:ascii="宋体" w:hAnsi="宋体"/>
                <w:kern w:val="0"/>
                <w:sz w:val="18"/>
                <w:szCs w:val="18"/>
              </w:rPr>
            </w:pPr>
            <w:r>
              <w:rPr>
                <w:rFonts w:ascii="宋体" w:hAnsi="宋体" w:cs="宋体"/>
                <w:kern w:val="0"/>
                <w:sz w:val="18"/>
                <w:szCs w:val="18"/>
              </w:rPr>
              <w:t>6</w:t>
            </w:r>
          </w:p>
        </w:tc>
        <w:tc>
          <w:tcPr>
            <w:tcW w:w="2016" w:type="dxa"/>
            <w:vAlign w:val="center"/>
          </w:tcPr>
          <w:p w14:paraId="51E3D201">
            <w:pPr>
              <w:widowControl/>
              <w:jc w:val="center"/>
              <w:rPr>
                <w:rFonts w:ascii="宋体"/>
                <w:sz w:val="18"/>
                <w:szCs w:val="18"/>
              </w:rPr>
            </w:pPr>
            <w:r>
              <w:rPr>
                <w:rFonts w:hint="eastAsia" w:ascii="宋体" w:cs="宋体"/>
                <w:sz w:val="18"/>
                <w:szCs w:val="18"/>
              </w:rPr>
              <w:t>文献信息检索与利用</w:t>
            </w:r>
          </w:p>
        </w:tc>
        <w:tc>
          <w:tcPr>
            <w:tcW w:w="1385" w:type="dxa"/>
            <w:vAlign w:val="center"/>
          </w:tcPr>
          <w:p w14:paraId="7F5EC750">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4F5F28B2">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119C022A">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1D3E1C55">
            <w:pPr>
              <w:widowControl/>
              <w:jc w:val="center"/>
              <w:rPr>
                <w:rFonts w:ascii="宋体"/>
                <w:kern w:val="0"/>
                <w:sz w:val="18"/>
                <w:szCs w:val="18"/>
              </w:rPr>
            </w:pPr>
          </w:p>
        </w:tc>
      </w:tr>
      <w:tr w14:paraId="43599F51">
        <w:trPr>
          <w:trHeight w:val="527" w:hRule="atLeast"/>
          <w:jc w:val="center"/>
        </w:trPr>
        <w:tc>
          <w:tcPr>
            <w:tcW w:w="827" w:type="dxa"/>
            <w:vMerge w:val="continue"/>
          </w:tcPr>
          <w:p w14:paraId="221C4973">
            <w:pPr>
              <w:widowControl/>
              <w:jc w:val="center"/>
              <w:rPr>
                <w:rFonts w:ascii="宋体" w:hAnsi="宋体" w:cs="宋体"/>
                <w:kern w:val="0"/>
                <w:sz w:val="18"/>
                <w:szCs w:val="18"/>
              </w:rPr>
            </w:pPr>
          </w:p>
        </w:tc>
        <w:tc>
          <w:tcPr>
            <w:tcW w:w="827" w:type="dxa"/>
            <w:vAlign w:val="center"/>
          </w:tcPr>
          <w:p w14:paraId="6B07CF0A">
            <w:pPr>
              <w:widowControl/>
              <w:jc w:val="center"/>
              <w:rPr>
                <w:rFonts w:ascii="宋体" w:hAnsi="宋体"/>
                <w:kern w:val="0"/>
                <w:sz w:val="18"/>
                <w:szCs w:val="18"/>
              </w:rPr>
            </w:pPr>
            <w:r>
              <w:rPr>
                <w:rFonts w:ascii="宋体" w:hAnsi="宋体" w:cs="宋体"/>
                <w:kern w:val="0"/>
                <w:sz w:val="18"/>
                <w:szCs w:val="18"/>
              </w:rPr>
              <w:t>7</w:t>
            </w:r>
          </w:p>
        </w:tc>
        <w:tc>
          <w:tcPr>
            <w:tcW w:w="2016" w:type="dxa"/>
            <w:vAlign w:val="center"/>
          </w:tcPr>
          <w:p w14:paraId="7ED1B286">
            <w:pPr>
              <w:widowControl/>
              <w:jc w:val="center"/>
              <w:rPr>
                <w:rFonts w:ascii="宋体"/>
                <w:sz w:val="18"/>
                <w:szCs w:val="18"/>
              </w:rPr>
            </w:pPr>
            <w:r>
              <w:rPr>
                <w:rFonts w:hint="eastAsia" w:ascii="宋体" w:cs="宋体"/>
                <w:sz w:val="18"/>
                <w:szCs w:val="18"/>
              </w:rPr>
              <w:t>艺术鉴赏</w:t>
            </w:r>
          </w:p>
        </w:tc>
        <w:tc>
          <w:tcPr>
            <w:tcW w:w="1385" w:type="dxa"/>
            <w:vAlign w:val="center"/>
          </w:tcPr>
          <w:p w14:paraId="792666E8">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459E1D58">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50805D0D">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4C5ACADE">
            <w:pPr>
              <w:widowControl/>
              <w:jc w:val="center"/>
              <w:rPr>
                <w:rFonts w:ascii="宋体"/>
                <w:kern w:val="0"/>
                <w:sz w:val="18"/>
                <w:szCs w:val="18"/>
              </w:rPr>
            </w:pPr>
          </w:p>
        </w:tc>
      </w:tr>
      <w:tr w14:paraId="31AB1D90">
        <w:trPr>
          <w:trHeight w:val="90" w:hRule="atLeast"/>
          <w:jc w:val="center"/>
        </w:trPr>
        <w:tc>
          <w:tcPr>
            <w:tcW w:w="827" w:type="dxa"/>
            <w:vMerge w:val="continue"/>
          </w:tcPr>
          <w:p w14:paraId="6015786C">
            <w:pPr>
              <w:widowControl/>
              <w:jc w:val="center"/>
              <w:rPr>
                <w:rFonts w:ascii="宋体" w:hAnsi="宋体" w:cs="宋体"/>
                <w:kern w:val="0"/>
                <w:sz w:val="18"/>
                <w:szCs w:val="18"/>
              </w:rPr>
            </w:pPr>
          </w:p>
        </w:tc>
        <w:tc>
          <w:tcPr>
            <w:tcW w:w="827" w:type="dxa"/>
            <w:vAlign w:val="center"/>
          </w:tcPr>
          <w:p w14:paraId="15E6E8D7">
            <w:pPr>
              <w:widowControl/>
              <w:jc w:val="center"/>
              <w:rPr>
                <w:rFonts w:ascii="宋体" w:hAnsi="宋体"/>
                <w:kern w:val="0"/>
                <w:sz w:val="18"/>
                <w:szCs w:val="18"/>
              </w:rPr>
            </w:pPr>
            <w:r>
              <w:rPr>
                <w:rFonts w:ascii="宋体" w:hAnsi="宋体" w:cs="宋体"/>
                <w:kern w:val="0"/>
                <w:sz w:val="18"/>
                <w:szCs w:val="18"/>
              </w:rPr>
              <w:t>8</w:t>
            </w:r>
          </w:p>
        </w:tc>
        <w:tc>
          <w:tcPr>
            <w:tcW w:w="2016" w:type="dxa"/>
            <w:vAlign w:val="center"/>
          </w:tcPr>
          <w:p w14:paraId="7911A559">
            <w:pPr>
              <w:widowControl/>
              <w:jc w:val="center"/>
              <w:rPr>
                <w:rFonts w:ascii="宋体"/>
                <w:sz w:val="18"/>
                <w:szCs w:val="18"/>
              </w:rPr>
            </w:pPr>
            <w:r>
              <w:rPr>
                <w:rFonts w:hint="eastAsia" w:ascii="宋体" w:cs="宋体"/>
                <w:sz w:val="18"/>
                <w:szCs w:val="18"/>
              </w:rPr>
              <w:t>常见病的健康管理</w:t>
            </w:r>
          </w:p>
        </w:tc>
        <w:tc>
          <w:tcPr>
            <w:tcW w:w="1385" w:type="dxa"/>
            <w:vAlign w:val="center"/>
          </w:tcPr>
          <w:p w14:paraId="29540326">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5F5E656">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16B12391">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0BA0DBC4">
            <w:pPr>
              <w:widowControl/>
              <w:jc w:val="center"/>
              <w:rPr>
                <w:rFonts w:ascii="宋体"/>
                <w:kern w:val="0"/>
                <w:sz w:val="18"/>
                <w:szCs w:val="18"/>
              </w:rPr>
            </w:pPr>
          </w:p>
        </w:tc>
      </w:tr>
      <w:tr w14:paraId="7817DD2C">
        <w:trPr>
          <w:trHeight w:val="527" w:hRule="atLeast"/>
          <w:jc w:val="center"/>
        </w:trPr>
        <w:tc>
          <w:tcPr>
            <w:tcW w:w="827" w:type="dxa"/>
            <w:vMerge w:val="continue"/>
          </w:tcPr>
          <w:p w14:paraId="08C7EB31">
            <w:pPr>
              <w:widowControl/>
              <w:jc w:val="center"/>
              <w:rPr>
                <w:rFonts w:ascii="宋体" w:hAnsi="宋体" w:cs="宋体"/>
                <w:kern w:val="0"/>
                <w:sz w:val="18"/>
                <w:szCs w:val="18"/>
              </w:rPr>
            </w:pPr>
          </w:p>
        </w:tc>
        <w:tc>
          <w:tcPr>
            <w:tcW w:w="827" w:type="dxa"/>
            <w:vAlign w:val="center"/>
          </w:tcPr>
          <w:p w14:paraId="62107F30">
            <w:pPr>
              <w:widowControl/>
              <w:jc w:val="center"/>
              <w:rPr>
                <w:rFonts w:ascii="宋体" w:hAnsi="宋体" w:cs="宋体"/>
                <w:kern w:val="0"/>
                <w:sz w:val="18"/>
                <w:szCs w:val="18"/>
              </w:rPr>
            </w:pPr>
            <w:r>
              <w:rPr>
                <w:rFonts w:hint="eastAsia" w:ascii="宋体" w:hAnsi="宋体" w:cs="宋体"/>
                <w:kern w:val="0"/>
                <w:sz w:val="18"/>
                <w:szCs w:val="18"/>
              </w:rPr>
              <w:t>9</w:t>
            </w:r>
          </w:p>
        </w:tc>
        <w:tc>
          <w:tcPr>
            <w:tcW w:w="2016" w:type="dxa"/>
            <w:vAlign w:val="center"/>
          </w:tcPr>
          <w:p w14:paraId="49C7C3AD">
            <w:pPr>
              <w:widowControl/>
              <w:jc w:val="center"/>
              <w:rPr>
                <w:rFonts w:ascii="宋体" w:cs="宋体"/>
                <w:sz w:val="18"/>
                <w:szCs w:val="18"/>
              </w:rPr>
            </w:pPr>
            <w:r>
              <w:rPr>
                <w:rFonts w:hint="eastAsia" w:ascii="宋体" w:cs="宋体"/>
                <w:sz w:val="18"/>
                <w:szCs w:val="18"/>
              </w:rPr>
              <w:t>语言学（普通话）</w:t>
            </w:r>
          </w:p>
        </w:tc>
        <w:tc>
          <w:tcPr>
            <w:tcW w:w="1385" w:type="dxa"/>
            <w:vAlign w:val="center"/>
          </w:tcPr>
          <w:p w14:paraId="396F54E6">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40DB26B">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62EB877F">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6E68DDEB">
            <w:pPr>
              <w:widowControl/>
              <w:jc w:val="center"/>
              <w:rPr>
                <w:rFonts w:ascii="宋体"/>
                <w:kern w:val="0"/>
                <w:sz w:val="18"/>
                <w:szCs w:val="18"/>
              </w:rPr>
            </w:pPr>
          </w:p>
        </w:tc>
      </w:tr>
      <w:tr w14:paraId="170A726E">
        <w:trPr>
          <w:trHeight w:val="527" w:hRule="atLeast"/>
          <w:jc w:val="center"/>
        </w:trPr>
        <w:tc>
          <w:tcPr>
            <w:tcW w:w="827" w:type="dxa"/>
            <w:vMerge w:val="continue"/>
          </w:tcPr>
          <w:p w14:paraId="21EC868D">
            <w:pPr>
              <w:widowControl/>
              <w:jc w:val="center"/>
              <w:rPr>
                <w:rFonts w:ascii="宋体" w:hAnsi="宋体" w:cs="宋体"/>
                <w:kern w:val="0"/>
                <w:sz w:val="18"/>
                <w:szCs w:val="18"/>
              </w:rPr>
            </w:pPr>
          </w:p>
        </w:tc>
        <w:tc>
          <w:tcPr>
            <w:tcW w:w="827" w:type="dxa"/>
            <w:vAlign w:val="center"/>
          </w:tcPr>
          <w:p w14:paraId="2C70BFB1">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2016" w:type="dxa"/>
            <w:vAlign w:val="center"/>
          </w:tcPr>
          <w:p w14:paraId="41129B8D">
            <w:pPr>
              <w:widowControl/>
              <w:jc w:val="center"/>
              <w:rPr>
                <w:rFonts w:ascii="宋体" w:cs="宋体"/>
                <w:sz w:val="18"/>
                <w:szCs w:val="18"/>
              </w:rPr>
            </w:pPr>
            <w:r>
              <w:rPr>
                <w:rFonts w:hint="eastAsia" w:ascii="宋体" w:cs="宋体"/>
                <w:sz w:val="18"/>
                <w:szCs w:val="18"/>
              </w:rPr>
              <w:t>中国文化概论</w:t>
            </w:r>
          </w:p>
        </w:tc>
        <w:tc>
          <w:tcPr>
            <w:tcW w:w="1385" w:type="dxa"/>
            <w:vAlign w:val="center"/>
          </w:tcPr>
          <w:p w14:paraId="7EFAE7D5">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9A8A7A9">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0886D5A3">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2B070442">
            <w:pPr>
              <w:widowControl/>
              <w:jc w:val="center"/>
              <w:rPr>
                <w:rFonts w:ascii="宋体"/>
                <w:kern w:val="0"/>
                <w:sz w:val="18"/>
                <w:szCs w:val="18"/>
              </w:rPr>
            </w:pPr>
          </w:p>
        </w:tc>
      </w:tr>
      <w:tr w14:paraId="54CFA0DF">
        <w:trPr>
          <w:trHeight w:val="527" w:hRule="atLeast"/>
          <w:jc w:val="center"/>
        </w:trPr>
        <w:tc>
          <w:tcPr>
            <w:tcW w:w="827" w:type="dxa"/>
            <w:vMerge w:val="continue"/>
          </w:tcPr>
          <w:p w14:paraId="40EC9DC5">
            <w:pPr>
              <w:widowControl/>
              <w:jc w:val="center"/>
              <w:rPr>
                <w:rFonts w:ascii="宋体" w:hAnsi="宋体" w:cs="宋体"/>
                <w:kern w:val="0"/>
                <w:sz w:val="18"/>
                <w:szCs w:val="18"/>
              </w:rPr>
            </w:pPr>
          </w:p>
        </w:tc>
        <w:tc>
          <w:tcPr>
            <w:tcW w:w="827" w:type="dxa"/>
            <w:vAlign w:val="center"/>
          </w:tcPr>
          <w:p w14:paraId="4E0D0770">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1</w:t>
            </w:r>
          </w:p>
        </w:tc>
        <w:tc>
          <w:tcPr>
            <w:tcW w:w="2016" w:type="dxa"/>
            <w:vAlign w:val="center"/>
          </w:tcPr>
          <w:p w14:paraId="46EEDD7F">
            <w:pPr>
              <w:widowControl/>
              <w:jc w:val="center"/>
              <w:rPr>
                <w:rFonts w:ascii="宋体" w:cs="宋体"/>
                <w:sz w:val="18"/>
                <w:szCs w:val="18"/>
              </w:rPr>
            </w:pPr>
            <w:r>
              <w:rPr>
                <w:rFonts w:hint="eastAsia" w:ascii="宋体" w:cs="宋体"/>
                <w:sz w:val="18"/>
                <w:szCs w:val="18"/>
              </w:rPr>
              <w:t>论文写作初阶</w:t>
            </w:r>
          </w:p>
        </w:tc>
        <w:tc>
          <w:tcPr>
            <w:tcW w:w="1385" w:type="dxa"/>
            <w:vAlign w:val="center"/>
          </w:tcPr>
          <w:p w14:paraId="29D2D74A">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42A959E3">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4ABBDEF4">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7FD00012">
            <w:pPr>
              <w:widowControl/>
              <w:jc w:val="center"/>
              <w:rPr>
                <w:rFonts w:ascii="宋体"/>
                <w:kern w:val="0"/>
                <w:sz w:val="18"/>
                <w:szCs w:val="18"/>
              </w:rPr>
            </w:pPr>
          </w:p>
        </w:tc>
      </w:tr>
      <w:tr w14:paraId="22122171">
        <w:trPr>
          <w:trHeight w:val="527" w:hRule="atLeast"/>
          <w:jc w:val="center"/>
        </w:trPr>
        <w:tc>
          <w:tcPr>
            <w:tcW w:w="827" w:type="dxa"/>
            <w:vMerge w:val="restart"/>
            <w:vAlign w:val="center"/>
          </w:tcPr>
          <w:p w14:paraId="2D19DDCF">
            <w:pPr>
              <w:widowControl/>
              <w:jc w:val="center"/>
              <w:rPr>
                <w:rFonts w:ascii="宋体" w:hAnsi="宋体" w:cs="宋体"/>
                <w:kern w:val="0"/>
                <w:sz w:val="18"/>
                <w:szCs w:val="18"/>
              </w:rPr>
            </w:pPr>
            <w:r>
              <w:rPr>
                <w:rFonts w:hint="eastAsia" w:ascii="宋体" w:hAnsi="宋体" w:cs="宋体"/>
                <w:kern w:val="0"/>
                <w:sz w:val="18"/>
                <w:szCs w:val="18"/>
              </w:rPr>
              <w:t>公共限选课</w:t>
            </w:r>
          </w:p>
        </w:tc>
        <w:tc>
          <w:tcPr>
            <w:tcW w:w="827" w:type="dxa"/>
            <w:vAlign w:val="center"/>
          </w:tcPr>
          <w:p w14:paraId="480CD841">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2</w:t>
            </w:r>
          </w:p>
        </w:tc>
        <w:tc>
          <w:tcPr>
            <w:tcW w:w="2016" w:type="dxa"/>
            <w:vAlign w:val="center"/>
          </w:tcPr>
          <w:p w14:paraId="4DB356D6">
            <w:pPr>
              <w:widowControl/>
              <w:jc w:val="center"/>
              <w:rPr>
                <w:rFonts w:ascii="宋体" w:cs="宋体"/>
                <w:sz w:val="18"/>
                <w:szCs w:val="18"/>
              </w:rPr>
            </w:pPr>
            <w:r>
              <w:rPr>
                <w:rFonts w:hint="eastAsia" w:ascii="宋体" w:cs="宋体"/>
                <w:sz w:val="18"/>
                <w:szCs w:val="18"/>
              </w:rPr>
              <w:t>人文素养类</w:t>
            </w:r>
          </w:p>
        </w:tc>
        <w:tc>
          <w:tcPr>
            <w:tcW w:w="1385" w:type="dxa"/>
            <w:vAlign w:val="center"/>
          </w:tcPr>
          <w:p w14:paraId="0D25613A">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61497758">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4B6F3BB7">
            <w:pPr>
              <w:widowControl/>
              <w:jc w:val="center"/>
              <w:rPr>
                <w:rFonts w:ascii="宋体" w:hAnsi="宋体"/>
                <w:kern w:val="0"/>
                <w:sz w:val="18"/>
                <w:szCs w:val="18"/>
              </w:rPr>
            </w:pPr>
            <w:r>
              <w:rPr>
                <w:rFonts w:ascii="宋体" w:cs="宋体"/>
                <w:kern w:val="0"/>
                <w:sz w:val="18"/>
                <w:szCs w:val="18"/>
              </w:rPr>
              <w:t>32</w:t>
            </w:r>
          </w:p>
        </w:tc>
        <w:tc>
          <w:tcPr>
            <w:tcW w:w="1640" w:type="dxa"/>
            <w:vMerge w:val="restart"/>
            <w:vAlign w:val="center"/>
          </w:tcPr>
          <w:p w14:paraId="12EBE662">
            <w:pPr>
              <w:widowControl/>
              <w:jc w:val="center"/>
              <w:rPr>
                <w:rFonts w:ascii="宋体"/>
                <w:b/>
                <w:color w:val="FF0000"/>
                <w:kern w:val="0"/>
                <w:sz w:val="18"/>
                <w:szCs w:val="18"/>
              </w:rPr>
            </w:pPr>
            <w:r>
              <w:rPr>
                <w:rFonts w:hint="eastAsia" w:ascii="宋体"/>
                <w:b/>
                <w:color w:val="FF0000"/>
                <w:kern w:val="0"/>
                <w:sz w:val="18"/>
                <w:szCs w:val="18"/>
              </w:rPr>
              <w:t>每位学生公共限选课程总学分数最少4学分，其中美育教育不少于1学分。</w:t>
            </w:r>
          </w:p>
        </w:tc>
      </w:tr>
      <w:tr w14:paraId="55897186">
        <w:trPr>
          <w:trHeight w:val="527" w:hRule="atLeast"/>
          <w:jc w:val="center"/>
        </w:trPr>
        <w:tc>
          <w:tcPr>
            <w:tcW w:w="827" w:type="dxa"/>
            <w:vMerge w:val="continue"/>
          </w:tcPr>
          <w:p w14:paraId="1492877D">
            <w:pPr>
              <w:widowControl/>
              <w:jc w:val="center"/>
              <w:rPr>
                <w:rFonts w:ascii="宋体" w:hAnsi="宋体" w:cs="宋体"/>
                <w:kern w:val="0"/>
                <w:sz w:val="18"/>
                <w:szCs w:val="18"/>
              </w:rPr>
            </w:pPr>
          </w:p>
        </w:tc>
        <w:tc>
          <w:tcPr>
            <w:tcW w:w="827" w:type="dxa"/>
            <w:vAlign w:val="center"/>
          </w:tcPr>
          <w:p w14:paraId="771BCEE4">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3</w:t>
            </w:r>
          </w:p>
        </w:tc>
        <w:tc>
          <w:tcPr>
            <w:tcW w:w="2016" w:type="dxa"/>
            <w:vAlign w:val="center"/>
          </w:tcPr>
          <w:p w14:paraId="19309BA9">
            <w:pPr>
              <w:widowControl/>
              <w:jc w:val="center"/>
              <w:rPr>
                <w:rFonts w:ascii="宋体" w:cs="宋体"/>
                <w:sz w:val="18"/>
                <w:szCs w:val="18"/>
              </w:rPr>
            </w:pPr>
            <w:r>
              <w:rPr>
                <w:rFonts w:hint="eastAsia" w:ascii="宋体" w:cs="宋体"/>
                <w:sz w:val="18"/>
                <w:szCs w:val="18"/>
              </w:rPr>
              <w:t>前沿科技类</w:t>
            </w:r>
          </w:p>
        </w:tc>
        <w:tc>
          <w:tcPr>
            <w:tcW w:w="1385" w:type="dxa"/>
            <w:vAlign w:val="center"/>
          </w:tcPr>
          <w:p w14:paraId="118045E6">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6F5A4D7C">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1DD18B39">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314C9EF2">
            <w:pPr>
              <w:widowControl/>
              <w:jc w:val="center"/>
              <w:rPr>
                <w:rFonts w:ascii="宋体"/>
                <w:kern w:val="0"/>
                <w:sz w:val="18"/>
                <w:szCs w:val="18"/>
              </w:rPr>
            </w:pPr>
          </w:p>
        </w:tc>
      </w:tr>
      <w:tr w14:paraId="3A904088">
        <w:trPr>
          <w:trHeight w:val="527" w:hRule="atLeast"/>
          <w:jc w:val="center"/>
        </w:trPr>
        <w:tc>
          <w:tcPr>
            <w:tcW w:w="827" w:type="dxa"/>
            <w:vMerge w:val="continue"/>
          </w:tcPr>
          <w:p w14:paraId="4FD70C0A">
            <w:pPr>
              <w:widowControl/>
              <w:jc w:val="center"/>
              <w:rPr>
                <w:rFonts w:ascii="宋体" w:hAnsi="宋体" w:cs="宋体"/>
                <w:kern w:val="0"/>
                <w:sz w:val="18"/>
                <w:szCs w:val="18"/>
              </w:rPr>
            </w:pPr>
          </w:p>
        </w:tc>
        <w:tc>
          <w:tcPr>
            <w:tcW w:w="827" w:type="dxa"/>
            <w:vAlign w:val="center"/>
          </w:tcPr>
          <w:p w14:paraId="5C62F481">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4</w:t>
            </w:r>
          </w:p>
        </w:tc>
        <w:tc>
          <w:tcPr>
            <w:tcW w:w="2016" w:type="dxa"/>
            <w:vAlign w:val="center"/>
          </w:tcPr>
          <w:p w14:paraId="78290BED">
            <w:pPr>
              <w:widowControl/>
              <w:jc w:val="center"/>
              <w:rPr>
                <w:rFonts w:ascii="宋体" w:cs="宋体"/>
                <w:sz w:val="18"/>
                <w:szCs w:val="18"/>
              </w:rPr>
            </w:pPr>
            <w:r>
              <w:rPr>
                <w:rFonts w:hint="eastAsia" w:ascii="宋体" w:cs="宋体"/>
                <w:sz w:val="18"/>
                <w:szCs w:val="18"/>
              </w:rPr>
              <w:t>马克思主义理论类</w:t>
            </w:r>
          </w:p>
        </w:tc>
        <w:tc>
          <w:tcPr>
            <w:tcW w:w="1385" w:type="dxa"/>
            <w:vAlign w:val="center"/>
          </w:tcPr>
          <w:p w14:paraId="65EE8192">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72B53E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2ACDB3A">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0E8B63DF">
            <w:pPr>
              <w:widowControl/>
              <w:jc w:val="center"/>
              <w:rPr>
                <w:rFonts w:ascii="宋体"/>
                <w:kern w:val="0"/>
                <w:sz w:val="18"/>
                <w:szCs w:val="18"/>
              </w:rPr>
            </w:pPr>
          </w:p>
        </w:tc>
      </w:tr>
      <w:tr w14:paraId="18899E98">
        <w:trPr>
          <w:trHeight w:val="527" w:hRule="atLeast"/>
          <w:jc w:val="center"/>
        </w:trPr>
        <w:tc>
          <w:tcPr>
            <w:tcW w:w="827" w:type="dxa"/>
            <w:vMerge w:val="continue"/>
          </w:tcPr>
          <w:p w14:paraId="324FA5BB">
            <w:pPr>
              <w:widowControl/>
              <w:jc w:val="center"/>
              <w:rPr>
                <w:rFonts w:ascii="宋体" w:hAnsi="宋体" w:cs="宋体"/>
                <w:kern w:val="0"/>
                <w:sz w:val="18"/>
                <w:szCs w:val="18"/>
              </w:rPr>
            </w:pPr>
          </w:p>
        </w:tc>
        <w:tc>
          <w:tcPr>
            <w:tcW w:w="827" w:type="dxa"/>
            <w:vAlign w:val="center"/>
          </w:tcPr>
          <w:p w14:paraId="00B92626">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5</w:t>
            </w:r>
          </w:p>
        </w:tc>
        <w:tc>
          <w:tcPr>
            <w:tcW w:w="2016" w:type="dxa"/>
            <w:vAlign w:val="center"/>
          </w:tcPr>
          <w:p w14:paraId="323010FF">
            <w:pPr>
              <w:widowControl/>
              <w:jc w:val="center"/>
              <w:rPr>
                <w:rFonts w:ascii="宋体" w:cs="宋体"/>
                <w:sz w:val="18"/>
                <w:szCs w:val="18"/>
              </w:rPr>
            </w:pPr>
            <w:r>
              <w:rPr>
                <w:rFonts w:hint="eastAsia" w:ascii="宋体" w:cs="宋体"/>
                <w:color w:val="FF0000"/>
                <w:sz w:val="18"/>
                <w:szCs w:val="18"/>
              </w:rPr>
              <w:t>党史国史类</w:t>
            </w:r>
          </w:p>
        </w:tc>
        <w:tc>
          <w:tcPr>
            <w:tcW w:w="1385" w:type="dxa"/>
            <w:vAlign w:val="center"/>
          </w:tcPr>
          <w:p w14:paraId="30245EC2">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07D79E7">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F362721">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2F42352D">
            <w:pPr>
              <w:widowControl/>
              <w:jc w:val="center"/>
              <w:rPr>
                <w:rFonts w:ascii="宋体"/>
                <w:kern w:val="0"/>
                <w:sz w:val="18"/>
                <w:szCs w:val="18"/>
              </w:rPr>
            </w:pPr>
          </w:p>
        </w:tc>
      </w:tr>
      <w:tr w14:paraId="1ED2F1E7">
        <w:trPr>
          <w:trHeight w:val="527" w:hRule="atLeast"/>
          <w:jc w:val="center"/>
        </w:trPr>
        <w:tc>
          <w:tcPr>
            <w:tcW w:w="827" w:type="dxa"/>
            <w:vMerge w:val="continue"/>
          </w:tcPr>
          <w:p w14:paraId="75736301">
            <w:pPr>
              <w:widowControl/>
              <w:jc w:val="center"/>
              <w:rPr>
                <w:rFonts w:ascii="宋体" w:hAnsi="宋体" w:cs="宋体"/>
                <w:kern w:val="0"/>
                <w:sz w:val="18"/>
                <w:szCs w:val="18"/>
              </w:rPr>
            </w:pPr>
          </w:p>
        </w:tc>
        <w:tc>
          <w:tcPr>
            <w:tcW w:w="827" w:type="dxa"/>
            <w:vAlign w:val="center"/>
          </w:tcPr>
          <w:p w14:paraId="62832BEC">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6</w:t>
            </w:r>
          </w:p>
        </w:tc>
        <w:tc>
          <w:tcPr>
            <w:tcW w:w="2016" w:type="dxa"/>
            <w:vAlign w:val="center"/>
          </w:tcPr>
          <w:p w14:paraId="3C176187">
            <w:pPr>
              <w:widowControl/>
              <w:jc w:val="center"/>
              <w:rPr>
                <w:rFonts w:ascii="宋体" w:cs="宋体"/>
                <w:sz w:val="18"/>
                <w:szCs w:val="18"/>
              </w:rPr>
            </w:pPr>
            <w:r>
              <w:rPr>
                <w:rFonts w:hint="eastAsia" w:ascii="宋体" w:cs="宋体"/>
                <w:sz w:val="18"/>
                <w:szCs w:val="18"/>
              </w:rPr>
              <w:t>传统文化类</w:t>
            </w:r>
          </w:p>
        </w:tc>
        <w:tc>
          <w:tcPr>
            <w:tcW w:w="1385" w:type="dxa"/>
            <w:vAlign w:val="center"/>
          </w:tcPr>
          <w:p w14:paraId="30D7103A">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078F454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429176DF">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66C20E97">
            <w:pPr>
              <w:widowControl/>
              <w:jc w:val="center"/>
              <w:rPr>
                <w:rFonts w:ascii="宋体"/>
                <w:kern w:val="0"/>
                <w:sz w:val="18"/>
                <w:szCs w:val="18"/>
              </w:rPr>
            </w:pPr>
          </w:p>
        </w:tc>
      </w:tr>
      <w:tr w14:paraId="4236BAD3">
        <w:trPr>
          <w:trHeight w:val="527" w:hRule="atLeast"/>
          <w:jc w:val="center"/>
        </w:trPr>
        <w:tc>
          <w:tcPr>
            <w:tcW w:w="827" w:type="dxa"/>
            <w:vMerge w:val="continue"/>
          </w:tcPr>
          <w:p w14:paraId="2AA68384">
            <w:pPr>
              <w:widowControl/>
              <w:jc w:val="center"/>
              <w:rPr>
                <w:rFonts w:ascii="宋体" w:hAnsi="宋体" w:cs="宋体"/>
                <w:kern w:val="0"/>
                <w:sz w:val="18"/>
                <w:szCs w:val="18"/>
              </w:rPr>
            </w:pPr>
          </w:p>
        </w:tc>
        <w:tc>
          <w:tcPr>
            <w:tcW w:w="827" w:type="dxa"/>
            <w:vAlign w:val="center"/>
          </w:tcPr>
          <w:p w14:paraId="6F8C3132">
            <w:pPr>
              <w:widowControl/>
              <w:jc w:val="center"/>
              <w:rPr>
                <w:rFonts w:ascii="宋体" w:hAnsi="宋体" w:cs="宋体"/>
                <w:kern w:val="0"/>
                <w:sz w:val="18"/>
                <w:szCs w:val="18"/>
              </w:rPr>
            </w:pPr>
            <w:r>
              <w:rPr>
                <w:rFonts w:hint="eastAsia" w:ascii="宋体" w:hAnsi="宋体" w:cs="宋体"/>
                <w:kern w:val="0"/>
                <w:sz w:val="18"/>
                <w:szCs w:val="18"/>
              </w:rPr>
              <w:t>17</w:t>
            </w:r>
          </w:p>
        </w:tc>
        <w:tc>
          <w:tcPr>
            <w:tcW w:w="2016" w:type="dxa"/>
            <w:vAlign w:val="center"/>
          </w:tcPr>
          <w:p w14:paraId="38FA44B8">
            <w:pPr>
              <w:widowControl/>
              <w:jc w:val="center"/>
              <w:rPr>
                <w:rFonts w:ascii="宋体" w:cs="宋体"/>
                <w:sz w:val="18"/>
                <w:szCs w:val="18"/>
              </w:rPr>
            </w:pPr>
            <w:r>
              <w:rPr>
                <w:rFonts w:hint="eastAsia" w:ascii="宋体" w:cs="宋体"/>
                <w:sz w:val="18"/>
                <w:szCs w:val="18"/>
              </w:rPr>
              <w:t>身心健康类</w:t>
            </w:r>
          </w:p>
        </w:tc>
        <w:tc>
          <w:tcPr>
            <w:tcW w:w="1385" w:type="dxa"/>
            <w:vAlign w:val="center"/>
          </w:tcPr>
          <w:p w14:paraId="5F6E3BE5">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79DA162">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492CA38E">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553B58B8">
            <w:pPr>
              <w:widowControl/>
              <w:jc w:val="center"/>
              <w:rPr>
                <w:rFonts w:ascii="宋体"/>
                <w:kern w:val="0"/>
                <w:sz w:val="18"/>
                <w:szCs w:val="18"/>
              </w:rPr>
            </w:pPr>
          </w:p>
        </w:tc>
      </w:tr>
      <w:tr w14:paraId="503BEA7E">
        <w:trPr>
          <w:trHeight w:val="527" w:hRule="atLeast"/>
          <w:jc w:val="center"/>
        </w:trPr>
        <w:tc>
          <w:tcPr>
            <w:tcW w:w="827" w:type="dxa"/>
            <w:vMerge w:val="continue"/>
          </w:tcPr>
          <w:p w14:paraId="50541DF7">
            <w:pPr>
              <w:widowControl/>
              <w:jc w:val="center"/>
              <w:rPr>
                <w:rFonts w:ascii="宋体" w:hAnsi="宋体" w:cs="宋体"/>
                <w:kern w:val="0"/>
                <w:sz w:val="18"/>
                <w:szCs w:val="18"/>
              </w:rPr>
            </w:pPr>
          </w:p>
        </w:tc>
        <w:tc>
          <w:tcPr>
            <w:tcW w:w="827" w:type="dxa"/>
            <w:vAlign w:val="center"/>
          </w:tcPr>
          <w:p w14:paraId="3366EEFE">
            <w:pPr>
              <w:widowControl/>
              <w:jc w:val="center"/>
              <w:rPr>
                <w:rFonts w:ascii="宋体" w:hAnsi="宋体" w:cs="宋体"/>
                <w:kern w:val="0"/>
                <w:sz w:val="18"/>
                <w:szCs w:val="18"/>
              </w:rPr>
            </w:pPr>
            <w:r>
              <w:rPr>
                <w:rFonts w:hint="eastAsia" w:ascii="宋体" w:hAnsi="宋体" w:cs="宋体"/>
                <w:kern w:val="0"/>
                <w:sz w:val="18"/>
                <w:szCs w:val="18"/>
              </w:rPr>
              <w:t>18</w:t>
            </w:r>
          </w:p>
        </w:tc>
        <w:tc>
          <w:tcPr>
            <w:tcW w:w="2016" w:type="dxa"/>
            <w:vAlign w:val="center"/>
          </w:tcPr>
          <w:p w14:paraId="7DD66EBE">
            <w:pPr>
              <w:widowControl/>
              <w:jc w:val="center"/>
              <w:rPr>
                <w:rFonts w:ascii="宋体" w:cs="宋体"/>
                <w:sz w:val="18"/>
                <w:szCs w:val="18"/>
              </w:rPr>
            </w:pPr>
            <w:r>
              <w:rPr>
                <w:rFonts w:hint="eastAsia" w:ascii="宋体" w:cs="宋体"/>
                <w:sz w:val="18"/>
                <w:szCs w:val="18"/>
              </w:rPr>
              <w:t>职业素养类</w:t>
            </w:r>
          </w:p>
        </w:tc>
        <w:tc>
          <w:tcPr>
            <w:tcW w:w="1385" w:type="dxa"/>
            <w:vAlign w:val="center"/>
          </w:tcPr>
          <w:p w14:paraId="21AED044">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ADB91DA">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D5D4DBF">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185C0DE9">
            <w:pPr>
              <w:widowControl/>
              <w:jc w:val="center"/>
              <w:rPr>
                <w:rFonts w:ascii="宋体"/>
                <w:kern w:val="0"/>
                <w:sz w:val="18"/>
                <w:szCs w:val="18"/>
              </w:rPr>
            </w:pPr>
          </w:p>
        </w:tc>
      </w:tr>
      <w:tr w14:paraId="2369565B">
        <w:trPr>
          <w:trHeight w:val="527" w:hRule="atLeast"/>
          <w:jc w:val="center"/>
        </w:trPr>
        <w:tc>
          <w:tcPr>
            <w:tcW w:w="827" w:type="dxa"/>
            <w:vMerge w:val="continue"/>
          </w:tcPr>
          <w:p w14:paraId="5AB5F8EF">
            <w:pPr>
              <w:widowControl/>
              <w:jc w:val="center"/>
              <w:rPr>
                <w:rFonts w:ascii="宋体" w:hAnsi="宋体" w:cs="宋体"/>
                <w:kern w:val="0"/>
                <w:sz w:val="18"/>
                <w:szCs w:val="18"/>
              </w:rPr>
            </w:pPr>
          </w:p>
        </w:tc>
        <w:tc>
          <w:tcPr>
            <w:tcW w:w="827" w:type="dxa"/>
            <w:vAlign w:val="center"/>
          </w:tcPr>
          <w:p w14:paraId="296BB500">
            <w:pPr>
              <w:widowControl/>
              <w:jc w:val="center"/>
              <w:rPr>
                <w:rFonts w:ascii="宋体" w:hAnsi="宋体" w:cs="宋体"/>
                <w:kern w:val="0"/>
                <w:sz w:val="18"/>
                <w:szCs w:val="18"/>
              </w:rPr>
            </w:pPr>
            <w:r>
              <w:rPr>
                <w:rFonts w:hint="eastAsia" w:ascii="宋体" w:hAnsi="宋体" w:cs="宋体"/>
                <w:kern w:val="0"/>
                <w:sz w:val="18"/>
                <w:szCs w:val="18"/>
              </w:rPr>
              <w:t>19</w:t>
            </w:r>
          </w:p>
        </w:tc>
        <w:tc>
          <w:tcPr>
            <w:tcW w:w="2016" w:type="dxa"/>
            <w:vAlign w:val="center"/>
          </w:tcPr>
          <w:p w14:paraId="004B0E0B">
            <w:pPr>
              <w:widowControl/>
              <w:jc w:val="center"/>
              <w:rPr>
                <w:rFonts w:ascii="宋体" w:cs="宋体"/>
                <w:sz w:val="18"/>
                <w:szCs w:val="18"/>
              </w:rPr>
            </w:pPr>
            <w:r>
              <w:rPr>
                <w:rFonts w:hint="eastAsia" w:ascii="宋体" w:cs="宋体"/>
                <w:color w:val="FF0000"/>
                <w:sz w:val="18"/>
                <w:szCs w:val="18"/>
              </w:rPr>
              <w:t>美育教育类</w:t>
            </w:r>
          </w:p>
        </w:tc>
        <w:tc>
          <w:tcPr>
            <w:tcW w:w="1385" w:type="dxa"/>
            <w:vAlign w:val="center"/>
          </w:tcPr>
          <w:p w14:paraId="2F470475">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BFBC00E">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4E59046D">
            <w:pPr>
              <w:jc w:val="center"/>
              <w:rPr>
                <w:rFonts w:ascii="宋体" w:cs="宋体"/>
                <w:kern w:val="0"/>
                <w:sz w:val="18"/>
                <w:szCs w:val="18"/>
              </w:rPr>
            </w:pPr>
            <w:r>
              <w:rPr>
                <w:rFonts w:ascii="宋体" w:cs="宋体"/>
                <w:kern w:val="0"/>
                <w:sz w:val="18"/>
                <w:szCs w:val="18"/>
              </w:rPr>
              <w:t>32</w:t>
            </w:r>
          </w:p>
        </w:tc>
        <w:tc>
          <w:tcPr>
            <w:tcW w:w="1640" w:type="dxa"/>
            <w:vAlign w:val="center"/>
          </w:tcPr>
          <w:p w14:paraId="39D8DCA8">
            <w:pPr>
              <w:widowControl/>
              <w:jc w:val="center"/>
              <w:rPr>
                <w:rFonts w:ascii="宋体"/>
                <w:kern w:val="0"/>
                <w:sz w:val="18"/>
                <w:szCs w:val="18"/>
              </w:rPr>
            </w:pPr>
          </w:p>
        </w:tc>
      </w:tr>
    </w:tbl>
    <w:p w14:paraId="121AA3BC">
      <w:pPr>
        <w:pStyle w:val="4"/>
      </w:pPr>
    </w:p>
    <w:bookmarkEnd w:id="49"/>
    <w:bookmarkEnd w:id="50"/>
    <w:bookmarkEnd w:id="51"/>
    <w:p w14:paraId="4D4863D6"/>
    <w:p w14:paraId="19FEB9F1">
      <w:pPr>
        <w:ind w:firstLine="561" w:firstLineChars="200"/>
        <w:outlineLvl w:val="1"/>
        <w:rPr>
          <w:rFonts w:ascii="Arial" w:hAnsi="Arial" w:eastAsia="黑体"/>
          <w:b/>
          <w:bCs/>
          <w:sz w:val="28"/>
          <w:szCs w:val="28"/>
        </w:rPr>
      </w:pPr>
      <w:bookmarkStart w:id="61" w:name="_Toc46303717"/>
      <w:bookmarkStart w:id="62" w:name="_Toc1219402616"/>
      <w:bookmarkStart w:id="63" w:name="_Hlk45719100"/>
      <w:r>
        <w:rPr>
          <w:rFonts w:hint="eastAsia" w:ascii="Arial" w:hAnsi="Arial" w:eastAsia="黑体"/>
          <w:b/>
          <w:bCs/>
          <w:sz w:val="28"/>
          <w:szCs w:val="28"/>
        </w:rPr>
        <w:t>（五</w:t>
      </w:r>
      <w:bookmarkEnd w:id="61"/>
      <w:r>
        <w:rPr>
          <w:rFonts w:hint="eastAsia" w:ascii="Arial" w:hAnsi="Arial" w:eastAsia="黑体"/>
          <w:b/>
          <w:bCs/>
          <w:sz w:val="28"/>
          <w:szCs w:val="28"/>
        </w:rPr>
        <w:t>）思想政治素质教育</w:t>
      </w:r>
      <w:bookmarkEnd w:id="62"/>
    </w:p>
    <w:p w14:paraId="69EE1ED1">
      <w:pPr>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艺术蕴含着引导正确政治意识、道德观念、人格品质的独特育人功能，将艺术融入思政工作，不仅是文化艺术类院校的必然路径，也正受到越来越多综合类高校的重视，相继开展实践探索。2014年10月15日，习近平总书记主持召开文艺工作座谈会并发表重要讲话时指出:“文艺是铸造灵魂的工程，文艺工作者是灵魂的工程师。好的文艺作品就应该像蓝天上的阳光、春季里的清风一样，能够启迪思想、温润心灵、陶冶人生,能够扫除颓废萎靡之风。”实践显示，将思想政治教育与文艺活动有效结合，以文艺赋能高校思政工作，以提升其亲和力、针对性和有效性，对在大学生中建设具有强大凝聚力和引领力的社会主义意识形态、引领学子广泛践行社会主义核心价值观，具有重要意义。</w:t>
      </w:r>
      <w:r>
        <w:rPr>
          <w:rFonts w:hint="eastAsia" w:ascii="Times New Roman" w:hAnsi="Times New Roman"/>
          <w:sz w:val="24"/>
          <w:szCs w:val="24"/>
          <w:lang w:val="en-US" w:eastAsia="zh-CN"/>
        </w:rPr>
        <w:t>教育与艺术学院坚持</w:t>
      </w:r>
      <w:r>
        <w:rPr>
          <w:rFonts w:hint="eastAsia" w:ascii="Times New Roman" w:hAnsi="Times New Roman"/>
          <w:sz w:val="24"/>
          <w:szCs w:val="24"/>
        </w:rPr>
        <w:t>探索推进的艺术思政，正是以传播、阐释、创新马克思主义知识体系、理论体系、价值体系和话语体系为目的，借助艺术作品、艺术展演、艺术活动等形式，通过艺术与思想政治工作的有机融合，实现以文化人、以文育人、以文树人，是思政教育的一种新形态。</w:t>
      </w:r>
    </w:p>
    <w:p w14:paraId="67525E80">
      <w:pPr>
        <w:ind w:firstLine="480" w:firstLineChars="200"/>
        <w:jc w:val="center"/>
        <w:rPr>
          <w:b/>
          <w:sz w:val="24"/>
          <w:szCs w:val="24"/>
        </w:rPr>
      </w:pPr>
      <w:r>
        <w:rPr>
          <w:rFonts w:hint="eastAsia"/>
          <w:b/>
          <w:sz w:val="24"/>
          <w:szCs w:val="24"/>
        </w:rPr>
        <w:t xml:space="preserve">表8  </w:t>
      </w:r>
      <w:r>
        <w:rPr>
          <w:rFonts w:hint="eastAsia"/>
          <w:b/>
          <w:sz w:val="24"/>
          <w:szCs w:val="24"/>
          <w:lang w:val="en-US" w:eastAsia="zh-CN"/>
        </w:rPr>
        <w:t>视觉传达</w:t>
      </w:r>
      <w:r>
        <w:rPr>
          <w:rFonts w:hint="eastAsia"/>
          <w:b/>
          <w:sz w:val="24"/>
          <w:szCs w:val="24"/>
        </w:rPr>
        <w:t>专业课程思政教学实施要点</w:t>
      </w:r>
    </w:p>
    <w:tbl>
      <w:tblPr>
        <w:tblStyle w:val="24"/>
        <w:tblW w:w="81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770"/>
        <w:gridCol w:w="2325"/>
        <w:gridCol w:w="3259"/>
      </w:tblGrid>
      <w:tr w14:paraId="6BB44DC2">
        <w:trPr>
          <w:cantSplit/>
          <w:trHeight w:val="586" w:hRule="atLeast"/>
          <w:jc w:val="center"/>
        </w:trPr>
        <w:tc>
          <w:tcPr>
            <w:tcW w:w="830" w:type="dxa"/>
            <w:tcBorders>
              <w:top w:val="single" w:color="auto" w:sz="8" w:space="0"/>
              <w:bottom w:val="single" w:color="auto" w:sz="8" w:space="0"/>
            </w:tcBorders>
            <w:shd w:val="clear" w:color="auto" w:fill="auto"/>
            <w:vAlign w:val="center"/>
          </w:tcPr>
          <w:p w14:paraId="605F4E2A">
            <w:pPr>
              <w:jc w:val="center"/>
              <w:rPr>
                <w:rFonts w:ascii="宋体" w:hAnsi="宋体" w:cs="宋体"/>
                <w:szCs w:val="21"/>
              </w:rPr>
            </w:pPr>
            <w:r>
              <w:rPr>
                <w:rFonts w:ascii="宋体" w:hAnsi="宋体" w:cs="宋体"/>
                <w:szCs w:val="21"/>
              </w:rPr>
              <w:t>课程</w:t>
            </w:r>
          </w:p>
        </w:tc>
        <w:tc>
          <w:tcPr>
            <w:tcW w:w="1770" w:type="dxa"/>
            <w:tcBorders>
              <w:top w:val="single" w:color="auto" w:sz="8" w:space="0"/>
              <w:bottom w:val="single" w:color="auto" w:sz="8" w:space="0"/>
            </w:tcBorders>
            <w:shd w:val="clear" w:color="auto" w:fill="auto"/>
            <w:vAlign w:val="center"/>
          </w:tcPr>
          <w:p w14:paraId="4BC5D830">
            <w:pPr>
              <w:jc w:val="center"/>
              <w:rPr>
                <w:rFonts w:ascii="宋体" w:hAnsi="宋体" w:cs="宋体"/>
                <w:szCs w:val="21"/>
              </w:rPr>
            </w:pPr>
            <w:r>
              <w:rPr>
                <w:rFonts w:hint="eastAsia" w:ascii="宋体" w:hAnsi="宋体" w:cs="宋体"/>
                <w:szCs w:val="21"/>
              </w:rPr>
              <w:t>主要知识点、技能点</w:t>
            </w:r>
          </w:p>
        </w:tc>
        <w:tc>
          <w:tcPr>
            <w:tcW w:w="2325" w:type="dxa"/>
            <w:tcBorders>
              <w:top w:val="single" w:color="auto" w:sz="8" w:space="0"/>
              <w:bottom w:val="single" w:color="auto" w:sz="8" w:space="0"/>
            </w:tcBorders>
            <w:shd w:val="clear" w:color="auto" w:fill="auto"/>
            <w:vAlign w:val="center"/>
          </w:tcPr>
          <w:p w14:paraId="6F973C8C">
            <w:pPr>
              <w:jc w:val="center"/>
              <w:rPr>
                <w:rFonts w:ascii="宋体" w:hAnsi="宋体" w:cs="宋体"/>
                <w:szCs w:val="21"/>
              </w:rPr>
            </w:pPr>
            <w:r>
              <w:rPr>
                <w:rFonts w:hint="eastAsia" w:ascii="宋体" w:hAnsi="宋体" w:cs="宋体"/>
                <w:szCs w:val="21"/>
              </w:rPr>
              <w:t>思政元素</w:t>
            </w:r>
          </w:p>
        </w:tc>
        <w:tc>
          <w:tcPr>
            <w:tcW w:w="3259" w:type="dxa"/>
            <w:tcBorders>
              <w:top w:val="single" w:color="auto" w:sz="8" w:space="0"/>
              <w:bottom w:val="single" w:color="auto" w:sz="8" w:space="0"/>
            </w:tcBorders>
            <w:shd w:val="clear" w:color="auto" w:fill="auto"/>
            <w:vAlign w:val="center"/>
          </w:tcPr>
          <w:p w14:paraId="643E59E7">
            <w:pPr>
              <w:jc w:val="center"/>
              <w:rPr>
                <w:rFonts w:ascii="宋体" w:hAnsi="宋体" w:cs="宋体"/>
                <w:szCs w:val="21"/>
              </w:rPr>
            </w:pPr>
            <w:r>
              <w:rPr>
                <w:rFonts w:hint="eastAsia" w:ascii="宋体" w:hAnsi="宋体" w:cs="宋体"/>
                <w:szCs w:val="21"/>
              </w:rPr>
              <w:t>素材案例资源</w:t>
            </w:r>
          </w:p>
        </w:tc>
      </w:tr>
      <w:tr w14:paraId="756A80D9">
        <w:trPr>
          <w:cantSplit/>
          <w:trHeight w:val="586" w:hRule="atLeast"/>
          <w:jc w:val="center"/>
        </w:trPr>
        <w:tc>
          <w:tcPr>
            <w:tcW w:w="830" w:type="dxa"/>
            <w:tcBorders>
              <w:top w:val="single" w:color="auto" w:sz="8" w:space="0"/>
              <w:bottom w:val="single" w:color="auto" w:sz="8" w:space="0"/>
            </w:tcBorders>
            <w:shd w:val="clear" w:color="auto" w:fill="auto"/>
            <w:vAlign w:val="center"/>
          </w:tcPr>
          <w:p w14:paraId="02353F25">
            <w:pPr>
              <w:jc w:val="center"/>
              <w:rPr>
                <w:rFonts w:ascii="宋体" w:hAnsi="宋体" w:cs="宋体"/>
                <w:szCs w:val="21"/>
              </w:rPr>
            </w:pPr>
            <w:r>
              <w:rPr>
                <w:rFonts w:hint="eastAsia" w:ascii="宋体" w:hAnsi="宋体" w:cs="宋体"/>
                <w:sz w:val="18"/>
                <w:szCs w:val="18"/>
              </w:rPr>
              <w:t>Photoshop</w:t>
            </w:r>
          </w:p>
        </w:tc>
        <w:tc>
          <w:tcPr>
            <w:tcW w:w="1770" w:type="dxa"/>
            <w:tcBorders>
              <w:top w:val="single" w:color="auto" w:sz="8" w:space="0"/>
              <w:bottom w:val="single" w:color="auto" w:sz="8" w:space="0"/>
            </w:tcBorders>
            <w:shd w:val="clear" w:color="auto" w:fill="auto"/>
            <w:vAlign w:val="center"/>
          </w:tcPr>
          <w:p w14:paraId="7067BFF6">
            <w:pPr>
              <w:jc w:val="center"/>
              <w:rPr>
                <w:rFonts w:ascii="宋体" w:hAnsi="宋体" w:cs="宋体"/>
                <w:szCs w:val="21"/>
              </w:rPr>
            </w:pPr>
            <w:r>
              <w:rPr>
                <w:rFonts w:hint="eastAsia" w:ascii="宋体" w:hAnsi="宋体" w:cs="宋体"/>
                <w:sz w:val="18"/>
                <w:szCs w:val="18"/>
              </w:rPr>
              <w:t>课程主要任务是介绍PHOTOSHOP CS版工作界面，图像设计基本操作，选区的创建、编辑与应用，图像的填充、绘制与修饰，路径、形状的绘制与应用，色彩艺术，文字魅力，图层的应用，蒙版与通道的应用，神奇滤镜，动作和输入、输出等，最后通过综合实战演练的方式进行案例实训。</w:t>
            </w:r>
          </w:p>
        </w:tc>
        <w:tc>
          <w:tcPr>
            <w:tcW w:w="2325" w:type="dxa"/>
            <w:tcBorders>
              <w:top w:val="single" w:color="auto" w:sz="8" w:space="0"/>
              <w:bottom w:val="single" w:color="auto" w:sz="8" w:space="0"/>
            </w:tcBorders>
            <w:shd w:val="clear" w:color="auto" w:fill="auto"/>
            <w:vAlign w:val="center"/>
          </w:tcPr>
          <w:p w14:paraId="4EC56EEA">
            <w:pPr>
              <w:jc w:val="center"/>
              <w:rPr>
                <w:rFonts w:ascii="宋体" w:hAnsi="宋体" w:cs="宋体"/>
                <w:szCs w:val="21"/>
              </w:rPr>
            </w:pPr>
            <w:r>
              <w:rPr>
                <w:rFonts w:hint="eastAsia" w:ascii="宋体" w:hAnsi="宋体" w:cs="宋体"/>
                <w:sz w:val="18"/>
                <w:szCs w:val="18"/>
                <w:lang w:val="zh-CN"/>
              </w:rPr>
              <w:t>融入了很多传统文化中的纹样和一些非物质文化遗产的案例在其中，让学生在实训过程既练技能又滋长传承历史的基因。通过竞赛获奖，他们既获得了荣誉、掌握了设计技能，还在传承传统文化中找到了文化自信，</w:t>
            </w:r>
            <w:r>
              <w:rPr>
                <w:rFonts w:hint="eastAsia" w:ascii="宋体" w:hAnsi="宋体" w:cs="宋体"/>
                <w:sz w:val="18"/>
                <w:szCs w:val="18"/>
              </w:rPr>
              <w:t>实现</w:t>
            </w:r>
            <w:r>
              <w:rPr>
                <w:rFonts w:hint="eastAsia" w:ascii="宋体" w:hAnsi="宋体" w:cs="宋体"/>
                <w:sz w:val="18"/>
                <w:szCs w:val="18"/>
                <w:lang w:val="zh-CN"/>
              </w:rPr>
              <w:t>一举多得。</w:t>
            </w:r>
          </w:p>
        </w:tc>
        <w:tc>
          <w:tcPr>
            <w:tcW w:w="3259" w:type="dxa"/>
            <w:tcBorders>
              <w:top w:val="single" w:color="auto" w:sz="8" w:space="0"/>
              <w:bottom w:val="single" w:color="auto" w:sz="8" w:space="0"/>
            </w:tcBorders>
            <w:shd w:val="clear" w:color="auto" w:fill="auto"/>
            <w:vAlign w:val="center"/>
          </w:tcPr>
          <w:p w14:paraId="7BE31D95">
            <w:pPr>
              <w:rPr>
                <w:rFonts w:ascii="宋体" w:hAnsi="宋体" w:cs="宋体"/>
                <w:sz w:val="18"/>
                <w:szCs w:val="18"/>
              </w:rPr>
            </w:pPr>
            <w:r>
              <w:rPr>
                <w:rFonts w:hint="eastAsia" w:ascii="宋体" w:hAnsi="宋体" w:cs="宋体"/>
                <w:sz w:val="18"/>
                <w:szCs w:val="18"/>
              </w:rPr>
              <w:t>1.社会主义核心价值观https://baike.baidu.com/item/%E7%A4%BE%E4%BC%9A%E4%B8%BB%E4%B9%89%E6%A0%B8%E5%BF%83%E4%BB%B7%E5%80%BC%E8%A7%82/3271832</w:t>
            </w:r>
          </w:p>
          <w:p w14:paraId="3FADEDFE">
            <w:pPr>
              <w:jc w:val="center"/>
              <w:rPr>
                <w:rFonts w:ascii="宋体" w:hAnsi="宋体" w:cs="宋体"/>
                <w:szCs w:val="21"/>
              </w:rPr>
            </w:pPr>
            <w:r>
              <w:rPr>
                <w:rFonts w:hint="eastAsia" w:ascii="宋体" w:hAnsi="宋体" w:cs="宋体"/>
                <w:sz w:val="18"/>
                <w:szCs w:val="18"/>
              </w:rPr>
              <w:t>2.工匠精神https://baike.baidu.com/item/%E5%B7%A5%E5%8C%A0%E7%B2%BE%E7%A5%9E/3993110?fr=aladdin</w:t>
            </w:r>
          </w:p>
        </w:tc>
      </w:tr>
      <w:tr w14:paraId="1E5DC64A">
        <w:trPr>
          <w:cantSplit/>
          <w:trHeight w:val="586" w:hRule="atLeast"/>
          <w:jc w:val="center"/>
        </w:trPr>
        <w:tc>
          <w:tcPr>
            <w:tcW w:w="830" w:type="dxa"/>
            <w:tcBorders>
              <w:top w:val="single" w:color="auto" w:sz="8" w:space="0"/>
              <w:bottom w:val="single" w:color="auto" w:sz="8" w:space="0"/>
            </w:tcBorders>
            <w:shd w:val="clear" w:color="auto" w:fill="auto"/>
            <w:vAlign w:val="center"/>
          </w:tcPr>
          <w:p w14:paraId="35E2499E">
            <w:pPr>
              <w:jc w:val="center"/>
              <w:rPr>
                <w:rFonts w:ascii="宋体" w:hAnsi="宋体" w:cs="宋体"/>
                <w:szCs w:val="21"/>
              </w:rPr>
            </w:pPr>
            <w:r>
              <w:rPr>
                <w:rFonts w:hint="eastAsia" w:ascii="宋体" w:hAnsi="宋体" w:cs="宋体"/>
                <w:szCs w:val="21"/>
              </w:rPr>
              <w:t>广告设计</w:t>
            </w:r>
          </w:p>
        </w:tc>
        <w:tc>
          <w:tcPr>
            <w:tcW w:w="1770" w:type="dxa"/>
            <w:tcBorders>
              <w:top w:val="single" w:color="auto" w:sz="8" w:space="0"/>
              <w:bottom w:val="single" w:color="auto" w:sz="8" w:space="0"/>
            </w:tcBorders>
            <w:shd w:val="clear" w:color="auto" w:fill="auto"/>
            <w:vAlign w:val="center"/>
          </w:tcPr>
          <w:p w14:paraId="1FA45796">
            <w:pPr>
              <w:jc w:val="center"/>
              <w:rPr>
                <w:rFonts w:ascii="宋体" w:hAnsi="宋体" w:cs="宋体"/>
                <w:szCs w:val="21"/>
              </w:rPr>
            </w:pPr>
            <w:r>
              <w:rPr>
                <w:rFonts w:hint="eastAsia" w:ascii="宋体" w:hAnsi="宋体" w:cs="宋体"/>
                <w:szCs w:val="21"/>
              </w:rPr>
              <w:t>掌握广告设计的基础知识。掌握广告设计的视觉表现手法。掌握分类广告的设计制作要点，进行广告创作。</w:t>
            </w:r>
          </w:p>
        </w:tc>
        <w:tc>
          <w:tcPr>
            <w:tcW w:w="2325" w:type="dxa"/>
            <w:tcBorders>
              <w:top w:val="single" w:color="auto" w:sz="8" w:space="0"/>
              <w:bottom w:val="single" w:color="auto" w:sz="8" w:space="0"/>
            </w:tcBorders>
            <w:shd w:val="clear" w:color="auto" w:fill="auto"/>
            <w:vAlign w:val="center"/>
          </w:tcPr>
          <w:p w14:paraId="13A9C5C7">
            <w:pPr>
              <w:jc w:val="left"/>
              <w:rPr>
                <w:rFonts w:ascii="宋体" w:hAnsi="宋体" w:cs="宋体"/>
                <w:sz w:val="18"/>
                <w:szCs w:val="18"/>
              </w:rPr>
            </w:pPr>
            <w:r>
              <w:rPr>
                <w:rFonts w:hint="eastAsia" w:ascii="宋体" w:hAnsi="宋体" w:cs="宋体"/>
                <w:sz w:val="18"/>
                <w:szCs w:val="18"/>
              </w:rPr>
              <w:t>1.首先，培养学生树立正确的人生观、世界观、价值观;培养学生成为品行端正、诚实守信、尽职尽责的设计师;培养学生精益求精的工匠精神;培养学生的创新能力与创新思维;</w:t>
            </w:r>
          </w:p>
          <w:p w14:paraId="159A741A">
            <w:pPr>
              <w:jc w:val="left"/>
              <w:rPr>
                <w:rFonts w:ascii="宋体" w:hAnsi="宋体" w:cs="宋体"/>
                <w:sz w:val="18"/>
                <w:szCs w:val="18"/>
              </w:rPr>
            </w:pPr>
            <w:r>
              <w:rPr>
                <w:rFonts w:hint="eastAsia" w:ascii="宋体" w:hAnsi="宋体" w:cs="宋体"/>
                <w:sz w:val="18"/>
                <w:szCs w:val="18"/>
              </w:rPr>
              <w:t>2.其次，结合高职高专艺术设计专业课程特点及学生特点，把社会主义核心价值观的要求具体融入日常教学工作、行为规范，岗位职责等方面上来，真正让社会主义核心价值观融入教学引导学生以设计师身份思考，充分考虑客户的利益，始终秉承诚信友善的原则等。</w:t>
            </w:r>
          </w:p>
          <w:p w14:paraId="2618B6B3">
            <w:pPr>
              <w:jc w:val="center"/>
              <w:rPr>
                <w:rFonts w:ascii="宋体" w:hAnsi="宋体" w:cs="宋体"/>
                <w:szCs w:val="21"/>
              </w:rPr>
            </w:pPr>
            <w:r>
              <w:rPr>
                <w:rFonts w:hint="eastAsia" w:ascii="宋体" w:hAnsi="宋体" w:cs="宋体"/>
                <w:sz w:val="18"/>
                <w:szCs w:val="18"/>
              </w:rPr>
              <w:t>3.课程思政建设中，需要注重工匠精神强调的执着、坚持、专注，同时强调“技”与“艺”的融合，即对学生技术、技能和技艺的系统性培养;学习能力是设计师最重要的能力之一，知识及技能的横向拓展与纵向延伸体现设计师的设计水平及文化修养。</w:t>
            </w:r>
          </w:p>
        </w:tc>
        <w:tc>
          <w:tcPr>
            <w:tcW w:w="3259" w:type="dxa"/>
            <w:tcBorders>
              <w:top w:val="single" w:color="auto" w:sz="8" w:space="0"/>
              <w:bottom w:val="single" w:color="auto" w:sz="8" w:space="0"/>
            </w:tcBorders>
            <w:shd w:val="clear" w:color="auto" w:fill="auto"/>
            <w:vAlign w:val="center"/>
          </w:tcPr>
          <w:p w14:paraId="3B44E456">
            <w:pPr>
              <w:rPr>
                <w:rFonts w:ascii="宋体" w:hAnsi="宋体" w:cs="宋体"/>
                <w:sz w:val="18"/>
                <w:szCs w:val="18"/>
              </w:rPr>
            </w:pPr>
            <w:r>
              <w:rPr>
                <w:rFonts w:hint="eastAsia" w:ascii="宋体" w:hAnsi="宋体" w:cs="宋体"/>
                <w:sz w:val="18"/>
                <w:szCs w:val="18"/>
              </w:rPr>
              <w:t>1.社会主义核心价值观https://baike.baidu.com/item/%E7%A4%BE%E4%BC%9A%E4%B8%BB%E4%B9%89%E6%A0%B8%E5%BF%83%E4%BB%B7%E5%80%BC%E8%A7%82/3271832</w:t>
            </w:r>
          </w:p>
          <w:p w14:paraId="282BBCD0">
            <w:pPr>
              <w:jc w:val="center"/>
              <w:rPr>
                <w:rFonts w:ascii="宋体" w:hAnsi="宋体" w:cs="宋体"/>
                <w:szCs w:val="21"/>
              </w:rPr>
            </w:pPr>
            <w:r>
              <w:rPr>
                <w:rFonts w:hint="eastAsia" w:ascii="宋体" w:hAnsi="宋体" w:cs="宋体"/>
                <w:sz w:val="18"/>
                <w:szCs w:val="18"/>
              </w:rPr>
              <w:t>2.工匠精神https://baike.baidu.com/item/%E5%B7%A5%E5%8C%A0%E7%B2%BE%E7%A5%9E/3993110?fr=aladdin</w:t>
            </w:r>
          </w:p>
        </w:tc>
      </w:tr>
      <w:tr w14:paraId="6530A43E">
        <w:trPr>
          <w:cantSplit/>
          <w:trHeight w:val="586" w:hRule="atLeast"/>
          <w:jc w:val="center"/>
        </w:trPr>
        <w:tc>
          <w:tcPr>
            <w:tcW w:w="830" w:type="dxa"/>
            <w:tcBorders>
              <w:top w:val="single" w:color="auto" w:sz="8" w:space="0"/>
              <w:bottom w:val="single" w:color="auto" w:sz="8" w:space="0"/>
            </w:tcBorders>
            <w:shd w:val="clear" w:color="auto" w:fill="auto"/>
            <w:vAlign w:val="center"/>
          </w:tcPr>
          <w:p w14:paraId="149E0751">
            <w:pPr>
              <w:jc w:val="center"/>
              <w:rPr>
                <w:rFonts w:ascii="宋体" w:hAnsi="宋体" w:cs="宋体"/>
                <w:szCs w:val="21"/>
              </w:rPr>
            </w:pPr>
            <w:r>
              <w:rPr>
                <w:rFonts w:hint="eastAsia" w:ascii="宋体" w:hAnsi="宋体" w:cs="宋体"/>
                <w:szCs w:val="21"/>
              </w:rPr>
              <w:t>设计素描</w:t>
            </w:r>
          </w:p>
        </w:tc>
        <w:tc>
          <w:tcPr>
            <w:tcW w:w="1770" w:type="dxa"/>
            <w:tcBorders>
              <w:top w:val="single" w:color="auto" w:sz="8" w:space="0"/>
              <w:bottom w:val="single" w:color="auto" w:sz="8" w:space="0"/>
            </w:tcBorders>
            <w:shd w:val="clear" w:color="auto" w:fill="auto"/>
            <w:vAlign w:val="center"/>
          </w:tcPr>
          <w:p w14:paraId="2F677910">
            <w:pPr>
              <w:jc w:val="center"/>
              <w:rPr>
                <w:rFonts w:ascii="宋体" w:hAnsi="宋体" w:cs="宋体"/>
                <w:szCs w:val="21"/>
              </w:rPr>
            </w:pPr>
            <w:r>
              <w:rPr>
                <w:rFonts w:hint="eastAsia" w:ascii="宋体" w:hAnsi="宋体" w:cs="宋体"/>
                <w:sz w:val="18"/>
                <w:szCs w:val="18"/>
              </w:rPr>
              <w:t>通过设计素描的教学：一是为学生将来从事设计工作打下坚定的造型基础；二是通过设计素描的课程训练体系，以期培养和提高学生的观察能力、思维能力和创作表现能力等，为进一步深入学习视觉传达设计的专业课程做好基础知识储备。</w:t>
            </w:r>
          </w:p>
        </w:tc>
        <w:tc>
          <w:tcPr>
            <w:tcW w:w="2325" w:type="dxa"/>
            <w:tcBorders>
              <w:top w:val="single" w:color="auto" w:sz="8" w:space="0"/>
              <w:bottom w:val="single" w:color="auto" w:sz="8" w:space="0"/>
            </w:tcBorders>
            <w:shd w:val="clear" w:color="auto" w:fill="auto"/>
            <w:vAlign w:val="center"/>
          </w:tcPr>
          <w:p w14:paraId="3B51E0B2">
            <w:pPr>
              <w:jc w:val="center"/>
              <w:rPr>
                <w:rFonts w:ascii="宋体" w:hAnsi="宋体" w:cs="宋体"/>
                <w:szCs w:val="21"/>
              </w:rPr>
            </w:pPr>
            <w:r>
              <w:rPr>
                <w:rFonts w:hint="eastAsia" w:ascii="宋体" w:hAnsi="宋体" w:cs="宋体"/>
                <w:sz w:val="18"/>
                <w:szCs w:val="18"/>
              </w:rPr>
              <w:t>在具体结合课程思政内容融合的过程中，以鉴赏的角度为切入点，通过思政元素将作品  鉴赏、美学观念和美术批评等进行点、线、面交集关联，探究和构建该课程思政的教学生态体系。同时，素描课基础课程可以提高学生对建设美丽中国、坚持绿色发展等内容的认识和关怀。将此落实到课程的每个环节中，容易激发学生民族自信、文化自信，培养大学生正确的艺术审美观。</w:t>
            </w:r>
          </w:p>
        </w:tc>
        <w:tc>
          <w:tcPr>
            <w:tcW w:w="3259" w:type="dxa"/>
            <w:tcBorders>
              <w:top w:val="single" w:color="auto" w:sz="8" w:space="0"/>
              <w:bottom w:val="single" w:color="auto" w:sz="8" w:space="0"/>
            </w:tcBorders>
            <w:shd w:val="clear" w:color="auto" w:fill="auto"/>
            <w:vAlign w:val="center"/>
          </w:tcPr>
          <w:p w14:paraId="2E58B57E">
            <w:pPr>
              <w:numPr>
                <w:ilvl w:val="0"/>
                <w:numId w:val="13"/>
              </w:numPr>
              <w:rPr>
                <w:rFonts w:ascii="宋体" w:hAnsi="宋体" w:cs="宋体"/>
                <w:sz w:val="18"/>
                <w:szCs w:val="18"/>
              </w:rPr>
            </w:pPr>
            <w:r>
              <w:rPr>
                <w:rFonts w:hint="eastAsia" w:ascii="宋体" w:hAnsi="宋体" w:cs="宋体"/>
                <w:sz w:val="18"/>
                <w:szCs w:val="18"/>
              </w:rPr>
              <w:t xml:space="preserve">倪林依.高校美术课程思政化教学改革的研究与实践一以陕西学前师范学院《素描静物》课为例[J].大众文艺，2021(3)：210-211.  </w:t>
            </w:r>
          </w:p>
          <w:p w14:paraId="73AE24AD">
            <w:pPr>
              <w:numPr>
                <w:ilvl w:val="0"/>
                <w:numId w:val="13"/>
              </w:numPr>
              <w:rPr>
                <w:rFonts w:ascii="宋体" w:hAnsi="宋体" w:cs="宋体"/>
                <w:sz w:val="18"/>
                <w:szCs w:val="18"/>
              </w:rPr>
            </w:pPr>
            <w:r>
              <w:rPr>
                <w:rFonts w:hint="eastAsia" w:ascii="宋体" w:hAnsi="宋体" w:cs="宋体"/>
                <w:sz w:val="18"/>
                <w:szCs w:val="18"/>
              </w:rPr>
              <w:t xml:space="preserve">高天阳.思政元素融入美术专业基础课程一一以《基础素描》与《基础色彩》课程为例[J].魅力中国，2020(36)：386.  </w:t>
            </w:r>
          </w:p>
          <w:p w14:paraId="0EEB2BCE">
            <w:pPr>
              <w:jc w:val="center"/>
              <w:rPr>
                <w:rFonts w:ascii="宋体" w:hAnsi="宋体" w:cs="宋体"/>
                <w:szCs w:val="21"/>
              </w:rPr>
            </w:pPr>
            <w:r>
              <w:rPr>
                <w:rFonts w:hint="eastAsia" w:ascii="宋体" w:hAnsi="宋体" w:cs="宋体"/>
                <w:sz w:val="18"/>
                <w:szCs w:val="18"/>
              </w:rPr>
              <w:t>[3]李鹏.《素描与色彩》课程思政建设：思政资源的挖掘、凝练与植入[J].高等职业教育一天津职业大学学报，2020,29(1)：85-89.</w:t>
            </w:r>
          </w:p>
        </w:tc>
      </w:tr>
      <w:tr w14:paraId="48A712EC">
        <w:trPr>
          <w:cantSplit/>
          <w:trHeight w:val="586" w:hRule="atLeast"/>
          <w:jc w:val="center"/>
        </w:trPr>
        <w:tc>
          <w:tcPr>
            <w:tcW w:w="830" w:type="dxa"/>
            <w:tcBorders>
              <w:top w:val="single" w:color="auto" w:sz="8" w:space="0"/>
              <w:bottom w:val="single" w:color="auto" w:sz="8" w:space="0"/>
            </w:tcBorders>
            <w:shd w:val="clear" w:color="auto" w:fill="auto"/>
            <w:vAlign w:val="center"/>
          </w:tcPr>
          <w:p w14:paraId="4A488037">
            <w:pPr>
              <w:jc w:val="center"/>
              <w:rPr>
                <w:rFonts w:ascii="宋体" w:hAnsi="宋体" w:cs="宋体"/>
                <w:szCs w:val="21"/>
              </w:rPr>
            </w:pPr>
            <w:r>
              <w:rPr>
                <w:rFonts w:hint="eastAsia" w:ascii="宋体" w:hAnsi="宋体" w:cs="宋体"/>
                <w:szCs w:val="21"/>
              </w:rPr>
              <w:t>设计概论</w:t>
            </w:r>
          </w:p>
        </w:tc>
        <w:tc>
          <w:tcPr>
            <w:tcW w:w="1770" w:type="dxa"/>
            <w:tcBorders>
              <w:top w:val="single" w:color="auto" w:sz="8" w:space="0"/>
              <w:bottom w:val="single" w:color="auto" w:sz="8" w:space="0"/>
            </w:tcBorders>
            <w:shd w:val="clear" w:color="auto" w:fill="auto"/>
            <w:vAlign w:val="center"/>
          </w:tcPr>
          <w:p w14:paraId="73B60E25">
            <w:pPr>
              <w:jc w:val="center"/>
              <w:rPr>
                <w:rFonts w:ascii="宋体" w:hAnsi="宋体" w:cs="宋体"/>
                <w:szCs w:val="21"/>
              </w:rPr>
            </w:pPr>
            <w:r>
              <w:rPr>
                <w:rFonts w:hint="eastAsia" w:ascii="宋体" w:hAnsi="宋体" w:cs="宋体"/>
                <w:sz w:val="18"/>
                <w:szCs w:val="18"/>
              </w:rPr>
              <w:t>本课程是艺术设计专业基础课程。通过该课程的学习，使学生充分认识设计的地位及本质、设计的基本原则、设计演变的基本规律以及设计与社会生活各层面的关系，并在此基础上，为以后的设计实践打下必要的理论基础，及早树立正确的设计观。</w:t>
            </w:r>
          </w:p>
        </w:tc>
        <w:tc>
          <w:tcPr>
            <w:tcW w:w="2325" w:type="dxa"/>
            <w:tcBorders>
              <w:top w:val="single" w:color="auto" w:sz="8" w:space="0"/>
              <w:bottom w:val="single" w:color="auto" w:sz="8" w:space="0"/>
            </w:tcBorders>
            <w:shd w:val="clear" w:color="auto" w:fill="auto"/>
            <w:vAlign w:val="center"/>
          </w:tcPr>
          <w:p w14:paraId="787553AA">
            <w:pPr>
              <w:jc w:val="center"/>
              <w:rPr>
                <w:rFonts w:ascii="宋体" w:hAnsi="宋体" w:cs="宋体"/>
                <w:szCs w:val="21"/>
              </w:rPr>
            </w:pPr>
            <w:r>
              <w:rPr>
                <w:rFonts w:hint="eastAsia" w:ascii="宋体" w:hAnsi="宋体" w:cs="宋体"/>
                <w:sz w:val="18"/>
                <w:szCs w:val="18"/>
              </w:rPr>
              <w:t>在艺术设计概论课程中融合思政教育，能够主动地爱祖国爱人民，能够体会到作为炎黄子孙的骄傲感。思政教育可以保证我国人民上下一心，有利于培养民族自豪感，形成民族凝聚力。在艺术设计概论教学中，思想道德教育更为重要，一定程度上，道德品质是高于专业能力的。培养学生正确的价值观理念正确的价值观理念，决定了学生的政治立场以及政治意识，决定了学生对事物的评判能力，这是当代大学生必须要有的价值观。</w:t>
            </w:r>
          </w:p>
        </w:tc>
        <w:tc>
          <w:tcPr>
            <w:tcW w:w="3259" w:type="dxa"/>
            <w:tcBorders>
              <w:top w:val="single" w:color="auto" w:sz="8" w:space="0"/>
              <w:bottom w:val="single" w:color="auto" w:sz="8" w:space="0"/>
            </w:tcBorders>
            <w:shd w:val="clear" w:color="auto" w:fill="auto"/>
            <w:vAlign w:val="center"/>
          </w:tcPr>
          <w:p w14:paraId="6003D58B">
            <w:pPr>
              <w:rPr>
                <w:rFonts w:ascii="宋体" w:hAnsi="宋体" w:cs="宋体"/>
                <w:sz w:val="18"/>
                <w:szCs w:val="18"/>
              </w:rPr>
            </w:pPr>
            <w:r>
              <w:rPr>
                <w:rFonts w:hint="eastAsia" w:ascii="宋体" w:hAnsi="宋体" w:cs="宋体"/>
                <w:sz w:val="18"/>
                <w:szCs w:val="18"/>
              </w:rPr>
              <w:t>1.社会主义核心价值观https://baike.baidu.com/item/%E7%A4%BE%E4%BC%9A%E4%B8%BB%E4%B9%89%E6%A0%B8%E5%BF%83%E4%BB%B7%E5%80%BC%E8%A7%82/3271832</w:t>
            </w:r>
          </w:p>
          <w:p w14:paraId="28E5CE3B">
            <w:pPr>
              <w:jc w:val="center"/>
              <w:rPr>
                <w:rFonts w:ascii="宋体" w:hAnsi="宋体" w:cs="宋体"/>
                <w:szCs w:val="21"/>
              </w:rPr>
            </w:pPr>
            <w:r>
              <w:rPr>
                <w:rFonts w:hint="eastAsia" w:ascii="宋体" w:hAnsi="宋体" w:cs="宋体"/>
                <w:sz w:val="18"/>
                <w:szCs w:val="18"/>
              </w:rPr>
              <w:t>2.工匠精神https://baike.baidu.com/item/%E5%B7%A5%E5%8C%A0%E7%B2%BE%E7%A5%9E/3993110?fr=aladdin</w:t>
            </w:r>
          </w:p>
        </w:tc>
      </w:tr>
      <w:tr w14:paraId="0C1D4CBF">
        <w:trPr>
          <w:cantSplit/>
          <w:trHeight w:val="586" w:hRule="atLeast"/>
          <w:jc w:val="center"/>
        </w:trPr>
        <w:tc>
          <w:tcPr>
            <w:tcW w:w="830" w:type="dxa"/>
            <w:tcBorders>
              <w:top w:val="single" w:color="auto" w:sz="8" w:space="0"/>
              <w:bottom w:val="single" w:color="auto" w:sz="4" w:space="0"/>
            </w:tcBorders>
            <w:shd w:val="clear" w:color="auto" w:fill="auto"/>
            <w:vAlign w:val="center"/>
          </w:tcPr>
          <w:p w14:paraId="2512B1CD">
            <w:pPr>
              <w:jc w:val="center"/>
              <w:rPr>
                <w:rFonts w:ascii="宋体" w:hAnsi="宋体" w:cs="宋体"/>
                <w:szCs w:val="21"/>
              </w:rPr>
            </w:pPr>
            <w:r>
              <w:rPr>
                <w:rFonts w:hint="eastAsia" w:ascii="宋体" w:hAnsi="宋体" w:cs="宋体"/>
                <w:szCs w:val="21"/>
              </w:rPr>
              <w:t>字体与版式设计</w:t>
            </w:r>
          </w:p>
        </w:tc>
        <w:tc>
          <w:tcPr>
            <w:tcW w:w="1770" w:type="dxa"/>
            <w:tcBorders>
              <w:top w:val="single" w:color="auto" w:sz="8" w:space="0"/>
              <w:bottom w:val="single" w:color="auto" w:sz="4" w:space="0"/>
            </w:tcBorders>
            <w:shd w:val="clear" w:color="auto" w:fill="auto"/>
            <w:vAlign w:val="center"/>
          </w:tcPr>
          <w:p w14:paraId="019ED96B">
            <w:pPr>
              <w:jc w:val="center"/>
              <w:rPr>
                <w:rFonts w:ascii="宋体" w:hAnsi="宋体" w:cs="宋体"/>
                <w:szCs w:val="21"/>
              </w:rPr>
            </w:pPr>
            <w:r>
              <w:rPr>
                <w:rFonts w:hint="eastAsia" w:ascii="宋体" w:hAnsi="宋体" w:cs="宋体"/>
                <w:sz w:val="18"/>
                <w:szCs w:val="18"/>
              </w:rPr>
              <w:t>了解并掌握宋体、黑体等基本字体的书写规律。通过大量练习，掌握变体字的运用。不同设计下字体的运用。</w:t>
            </w:r>
          </w:p>
        </w:tc>
        <w:tc>
          <w:tcPr>
            <w:tcW w:w="2325" w:type="dxa"/>
            <w:tcBorders>
              <w:top w:val="single" w:color="auto" w:sz="8" w:space="0"/>
              <w:bottom w:val="single" w:color="auto" w:sz="4" w:space="0"/>
            </w:tcBorders>
            <w:shd w:val="clear" w:color="auto" w:fill="auto"/>
            <w:vAlign w:val="center"/>
          </w:tcPr>
          <w:p w14:paraId="20099CC7">
            <w:pPr>
              <w:jc w:val="center"/>
              <w:rPr>
                <w:rFonts w:ascii="宋体" w:hAnsi="宋体" w:cs="宋体"/>
                <w:szCs w:val="21"/>
              </w:rPr>
            </w:pPr>
            <w:r>
              <w:rPr>
                <w:rFonts w:hint="eastAsia" w:ascii="宋体" w:hAnsi="宋体" w:cs="宋体"/>
                <w:sz w:val="18"/>
                <w:szCs w:val="18"/>
              </w:rPr>
              <w:t>具体主题内容在字体设计课程作业中，布置一项有关思政主题的字体设计作业，具体内容可由任课教师商讨选择，以词命题为宜。在本次课程中，题目定为党的十八大提出的“二十四字社会主义核心价值观”，在选择题目的过程中考虑到学生的作业任务量，需在有限的课时量里完成较好的设计作品，并且在整体的作业安排中有连贯性。</w:t>
            </w:r>
            <w:r>
              <w:rPr>
                <w:rFonts w:hint="eastAsia" w:ascii="宋体" w:hAnsi="宋体" w:cs="宋体"/>
                <w:szCs w:val="21"/>
              </w:rPr>
              <w:t xml:space="preserve"> </w:t>
            </w:r>
          </w:p>
        </w:tc>
        <w:tc>
          <w:tcPr>
            <w:tcW w:w="3259" w:type="dxa"/>
            <w:tcBorders>
              <w:top w:val="single" w:color="auto" w:sz="8" w:space="0"/>
              <w:bottom w:val="single" w:color="auto" w:sz="4" w:space="0"/>
            </w:tcBorders>
            <w:shd w:val="clear" w:color="auto" w:fill="auto"/>
            <w:vAlign w:val="center"/>
          </w:tcPr>
          <w:p w14:paraId="5856DC91">
            <w:pPr>
              <w:rPr>
                <w:rFonts w:ascii="宋体" w:hAnsi="宋体" w:cs="宋体"/>
                <w:sz w:val="18"/>
                <w:szCs w:val="18"/>
              </w:rPr>
            </w:pPr>
            <w:r>
              <w:rPr>
                <w:rFonts w:hint="eastAsia" w:ascii="宋体" w:hAnsi="宋体" w:cs="宋体"/>
                <w:sz w:val="18"/>
                <w:szCs w:val="18"/>
              </w:rPr>
              <w:t>1.党的十八大提出的“二十四字社会主义核心价值观”https://zhidao.baidu.com/question/918066953859778179.html</w:t>
            </w:r>
          </w:p>
          <w:p w14:paraId="50EEC1C1">
            <w:pPr>
              <w:jc w:val="center"/>
              <w:rPr>
                <w:rFonts w:ascii="宋体" w:hAnsi="宋体" w:cs="宋体"/>
                <w:szCs w:val="21"/>
              </w:rPr>
            </w:pPr>
            <w:r>
              <w:rPr>
                <w:rFonts w:hint="eastAsia" w:ascii="宋体" w:hAnsi="宋体" w:cs="宋体"/>
                <w:sz w:val="18"/>
                <w:szCs w:val="18"/>
              </w:rPr>
              <w:t>2.工匠精神https://baike.baidu.com/item/%E5%B7%A5%E5%8C%A0%E7%B2%BE%E7%A5%9E/3993110?fr=aladdin</w:t>
            </w:r>
          </w:p>
        </w:tc>
      </w:tr>
    </w:tbl>
    <w:p w14:paraId="2B43C946"/>
    <w:bookmarkEnd w:id="52"/>
    <w:bookmarkEnd w:id="63"/>
    <w:p w14:paraId="5BE8FD1F">
      <w:pPr>
        <w:ind w:firstLine="561" w:firstLineChars="200"/>
        <w:outlineLvl w:val="1"/>
        <w:rPr>
          <w:rFonts w:ascii="Arial" w:hAnsi="Arial" w:eastAsia="黑体"/>
          <w:b/>
          <w:bCs/>
          <w:sz w:val="28"/>
          <w:szCs w:val="28"/>
        </w:rPr>
      </w:pPr>
      <w:bookmarkStart w:id="64" w:name="_Toc1063323791"/>
      <w:bookmarkStart w:id="65" w:name="_Toc46303719"/>
      <w:bookmarkStart w:id="66" w:name="_Hlk11958275"/>
      <w:bookmarkStart w:id="67" w:name="_Toc405393379"/>
      <w:bookmarkStart w:id="68" w:name="_Toc407697894"/>
      <w:bookmarkStart w:id="69" w:name="_Toc407696136"/>
      <w:bookmarkStart w:id="70" w:name="_Toc303837893"/>
      <w:bookmarkStart w:id="71" w:name="_Toc305418729"/>
      <w:r>
        <w:rPr>
          <w:rFonts w:hint="eastAsia" w:ascii="Arial" w:hAnsi="Arial" w:eastAsia="黑体"/>
          <w:b/>
          <w:bCs/>
          <w:sz w:val="28"/>
          <w:szCs w:val="28"/>
        </w:rPr>
        <w:t>（六）创新创业素质教育</w:t>
      </w:r>
      <w:bookmarkEnd w:id="64"/>
    </w:p>
    <w:p w14:paraId="23251306">
      <w:pPr>
        <w:pStyle w:val="2"/>
        <w:ind w:firstLine="420"/>
        <w:rPr>
          <w:rFonts w:hint="eastAsia"/>
          <w:lang w:val="en-US"/>
        </w:rPr>
      </w:pPr>
      <w:r>
        <w:rPr>
          <w:rFonts w:hint="eastAsia"/>
          <w:lang w:val="en-US"/>
        </w:rPr>
        <w:t>（1）创新创业课程</w:t>
      </w:r>
    </w:p>
    <w:p w14:paraId="15423EC9">
      <w:pPr>
        <w:pStyle w:val="2"/>
        <w:ind w:firstLine="420"/>
        <w:rPr>
          <w:rFonts w:hint="eastAsia"/>
          <w:color w:val="auto"/>
          <w:lang w:val="en-US"/>
        </w:rPr>
      </w:pPr>
      <w:r>
        <w:rPr>
          <w:rFonts w:hint="eastAsia"/>
          <w:color w:val="auto"/>
          <w:lang w:val="en-US"/>
        </w:rPr>
        <w:t>在视觉传达设计专业中，创新创业课程的设置至关重要，旨在培养学生的创新思维、市场意识和创业能力。该课程帮助学生不仅具备优秀的设计技能，还能具备商业思维，能够在未来的职场或自主创业中获得竞争优势。</w:t>
      </w:r>
    </w:p>
    <w:p w14:paraId="40AB50A9">
      <w:pPr>
        <w:pStyle w:val="2"/>
        <w:ind w:firstLine="420"/>
        <w:rPr>
          <w:rFonts w:hint="eastAsia"/>
          <w:color w:val="auto"/>
          <w:lang w:val="en-US"/>
        </w:rPr>
      </w:pPr>
      <w:r>
        <w:rPr>
          <w:rFonts w:hint="eastAsia"/>
          <w:color w:val="auto"/>
          <w:lang w:val="en-US"/>
        </w:rPr>
        <w:t>培养创新思维：鼓励学生通过设计创新解决实际问题，培养他们的创意思维能力，使其能够在设计过程中形成独特的视觉解决方案。</w:t>
      </w:r>
    </w:p>
    <w:p w14:paraId="7982E78E">
      <w:pPr>
        <w:pStyle w:val="2"/>
        <w:ind w:firstLine="420"/>
        <w:rPr>
          <w:rFonts w:hint="eastAsia"/>
          <w:color w:val="auto"/>
          <w:lang w:val="en-US"/>
        </w:rPr>
      </w:pPr>
      <w:r>
        <w:rPr>
          <w:rFonts w:hint="eastAsia"/>
          <w:color w:val="auto"/>
          <w:lang w:val="en-US"/>
        </w:rPr>
        <w:t>提升市场敏感度：通过课程学习，让学生了解市场需求与趋势，具备商业眼光，将设计理念与市场结合，开发具有商业潜力的设计产品或项目。</w:t>
      </w:r>
    </w:p>
    <w:p w14:paraId="34B673A4">
      <w:pPr>
        <w:pStyle w:val="2"/>
        <w:ind w:firstLine="420"/>
        <w:rPr>
          <w:rFonts w:hint="eastAsia" w:eastAsiaTheme="minorEastAsia"/>
          <w:color w:val="auto"/>
          <w:lang w:val="en-US" w:eastAsia="zh-CN"/>
        </w:rPr>
      </w:pPr>
      <w:r>
        <w:rPr>
          <w:rFonts w:hint="eastAsia"/>
          <w:color w:val="auto"/>
          <w:lang w:val="en-US" w:eastAsia="zh-CN"/>
        </w:rPr>
        <w:t>增</w:t>
      </w:r>
      <w:r>
        <w:rPr>
          <w:rFonts w:hint="eastAsia"/>
          <w:color w:val="auto"/>
          <w:lang w:val="en-US"/>
        </w:rPr>
        <w:t>强创业能力：培养学生创业意识和基本的创业技能</w:t>
      </w:r>
      <w:r>
        <w:rPr>
          <w:rFonts w:hint="eastAsia"/>
          <w:color w:val="auto"/>
          <w:lang w:val="en-US" w:eastAsia="zh-CN"/>
        </w:rPr>
        <w:t>。</w:t>
      </w:r>
    </w:p>
    <w:p w14:paraId="303147B9">
      <w:pPr>
        <w:pStyle w:val="2"/>
        <w:ind w:left="0" w:leftChars="0" w:firstLine="0" w:firstLineChars="0"/>
        <w:rPr>
          <w:rFonts w:hint="eastAsia"/>
          <w:lang w:val="en-US"/>
        </w:rPr>
      </w:pPr>
    </w:p>
    <w:p w14:paraId="49FAA8D7">
      <w:pPr>
        <w:pStyle w:val="2"/>
        <w:numPr>
          <w:ilvl w:val="0"/>
          <w:numId w:val="14"/>
        </w:numPr>
        <w:ind w:firstLine="420"/>
        <w:rPr>
          <w:rFonts w:hint="eastAsia"/>
          <w:lang w:val="en-US"/>
        </w:rPr>
      </w:pPr>
      <w:r>
        <w:rPr>
          <w:rFonts w:hint="eastAsia"/>
          <w:lang w:val="en-US"/>
        </w:rPr>
        <w:t>创新创业培训</w:t>
      </w:r>
    </w:p>
    <w:p w14:paraId="0439FB27">
      <w:pPr>
        <w:pStyle w:val="2"/>
        <w:numPr>
          <w:ilvl w:val="0"/>
          <w:numId w:val="0"/>
        </w:numPr>
        <w:ind w:firstLine="420" w:firstLineChars="0"/>
        <w:rPr>
          <w:rFonts w:hint="eastAsia"/>
          <w:color w:val="auto"/>
          <w:lang w:val="en-US"/>
        </w:rPr>
      </w:pPr>
      <w:r>
        <w:rPr>
          <w:rFonts w:hint="eastAsia"/>
          <w:color w:val="auto"/>
          <w:lang w:val="en-US" w:eastAsia="zh-CN"/>
        </w:rPr>
        <w:t>视觉传达设计</w:t>
      </w:r>
      <w:r>
        <w:rPr>
          <w:rFonts w:hint="eastAsia"/>
          <w:color w:val="auto"/>
          <w:lang w:val="en-US"/>
        </w:rPr>
        <w:t>专业的创新创业培训旨在帮助学生提升创新思维和创业实践能力，使他们在不断变化的设计行业中脱颖而出。这一培训不仅强调学生的设计能力，还培养他们将创意转化为商业机会的能力，激发他们的创业潜能，提升应对市场的能力。</w:t>
      </w:r>
    </w:p>
    <w:p w14:paraId="2E818FF8">
      <w:pPr>
        <w:pStyle w:val="2"/>
        <w:numPr>
          <w:ilvl w:val="0"/>
          <w:numId w:val="0"/>
        </w:numPr>
        <w:ind w:firstLine="420" w:firstLineChars="0"/>
        <w:rPr>
          <w:rFonts w:hint="eastAsia"/>
          <w:color w:val="auto"/>
          <w:lang w:val="en-US"/>
        </w:rPr>
      </w:pPr>
      <w:r>
        <w:rPr>
          <w:rFonts w:hint="eastAsia"/>
          <w:color w:val="auto"/>
          <w:lang w:val="en-US"/>
        </w:rPr>
        <w:t>创意思维与方法论：课程将涵盖设计思维、跨学科创新方法、头脑风暴等内容，帮助学生从多角度探索设计问题的创新解决方案。</w:t>
      </w:r>
    </w:p>
    <w:p w14:paraId="1CE07029">
      <w:pPr>
        <w:pStyle w:val="2"/>
        <w:numPr>
          <w:ilvl w:val="0"/>
          <w:numId w:val="0"/>
        </w:numPr>
        <w:ind w:firstLine="420" w:firstLineChars="0"/>
        <w:rPr>
          <w:rFonts w:hint="eastAsia"/>
          <w:color w:val="auto"/>
          <w:lang w:val="en-US"/>
        </w:rPr>
      </w:pPr>
      <w:r>
        <w:rPr>
          <w:rFonts w:hint="eastAsia"/>
          <w:color w:val="auto"/>
          <w:lang w:val="en-US"/>
        </w:rPr>
        <w:t>设计创新与社会需求：学生将通过研究当前社会问题和需求，设计出具备创新性和实用性的产品或服务，结合实际问题进行创新实践。</w:t>
      </w:r>
    </w:p>
    <w:p w14:paraId="5B575ED8">
      <w:pPr>
        <w:pStyle w:val="2"/>
        <w:numPr>
          <w:ilvl w:val="0"/>
          <w:numId w:val="0"/>
        </w:numPr>
        <w:ind w:firstLine="420" w:firstLineChars="0"/>
        <w:rPr>
          <w:rFonts w:hint="eastAsia"/>
          <w:color w:val="auto"/>
          <w:lang w:val="en-US"/>
        </w:rPr>
      </w:pPr>
      <w:r>
        <w:rPr>
          <w:rFonts w:hint="eastAsia"/>
          <w:color w:val="auto"/>
          <w:lang w:val="en-US"/>
        </w:rPr>
        <w:t>用户体验与需求分析：通过市场调研和用户访谈，学生将学会分析用户需求，并将其融入设计作品中，确保设计产品在市场中的实用性和竞争力。</w:t>
      </w:r>
    </w:p>
    <w:p w14:paraId="06F9200D">
      <w:pPr>
        <w:pStyle w:val="2"/>
        <w:numPr>
          <w:ilvl w:val="0"/>
          <w:numId w:val="0"/>
        </w:numPr>
        <w:ind w:firstLine="420" w:firstLineChars="0"/>
        <w:rPr>
          <w:rFonts w:hint="eastAsia"/>
          <w:lang w:val="en-US"/>
        </w:rPr>
      </w:pPr>
    </w:p>
    <w:p w14:paraId="7A39653B">
      <w:pPr>
        <w:pStyle w:val="2"/>
        <w:numPr>
          <w:ilvl w:val="0"/>
          <w:numId w:val="0"/>
        </w:numPr>
        <w:ind w:firstLine="420" w:firstLineChars="0"/>
        <w:rPr>
          <w:rFonts w:hint="eastAsia"/>
          <w:lang w:val="en-US"/>
        </w:rPr>
      </w:pPr>
    </w:p>
    <w:p w14:paraId="4D50E271">
      <w:pPr>
        <w:pStyle w:val="2"/>
        <w:numPr>
          <w:ilvl w:val="0"/>
          <w:numId w:val="15"/>
        </w:numPr>
        <w:ind w:firstLine="583" w:firstLineChars="278"/>
        <w:rPr>
          <w:rFonts w:hint="eastAsia"/>
          <w:lang w:val="en-US"/>
        </w:rPr>
      </w:pPr>
      <w:r>
        <w:rPr>
          <w:rFonts w:hint="eastAsia"/>
          <w:lang w:val="en-US"/>
        </w:rPr>
        <w:t>创新创业竞赛</w:t>
      </w:r>
    </w:p>
    <w:p w14:paraId="4AD9F1D4">
      <w:pPr>
        <w:pStyle w:val="2"/>
        <w:numPr>
          <w:ilvl w:val="0"/>
          <w:numId w:val="0"/>
        </w:numPr>
        <w:ind w:firstLine="420" w:firstLineChars="0"/>
        <w:rPr>
          <w:rFonts w:hint="eastAsia"/>
          <w:color w:val="auto"/>
          <w:lang w:val="en-US"/>
        </w:rPr>
      </w:pPr>
      <w:r>
        <w:rPr>
          <w:rFonts w:hint="eastAsia"/>
          <w:color w:val="auto"/>
          <w:lang w:val="en-US"/>
        </w:rPr>
        <w:t>参赛团队在创新设计基础上，需制定完整的商业化计划，内容包括：</w:t>
      </w:r>
    </w:p>
    <w:p w14:paraId="60B8253D">
      <w:pPr>
        <w:pStyle w:val="2"/>
        <w:numPr>
          <w:ilvl w:val="0"/>
          <w:numId w:val="0"/>
        </w:numPr>
        <w:ind w:firstLine="420" w:firstLineChars="0"/>
        <w:rPr>
          <w:rFonts w:hint="eastAsia"/>
          <w:color w:val="auto"/>
          <w:lang w:val="en-US"/>
        </w:rPr>
      </w:pPr>
      <w:r>
        <w:rPr>
          <w:rFonts w:hint="eastAsia"/>
          <w:color w:val="auto"/>
          <w:lang w:val="en-US"/>
        </w:rPr>
        <w:t>市场分析与定位：分析目标市场、用户群体和市场需求，确定产品的市场定位。</w:t>
      </w:r>
    </w:p>
    <w:p w14:paraId="550CAB21">
      <w:pPr>
        <w:pStyle w:val="2"/>
        <w:numPr>
          <w:ilvl w:val="0"/>
          <w:numId w:val="0"/>
        </w:numPr>
        <w:ind w:firstLine="420" w:firstLineChars="0"/>
        <w:rPr>
          <w:rFonts w:hint="eastAsia"/>
          <w:color w:val="auto"/>
          <w:lang w:val="en-US"/>
        </w:rPr>
      </w:pPr>
      <w:r>
        <w:rPr>
          <w:rFonts w:hint="eastAsia"/>
          <w:color w:val="auto"/>
          <w:lang w:val="en-US"/>
        </w:rPr>
        <w:t>商业模式与盈利策略：制定可行的商业模式，包括销售渠道、定价策略及市场推广计划。</w:t>
      </w:r>
    </w:p>
    <w:p w14:paraId="34C63B81">
      <w:pPr>
        <w:pStyle w:val="2"/>
        <w:numPr>
          <w:ilvl w:val="0"/>
          <w:numId w:val="0"/>
        </w:numPr>
        <w:ind w:firstLine="420" w:firstLineChars="0"/>
        <w:rPr>
          <w:rFonts w:hint="eastAsia"/>
          <w:color w:val="auto"/>
          <w:lang w:val="en-US"/>
        </w:rPr>
      </w:pPr>
      <w:r>
        <w:rPr>
          <w:rFonts w:hint="eastAsia"/>
          <w:color w:val="auto"/>
          <w:lang w:val="en-US"/>
        </w:rPr>
        <w:t>品牌推广与营销：设计品牌形象，并制定具体的推广和营销方案。</w:t>
      </w:r>
    </w:p>
    <w:p w14:paraId="7F4A05AB">
      <w:pPr>
        <w:pStyle w:val="2"/>
        <w:numPr>
          <w:ilvl w:val="0"/>
          <w:numId w:val="0"/>
        </w:numPr>
        <w:ind w:firstLine="420" w:firstLineChars="0"/>
        <w:rPr>
          <w:rFonts w:hint="eastAsia"/>
          <w:color w:val="auto"/>
          <w:lang w:val="en-US"/>
        </w:rPr>
      </w:pPr>
      <w:r>
        <w:rPr>
          <w:rFonts w:hint="eastAsia"/>
          <w:color w:val="auto"/>
          <w:lang w:val="en-US"/>
        </w:rPr>
        <w:t>财务规划与风险管理：规划项目的财务预算、收入预测及风险控制方案，确保商业计划的可操作性。</w:t>
      </w:r>
    </w:p>
    <w:p w14:paraId="617DC28C">
      <w:pPr>
        <w:pStyle w:val="2"/>
        <w:numPr>
          <w:ilvl w:val="0"/>
          <w:numId w:val="0"/>
        </w:numPr>
        <w:ind w:firstLine="420" w:firstLineChars="0"/>
        <w:rPr>
          <w:rFonts w:hint="eastAsia"/>
          <w:lang w:val="en-US"/>
        </w:rPr>
      </w:pPr>
    </w:p>
    <w:p w14:paraId="08360DEF">
      <w:pPr>
        <w:pStyle w:val="2"/>
        <w:numPr>
          <w:ilvl w:val="0"/>
          <w:numId w:val="0"/>
        </w:numPr>
        <w:ind w:firstLine="420" w:firstLineChars="0"/>
        <w:rPr>
          <w:rFonts w:hint="eastAsia"/>
          <w:lang w:val="en-US"/>
        </w:rPr>
      </w:pPr>
    </w:p>
    <w:p w14:paraId="083A0CC6">
      <w:pPr>
        <w:keepNext/>
        <w:keepLines/>
        <w:spacing w:line="500" w:lineRule="exact"/>
        <w:ind w:firstLine="641" w:firstLineChars="200"/>
        <w:outlineLvl w:val="0"/>
        <w:rPr>
          <w:rFonts w:eastAsia="黑体"/>
          <w:b/>
          <w:bCs/>
          <w:color w:val="000000"/>
          <w:kern w:val="44"/>
          <w:sz w:val="32"/>
          <w:szCs w:val="30"/>
        </w:rPr>
      </w:pPr>
      <w:bookmarkStart w:id="72" w:name="_Toc2071528650"/>
      <w:r>
        <w:rPr>
          <w:rFonts w:hint="eastAsia" w:eastAsia="黑体"/>
          <w:b/>
          <w:bCs/>
          <w:color w:val="000000"/>
          <w:kern w:val="44"/>
          <w:sz w:val="32"/>
          <w:szCs w:val="30"/>
        </w:rPr>
        <w:t>七、</w:t>
      </w:r>
      <w:bookmarkEnd w:id="65"/>
      <w:r>
        <w:rPr>
          <w:rFonts w:hint="eastAsia" w:eastAsia="黑体"/>
          <w:b/>
          <w:bCs/>
          <w:color w:val="000000"/>
          <w:kern w:val="44"/>
          <w:sz w:val="32"/>
          <w:szCs w:val="30"/>
        </w:rPr>
        <w:t>教学进程总体安排</w:t>
      </w:r>
      <w:bookmarkEnd w:id="72"/>
    </w:p>
    <w:p w14:paraId="6196F409">
      <w:pPr>
        <w:ind w:firstLine="561" w:firstLineChars="200"/>
        <w:outlineLvl w:val="1"/>
        <w:rPr>
          <w:rFonts w:ascii="Arial" w:hAnsi="Arial" w:eastAsia="黑体"/>
          <w:b/>
          <w:bCs/>
          <w:sz w:val="28"/>
          <w:szCs w:val="28"/>
        </w:rPr>
      </w:pPr>
      <w:bookmarkStart w:id="73" w:name="_Toc46303720"/>
      <w:bookmarkStart w:id="74" w:name="_Toc1177135386"/>
      <w:r>
        <w:rPr>
          <w:rFonts w:hint="eastAsia" w:ascii="Arial" w:hAnsi="Arial" w:eastAsia="黑体"/>
          <w:b/>
          <w:bCs/>
          <w:sz w:val="28"/>
          <w:szCs w:val="28"/>
        </w:rPr>
        <w:t>（一）学时、学分安排</w:t>
      </w:r>
      <w:bookmarkEnd w:id="73"/>
      <w:bookmarkEnd w:id="74"/>
    </w:p>
    <w:p w14:paraId="45CA1225">
      <w:pPr>
        <w:snapToGrid w:val="0"/>
        <w:spacing w:line="500" w:lineRule="exact"/>
        <w:ind w:firstLine="480" w:firstLineChars="200"/>
        <w:rPr>
          <w:rFonts w:ascii="Times New Roman" w:hAnsi="Times New Roman"/>
          <w:sz w:val="24"/>
          <w:szCs w:val="24"/>
        </w:rPr>
      </w:pPr>
      <w:bookmarkStart w:id="75" w:name="_Hlk45722221"/>
      <w:r>
        <w:rPr>
          <w:rFonts w:hint="eastAsia" w:ascii="Times New Roman" w:hAnsi="Times New Roman"/>
          <w:sz w:val="24"/>
          <w:szCs w:val="24"/>
        </w:rPr>
        <w:t>本专业总学时数为</w:t>
      </w:r>
      <w:r>
        <w:rPr>
          <w:rFonts w:hint="eastAsia" w:ascii="Times New Roman" w:hAnsi="Times New Roman"/>
          <w:sz w:val="24"/>
          <w:szCs w:val="24"/>
          <w:lang w:val="en-US" w:eastAsia="zh-CN"/>
        </w:rPr>
        <w:t xml:space="preserve"> 2772</w:t>
      </w:r>
      <w:r>
        <w:rPr>
          <w:rFonts w:hint="eastAsia" w:ascii="Times New Roman" w:hAnsi="Times New Roman"/>
          <w:sz w:val="24"/>
          <w:szCs w:val="24"/>
        </w:rPr>
        <w:t>，</w:t>
      </w:r>
      <w:r>
        <w:rPr>
          <w:rFonts w:hint="eastAsia" w:ascii="Times New Roman" w:hAnsi="Times New Roman"/>
          <w:color w:val="000000"/>
          <w:sz w:val="24"/>
          <w:szCs w:val="24"/>
        </w:rPr>
        <w:t>学分</w:t>
      </w:r>
      <w:r>
        <w:rPr>
          <w:rFonts w:hint="eastAsia" w:ascii="Times New Roman" w:hAnsi="Times New Roman"/>
          <w:color w:val="000000"/>
          <w:sz w:val="24"/>
          <w:szCs w:val="24"/>
          <w:lang w:val="en-US" w:eastAsia="zh-CN"/>
        </w:rPr>
        <w:t>142</w:t>
      </w:r>
      <w:r>
        <w:rPr>
          <w:rFonts w:hint="eastAsia" w:ascii="Times New Roman" w:hAnsi="Times New Roman"/>
          <w:color w:val="000000"/>
          <w:sz w:val="24"/>
          <w:szCs w:val="24"/>
        </w:rPr>
        <w:t>。其中公共基础课程</w:t>
      </w:r>
      <w:r>
        <w:rPr>
          <w:rFonts w:hint="eastAsia" w:ascii="Times New Roman" w:hAnsi="Times New Roman"/>
          <w:color w:val="000000"/>
          <w:sz w:val="24"/>
          <w:szCs w:val="24"/>
          <w:lang w:val="en-US" w:eastAsia="zh-CN"/>
        </w:rPr>
        <w:t>37</w:t>
      </w:r>
      <w:r>
        <w:rPr>
          <w:rFonts w:hint="eastAsia" w:ascii="Times New Roman" w:hAnsi="Times New Roman"/>
          <w:color w:val="000000"/>
          <w:sz w:val="24"/>
          <w:szCs w:val="24"/>
        </w:rPr>
        <w:t>学分，专业核心课程</w:t>
      </w:r>
      <w:r>
        <w:rPr>
          <w:rFonts w:hint="eastAsia" w:ascii="Times New Roman" w:hAnsi="Times New Roman"/>
          <w:color w:val="000000"/>
          <w:sz w:val="24"/>
          <w:szCs w:val="24"/>
          <w:lang w:val="en-US" w:eastAsia="zh-CN"/>
        </w:rPr>
        <w:t>24</w:t>
      </w:r>
      <w:r>
        <w:rPr>
          <w:rFonts w:hint="eastAsia" w:ascii="Times New Roman" w:hAnsi="Times New Roman"/>
          <w:color w:val="000000"/>
          <w:sz w:val="24"/>
          <w:szCs w:val="24"/>
        </w:rPr>
        <w:t>学分，专业拓展课程</w:t>
      </w:r>
      <w:r>
        <w:rPr>
          <w:rFonts w:hint="eastAsia" w:ascii="Times New Roman" w:hAnsi="Times New Roman"/>
          <w:color w:val="000000"/>
          <w:sz w:val="24"/>
          <w:szCs w:val="24"/>
          <w:lang w:val="en-US" w:eastAsia="zh-CN"/>
        </w:rPr>
        <w:t>12</w:t>
      </w:r>
      <w:r>
        <w:rPr>
          <w:rFonts w:hint="eastAsia" w:ascii="Times New Roman" w:hAnsi="Times New Roman"/>
          <w:color w:val="000000"/>
          <w:sz w:val="24"/>
          <w:szCs w:val="24"/>
        </w:rPr>
        <w:t>学分，公共限选课程</w:t>
      </w:r>
      <w:r>
        <w:rPr>
          <w:rFonts w:hint="eastAsia" w:ascii="Times New Roman" w:hAnsi="Times New Roman"/>
          <w:color w:val="000000"/>
          <w:sz w:val="24"/>
          <w:szCs w:val="24"/>
          <w:lang w:val="en-US" w:eastAsia="zh-CN"/>
        </w:rPr>
        <w:t>4</w:t>
      </w:r>
      <w:r>
        <w:rPr>
          <w:rFonts w:hint="eastAsia" w:ascii="Times New Roman" w:hAnsi="Times New Roman"/>
          <w:color w:val="000000"/>
          <w:sz w:val="24"/>
          <w:szCs w:val="24"/>
        </w:rPr>
        <w:t>学分，公共任选课程</w:t>
      </w:r>
      <w:r>
        <w:rPr>
          <w:rFonts w:hint="eastAsia" w:ascii="Times New Roman" w:hAnsi="Times New Roman"/>
          <w:color w:val="000000"/>
          <w:sz w:val="24"/>
          <w:szCs w:val="24"/>
          <w:lang w:val="en-US" w:eastAsia="zh-CN"/>
        </w:rPr>
        <w:t>4</w:t>
      </w:r>
      <w:r>
        <w:rPr>
          <w:rFonts w:hint="eastAsia" w:ascii="Times New Roman" w:hAnsi="Times New Roman"/>
          <w:color w:val="000000"/>
          <w:sz w:val="24"/>
          <w:szCs w:val="24"/>
        </w:rPr>
        <w:t>学分，集中实践模块</w:t>
      </w:r>
      <w:r>
        <w:rPr>
          <w:rFonts w:hint="eastAsia" w:ascii="Times New Roman" w:hAnsi="Times New Roman"/>
          <w:color w:val="000000"/>
          <w:sz w:val="24"/>
          <w:szCs w:val="24"/>
          <w:lang w:val="en-US" w:eastAsia="zh-CN"/>
        </w:rPr>
        <w:t>36</w:t>
      </w:r>
      <w:r>
        <w:rPr>
          <w:rFonts w:hint="eastAsia" w:ascii="Times New Roman" w:hAnsi="Times New Roman"/>
          <w:color w:val="000000"/>
          <w:sz w:val="24"/>
          <w:szCs w:val="24"/>
        </w:rPr>
        <w:t>学分。</w:t>
      </w:r>
    </w:p>
    <w:bookmarkEnd w:id="66"/>
    <w:bookmarkEnd w:id="75"/>
    <w:p w14:paraId="0C8C12A4">
      <w:pPr>
        <w:keepNext/>
        <w:keepLines/>
        <w:spacing w:line="500" w:lineRule="exact"/>
        <w:outlineLvl w:val="0"/>
        <w:rPr>
          <w:rFonts w:eastAsia="黑体"/>
          <w:b/>
          <w:bCs/>
          <w:color w:val="000000"/>
          <w:kern w:val="44"/>
          <w:sz w:val="32"/>
          <w:szCs w:val="30"/>
        </w:rPr>
        <w:sectPr>
          <w:pgSz w:w="11906" w:h="16838"/>
          <w:pgMar w:top="1440" w:right="1800" w:bottom="1440" w:left="1800" w:header="851" w:footer="992" w:gutter="0"/>
          <w:cols w:space="425" w:num="1"/>
          <w:docGrid w:type="lines" w:linePitch="312" w:charSpace="0"/>
        </w:sectPr>
      </w:pPr>
      <w:bookmarkStart w:id="76" w:name="_Toc46303723"/>
    </w:p>
    <w:bookmarkEnd w:id="76"/>
    <w:p w14:paraId="2D56D7BB">
      <w:pPr>
        <w:keepNext/>
        <w:keepLines/>
        <w:spacing w:line="500" w:lineRule="exact"/>
        <w:ind w:firstLine="560" w:firstLineChars="200"/>
        <w:outlineLvl w:val="1"/>
        <w:rPr>
          <w:rFonts w:ascii="Times New Roman" w:hAnsi="Times New Roman"/>
          <w:b/>
          <w:bCs/>
          <w:color w:val="000000"/>
          <w:sz w:val="24"/>
          <w:szCs w:val="24"/>
        </w:rPr>
      </w:pPr>
      <w:bookmarkStart w:id="77" w:name="_Toc46303721"/>
      <w:bookmarkStart w:id="78" w:name="_Toc1495076338"/>
      <w:r>
        <w:rPr>
          <w:rFonts w:hint="eastAsia" w:ascii="Arial" w:hAnsi="Arial" w:eastAsia="黑体"/>
          <w:b/>
          <w:bCs/>
          <w:color w:val="000000"/>
          <w:sz w:val="28"/>
          <w:szCs w:val="28"/>
        </w:rPr>
        <w:t>（二）</w:t>
      </w:r>
      <w:bookmarkEnd w:id="77"/>
      <w:r>
        <w:rPr>
          <w:rFonts w:hint="eastAsia" w:ascii="Arial" w:hAnsi="Arial" w:eastAsia="黑体"/>
          <w:b/>
          <w:bCs/>
          <w:color w:val="000000"/>
          <w:sz w:val="28"/>
          <w:szCs w:val="28"/>
        </w:rPr>
        <w:t>课程设置总表</w:t>
      </w:r>
      <w:bookmarkEnd w:id="78"/>
    </w:p>
    <w:p w14:paraId="06EA2F3C">
      <w:pPr>
        <w:jc w:val="center"/>
        <w:rPr>
          <w:rFonts w:ascii="Times New Roman" w:hAnsi="Times New Roman"/>
          <w:b/>
          <w:bCs/>
          <w:color w:val="000000"/>
          <w:sz w:val="24"/>
          <w:szCs w:val="24"/>
        </w:rPr>
      </w:pPr>
      <w:r>
        <w:rPr>
          <w:rFonts w:hint="eastAsia" w:ascii="Times New Roman" w:hAnsi="Times New Roman"/>
          <w:b/>
          <w:bCs/>
          <w:color w:val="000000"/>
          <w:sz w:val="24"/>
          <w:szCs w:val="24"/>
        </w:rPr>
        <w:t>表9</w:t>
      </w:r>
      <w:r>
        <w:rPr>
          <w:rFonts w:ascii="Times New Roman" w:hAnsi="Times New Roman"/>
          <w:b/>
          <w:bCs/>
          <w:color w:val="000000"/>
          <w:sz w:val="24"/>
          <w:szCs w:val="24"/>
        </w:rPr>
        <w:t xml:space="preserve"> </w:t>
      </w:r>
      <w:r>
        <w:rPr>
          <w:rFonts w:hint="eastAsia" w:ascii="Times New Roman" w:hAnsi="Times New Roman"/>
          <w:b/>
          <w:bCs/>
          <w:color w:val="000000"/>
          <w:sz w:val="24"/>
          <w:szCs w:val="24"/>
        </w:rPr>
        <w:t>教学进程安排</w:t>
      </w:r>
    </w:p>
    <w:p w14:paraId="12D02041">
      <w:pPr>
        <w:jc w:val="center"/>
        <w:rPr>
          <w:rFonts w:ascii="Times New Roman" w:hAnsi="Times New Roman"/>
          <w:b/>
          <w:bCs/>
          <w:color w:val="000000"/>
          <w:sz w:val="24"/>
          <w:szCs w:val="24"/>
        </w:rPr>
      </w:pPr>
    </w:p>
    <w:tbl>
      <w:tblPr>
        <w:tblStyle w:val="24"/>
        <w:tblW w:w="46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18"/>
        <w:gridCol w:w="567"/>
        <w:gridCol w:w="898"/>
        <w:gridCol w:w="1227"/>
        <w:gridCol w:w="73"/>
        <w:gridCol w:w="2199"/>
        <w:gridCol w:w="712"/>
        <w:gridCol w:w="567"/>
        <w:gridCol w:w="567"/>
        <w:gridCol w:w="599"/>
        <w:gridCol w:w="733"/>
        <w:gridCol w:w="709"/>
        <w:gridCol w:w="709"/>
        <w:gridCol w:w="709"/>
        <w:gridCol w:w="89"/>
        <w:gridCol w:w="617"/>
        <w:gridCol w:w="709"/>
        <w:gridCol w:w="930"/>
      </w:tblGrid>
      <w:tr w14:paraId="488CB81B">
        <w:trPr>
          <w:trHeight w:val="20" w:hRule="atLeast"/>
          <w:jc w:val="center"/>
        </w:trPr>
        <w:tc>
          <w:tcPr>
            <w:tcW w:w="197" w:type="pct"/>
            <w:vMerge w:val="restart"/>
            <w:vAlign w:val="center"/>
          </w:tcPr>
          <w:p w14:paraId="2E80D9B6">
            <w:pPr>
              <w:jc w:val="center"/>
              <w:rPr>
                <w:rFonts w:ascii="Times New Roman" w:hAnsi="Times New Roman"/>
                <w:color w:val="000000"/>
                <w:sz w:val="18"/>
                <w:szCs w:val="18"/>
              </w:rPr>
            </w:pPr>
            <w:r>
              <w:rPr>
                <w:rFonts w:hint="eastAsia" w:ascii="Times New Roman" w:hAnsi="Times New Roman"/>
                <w:color w:val="000000"/>
                <w:sz w:val="18"/>
                <w:szCs w:val="18"/>
              </w:rPr>
              <w:t>课程</w:t>
            </w:r>
          </w:p>
          <w:p w14:paraId="1BDB608F">
            <w:pPr>
              <w:jc w:val="center"/>
              <w:rPr>
                <w:rFonts w:ascii="Times New Roman" w:hAnsi="Times New Roman"/>
                <w:color w:val="000000"/>
                <w:sz w:val="18"/>
                <w:szCs w:val="18"/>
              </w:rPr>
            </w:pPr>
            <w:r>
              <w:rPr>
                <w:rFonts w:hint="eastAsia" w:ascii="Times New Roman" w:hAnsi="Times New Roman"/>
                <w:color w:val="000000"/>
                <w:sz w:val="18"/>
                <w:szCs w:val="18"/>
              </w:rPr>
              <w:t>类别</w:t>
            </w:r>
          </w:p>
        </w:tc>
        <w:tc>
          <w:tcPr>
            <w:tcW w:w="215" w:type="pct"/>
            <w:vMerge w:val="restart"/>
            <w:vAlign w:val="center"/>
          </w:tcPr>
          <w:p w14:paraId="3CB457F0">
            <w:pPr>
              <w:jc w:val="center"/>
              <w:rPr>
                <w:rFonts w:ascii="Times New Roman" w:hAnsi="Times New Roman"/>
                <w:color w:val="000000"/>
                <w:sz w:val="18"/>
                <w:szCs w:val="18"/>
              </w:rPr>
            </w:pPr>
            <w:r>
              <w:rPr>
                <w:rFonts w:hint="eastAsia" w:ascii="Times New Roman" w:hAnsi="Times New Roman"/>
                <w:color w:val="000000"/>
                <w:sz w:val="18"/>
                <w:szCs w:val="18"/>
              </w:rPr>
              <w:t>课程性质</w:t>
            </w:r>
          </w:p>
        </w:tc>
        <w:tc>
          <w:tcPr>
            <w:tcW w:w="809" w:type="pct"/>
            <w:gridSpan w:val="2"/>
            <w:vMerge w:val="restart"/>
            <w:vAlign w:val="center"/>
          </w:tcPr>
          <w:p w14:paraId="4C0B2A02">
            <w:pPr>
              <w:jc w:val="center"/>
              <w:rPr>
                <w:rFonts w:ascii="Times New Roman" w:hAnsi="Times New Roman"/>
                <w:color w:val="000000"/>
                <w:sz w:val="18"/>
                <w:szCs w:val="18"/>
              </w:rPr>
            </w:pPr>
            <w:r>
              <w:rPr>
                <w:rFonts w:hint="eastAsia" w:ascii="Times New Roman" w:hAnsi="Times New Roman"/>
                <w:color w:val="000000"/>
                <w:sz w:val="18"/>
                <w:szCs w:val="18"/>
              </w:rPr>
              <w:t>课程</w:t>
            </w:r>
          </w:p>
          <w:p w14:paraId="0179C515">
            <w:pPr>
              <w:jc w:val="center"/>
              <w:rPr>
                <w:rFonts w:ascii="Times New Roman" w:hAnsi="Times New Roman"/>
                <w:color w:val="000000"/>
                <w:sz w:val="18"/>
                <w:szCs w:val="18"/>
              </w:rPr>
            </w:pPr>
            <w:r>
              <w:rPr>
                <w:rFonts w:hint="eastAsia" w:ascii="Times New Roman" w:hAnsi="Times New Roman"/>
                <w:color w:val="000000"/>
                <w:sz w:val="18"/>
                <w:szCs w:val="18"/>
              </w:rPr>
              <w:t>代码</w:t>
            </w:r>
          </w:p>
        </w:tc>
        <w:tc>
          <w:tcPr>
            <w:tcW w:w="865" w:type="pct"/>
            <w:gridSpan w:val="2"/>
            <w:vMerge w:val="restart"/>
            <w:vAlign w:val="center"/>
          </w:tcPr>
          <w:p w14:paraId="5200C346">
            <w:pPr>
              <w:jc w:val="center"/>
              <w:rPr>
                <w:rFonts w:ascii="Times New Roman" w:hAnsi="Times New Roman"/>
                <w:color w:val="000000"/>
                <w:sz w:val="18"/>
                <w:szCs w:val="18"/>
              </w:rPr>
            </w:pPr>
            <w:r>
              <w:rPr>
                <w:rFonts w:hint="eastAsia" w:ascii="Times New Roman" w:hAnsi="Times New Roman"/>
                <w:color w:val="000000"/>
                <w:sz w:val="18"/>
                <w:szCs w:val="18"/>
              </w:rPr>
              <w:t>课程名称</w:t>
            </w:r>
          </w:p>
        </w:tc>
        <w:tc>
          <w:tcPr>
            <w:tcW w:w="271" w:type="pct"/>
            <w:vMerge w:val="restart"/>
            <w:vAlign w:val="center"/>
          </w:tcPr>
          <w:p w14:paraId="5D1CA632">
            <w:pPr>
              <w:jc w:val="center"/>
              <w:rPr>
                <w:rFonts w:ascii="Times New Roman" w:hAnsi="Times New Roman"/>
                <w:color w:val="000000"/>
                <w:sz w:val="18"/>
                <w:szCs w:val="18"/>
              </w:rPr>
            </w:pPr>
            <w:r>
              <w:rPr>
                <w:rFonts w:hint="eastAsia" w:ascii="Times New Roman" w:hAnsi="Times New Roman"/>
                <w:color w:val="000000"/>
                <w:sz w:val="18"/>
                <w:szCs w:val="18"/>
              </w:rPr>
              <w:t>总学时</w:t>
            </w:r>
          </w:p>
        </w:tc>
        <w:tc>
          <w:tcPr>
            <w:tcW w:w="431" w:type="pct"/>
            <w:gridSpan w:val="2"/>
            <w:vAlign w:val="center"/>
          </w:tcPr>
          <w:p w14:paraId="5846A854">
            <w:pPr>
              <w:jc w:val="center"/>
              <w:rPr>
                <w:rFonts w:ascii="Times New Roman" w:hAnsi="Times New Roman"/>
                <w:color w:val="000000"/>
                <w:sz w:val="18"/>
                <w:szCs w:val="18"/>
              </w:rPr>
            </w:pPr>
            <w:r>
              <w:rPr>
                <w:rFonts w:hint="eastAsia" w:ascii="Times New Roman" w:hAnsi="Times New Roman"/>
                <w:color w:val="000000"/>
                <w:sz w:val="18"/>
                <w:szCs w:val="18"/>
              </w:rPr>
              <w:t>学时分配</w:t>
            </w:r>
          </w:p>
        </w:tc>
        <w:tc>
          <w:tcPr>
            <w:tcW w:w="228" w:type="pct"/>
            <w:vMerge w:val="restart"/>
            <w:vAlign w:val="center"/>
          </w:tcPr>
          <w:p w14:paraId="4B62EB1D">
            <w:pPr>
              <w:jc w:val="center"/>
              <w:rPr>
                <w:rFonts w:ascii="Times New Roman" w:hAnsi="Times New Roman"/>
                <w:color w:val="000000"/>
                <w:sz w:val="18"/>
                <w:szCs w:val="18"/>
              </w:rPr>
            </w:pPr>
            <w:r>
              <w:rPr>
                <w:rFonts w:hint="eastAsia" w:ascii="Times New Roman" w:hAnsi="Times New Roman"/>
                <w:color w:val="000000"/>
                <w:sz w:val="18"/>
                <w:szCs w:val="18"/>
              </w:rPr>
              <w:t>学分</w:t>
            </w:r>
          </w:p>
          <w:p w14:paraId="5C550E9A">
            <w:pPr>
              <w:jc w:val="center"/>
              <w:rPr>
                <w:rFonts w:ascii="Times New Roman" w:hAnsi="Times New Roman"/>
                <w:color w:val="000000"/>
                <w:sz w:val="18"/>
                <w:szCs w:val="18"/>
              </w:rPr>
            </w:pPr>
            <w:r>
              <w:rPr>
                <w:rFonts w:hint="eastAsia" w:ascii="Times New Roman" w:hAnsi="Times New Roman"/>
                <w:color w:val="000000"/>
                <w:sz w:val="18"/>
                <w:szCs w:val="18"/>
              </w:rPr>
              <w:t>分数</w:t>
            </w:r>
          </w:p>
        </w:tc>
        <w:tc>
          <w:tcPr>
            <w:tcW w:w="1627" w:type="pct"/>
            <w:gridSpan w:val="7"/>
            <w:vAlign w:val="center"/>
          </w:tcPr>
          <w:p w14:paraId="74FFD0CF">
            <w:pPr>
              <w:jc w:val="center"/>
              <w:rPr>
                <w:rFonts w:ascii="Times New Roman" w:hAnsi="Times New Roman"/>
                <w:color w:val="000000"/>
                <w:sz w:val="18"/>
                <w:szCs w:val="18"/>
              </w:rPr>
            </w:pPr>
            <w:r>
              <w:rPr>
                <w:rFonts w:hint="eastAsia" w:ascii="Times New Roman" w:hAnsi="Times New Roman"/>
                <w:color w:val="000000"/>
                <w:spacing w:val="-8"/>
                <w:sz w:val="18"/>
                <w:szCs w:val="18"/>
              </w:rPr>
              <w:t>建议开设时间及周学时数</w:t>
            </w:r>
          </w:p>
        </w:tc>
        <w:tc>
          <w:tcPr>
            <w:tcW w:w="354" w:type="pct"/>
            <w:vMerge w:val="restart"/>
            <w:vAlign w:val="center"/>
          </w:tcPr>
          <w:p w14:paraId="7E7A8B43">
            <w:pPr>
              <w:jc w:val="center"/>
              <w:rPr>
                <w:rFonts w:ascii="Times New Roman" w:hAnsi="Times New Roman"/>
                <w:color w:val="000000"/>
                <w:sz w:val="18"/>
                <w:szCs w:val="18"/>
              </w:rPr>
            </w:pPr>
            <w:r>
              <w:rPr>
                <w:rFonts w:hint="eastAsia" w:ascii="Times New Roman" w:hAnsi="Times New Roman"/>
                <w:color w:val="000000"/>
                <w:sz w:val="18"/>
                <w:szCs w:val="18"/>
              </w:rPr>
              <w:t>备注</w:t>
            </w:r>
          </w:p>
        </w:tc>
      </w:tr>
      <w:tr w14:paraId="4CB28AC5">
        <w:trPr>
          <w:trHeight w:val="813" w:hRule="atLeast"/>
          <w:jc w:val="center"/>
        </w:trPr>
        <w:tc>
          <w:tcPr>
            <w:tcW w:w="197" w:type="pct"/>
            <w:vMerge w:val="continue"/>
            <w:vAlign w:val="center"/>
          </w:tcPr>
          <w:p w14:paraId="597D682F">
            <w:pPr>
              <w:jc w:val="center"/>
              <w:rPr>
                <w:rFonts w:ascii="Times New Roman" w:hAnsi="Times New Roman"/>
                <w:color w:val="000000"/>
                <w:sz w:val="18"/>
                <w:szCs w:val="18"/>
              </w:rPr>
            </w:pPr>
          </w:p>
        </w:tc>
        <w:tc>
          <w:tcPr>
            <w:tcW w:w="215" w:type="pct"/>
            <w:vMerge w:val="continue"/>
            <w:vAlign w:val="center"/>
          </w:tcPr>
          <w:p w14:paraId="656276FD">
            <w:pPr>
              <w:jc w:val="center"/>
              <w:rPr>
                <w:rFonts w:ascii="Times New Roman" w:hAnsi="Times New Roman"/>
                <w:color w:val="000000"/>
                <w:sz w:val="18"/>
                <w:szCs w:val="18"/>
              </w:rPr>
            </w:pPr>
          </w:p>
        </w:tc>
        <w:tc>
          <w:tcPr>
            <w:tcW w:w="809" w:type="pct"/>
            <w:gridSpan w:val="2"/>
            <w:vMerge w:val="continue"/>
            <w:vAlign w:val="center"/>
          </w:tcPr>
          <w:p w14:paraId="7B4EEA29">
            <w:pPr>
              <w:jc w:val="center"/>
              <w:rPr>
                <w:rFonts w:ascii="Times New Roman" w:hAnsi="Times New Roman"/>
                <w:color w:val="000000"/>
                <w:sz w:val="18"/>
                <w:szCs w:val="18"/>
              </w:rPr>
            </w:pPr>
          </w:p>
        </w:tc>
        <w:tc>
          <w:tcPr>
            <w:tcW w:w="865" w:type="pct"/>
            <w:gridSpan w:val="2"/>
            <w:vMerge w:val="continue"/>
            <w:vAlign w:val="center"/>
          </w:tcPr>
          <w:p w14:paraId="672F1302">
            <w:pPr>
              <w:jc w:val="center"/>
              <w:rPr>
                <w:rFonts w:ascii="Times New Roman" w:hAnsi="Times New Roman"/>
                <w:color w:val="000000"/>
                <w:sz w:val="18"/>
                <w:szCs w:val="18"/>
              </w:rPr>
            </w:pPr>
          </w:p>
        </w:tc>
        <w:tc>
          <w:tcPr>
            <w:tcW w:w="271" w:type="pct"/>
            <w:vMerge w:val="continue"/>
            <w:vAlign w:val="center"/>
          </w:tcPr>
          <w:p w14:paraId="7B876D45">
            <w:pPr>
              <w:jc w:val="center"/>
              <w:rPr>
                <w:rFonts w:ascii="Times New Roman" w:hAnsi="Times New Roman"/>
                <w:color w:val="000000"/>
                <w:sz w:val="18"/>
                <w:szCs w:val="18"/>
              </w:rPr>
            </w:pPr>
          </w:p>
        </w:tc>
        <w:tc>
          <w:tcPr>
            <w:tcW w:w="215" w:type="pct"/>
            <w:vAlign w:val="center"/>
          </w:tcPr>
          <w:p w14:paraId="193C03F6">
            <w:pPr>
              <w:jc w:val="center"/>
              <w:rPr>
                <w:rFonts w:ascii="Times New Roman" w:hAnsi="Times New Roman"/>
                <w:color w:val="000000"/>
                <w:sz w:val="18"/>
                <w:szCs w:val="18"/>
              </w:rPr>
            </w:pPr>
            <w:r>
              <w:rPr>
                <w:rFonts w:hint="eastAsia" w:ascii="Times New Roman" w:hAnsi="Times New Roman"/>
                <w:color w:val="000000"/>
                <w:sz w:val="18"/>
                <w:szCs w:val="18"/>
              </w:rPr>
              <w:t>理论学时</w:t>
            </w:r>
          </w:p>
        </w:tc>
        <w:tc>
          <w:tcPr>
            <w:tcW w:w="215" w:type="pct"/>
            <w:vAlign w:val="center"/>
          </w:tcPr>
          <w:p w14:paraId="61A2EF53">
            <w:pPr>
              <w:jc w:val="center"/>
              <w:rPr>
                <w:rFonts w:ascii="Times New Roman" w:hAnsi="Times New Roman"/>
                <w:color w:val="000000"/>
                <w:sz w:val="18"/>
                <w:szCs w:val="18"/>
              </w:rPr>
            </w:pPr>
            <w:r>
              <w:rPr>
                <w:rFonts w:hint="eastAsia" w:ascii="Times New Roman" w:hAnsi="Times New Roman"/>
                <w:color w:val="000000"/>
                <w:sz w:val="18"/>
                <w:szCs w:val="18"/>
              </w:rPr>
              <w:t>实践学时</w:t>
            </w:r>
          </w:p>
        </w:tc>
        <w:tc>
          <w:tcPr>
            <w:tcW w:w="228" w:type="pct"/>
            <w:vMerge w:val="continue"/>
            <w:vAlign w:val="center"/>
          </w:tcPr>
          <w:p w14:paraId="028FCFDB">
            <w:pPr>
              <w:jc w:val="center"/>
              <w:rPr>
                <w:rFonts w:ascii="Times New Roman" w:hAnsi="Times New Roman"/>
                <w:color w:val="000000"/>
                <w:sz w:val="18"/>
                <w:szCs w:val="18"/>
              </w:rPr>
            </w:pPr>
          </w:p>
        </w:tc>
        <w:tc>
          <w:tcPr>
            <w:tcW w:w="279" w:type="pct"/>
            <w:vAlign w:val="center"/>
          </w:tcPr>
          <w:p w14:paraId="5AE9D324">
            <w:pPr>
              <w:jc w:val="center"/>
              <w:rPr>
                <w:rFonts w:ascii="Times New Roman" w:hAnsi="Times New Roman"/>
                <w:color w:val="000000"/>
                <w:sz w:val="18"/>
                <w:szCs w:val="18"/>
              </w:rPr>
            </w:pPr>
            <w:r>
              <w:rPr>
                <w:rFonts w:hint="eastAsia" w:ascii="Times New Roman" w:hAnsi="Times New Roman"/>
                <w:color w:val="000000"/>
                <w:sz w:val="18"/>
                <w:szCs w:val="18"/>
              </w:rPr>
              <w:t>一</w:t>
            </w:r>
          </w:p>
        </w:tc>
        <w:tc>
          <w:tcPr>
            <w:tcW w:w="269" w:type="pct"/>
            <w:vAlign w:val="center"/>
          </w:tcPr>
          <w:p w14:paraId="541CC837">
            <w:pPr>
              <w:ind w:firstLine="70" w:firstLineChars="50"/>
              <w:jc w:val="center"/>
              <w:rPr>
                <w:rFonts w:ascii="Times New Roman" w:hAnsi="Times New Roman"/>
                <w:color w:val="000000"/>
                <w:sz w:val="18"/>
                <w:szCs w:val="18"/>
              </w:rPr>
            </w:pPr>
            <w:r>
              <w:rPr>
                <w:rFonts w:hint="eastAsia" w:ascii="Times New Roman" w:hAnsi="Times New Roman"/>
                <w:color w:val="000000"/>
                <w:spacing w:val="-20"/>
                <w:sz w:val="18"/>
                <w:szCs w:val="18"/>
              </w:rPr>
              <w:t>二</w:t>
            </w:r>
          </w:p>
        </w:tc>
        <w:tc>
          <w:tcPr>
            <w:tcW w:w="269" w:type="pct"/>
            <w:vAlign w:val="center"/>
          </w:tcPr>
          <w:p w14:paraId="44C88435">
            <w:pPr>
              <w:jc w:val="center"/>
              <w:rPr>
                <w:rFonts w:ascii="Times New Roman" w:hAnsi="Times New Roman"/>
                <w:color w:val="000000"/>
                <w:sz w:val="18"/>
                <w:szCs w:val="18"/>
              </w:rPr>
            </w:pPr>
            <w:r>
              <w:rPr>
                <w:rFonts w:hint="eastAsia" w:ascii="Times New Roman" w:hAnsi="Times New Roman"/>
                <w:color w:val="000000"/>
                <w:sz w:val="18"/>
                <w:szCs w:val="18"/>
              </w:rPr>
              <w:t>三</w:t>
            </w:r>
          </w:p>
        </w:tc>
        <w:tc>
          <w:tcPr>
            <w:tcW w:w="269" w:type="pct"/>
            <w:vAlign w:val="center"/>
          </w:tcPr>
          <w:p w14:paraId="0E489876">
            <w:pPr>
              <w:jc w:val="center"/>
              <w:rPr>
                <w:rFonts w:ascii="Times New Roman" w:hAnsi="Times New Roman"/>
                <w:color w:val="000000"/>
                <w:sz w:val="18"/>
                <w:szCs w:val="18"/>
              </w:rPr>
            </w:pPr>
            <w:r>
              <w:rPr>
                <w:rFonts w:hint="eastAsia" w:ascii="Times New Roman" w:hAnsi="Times New Roman"/>
                <w:color w:val="000000"/>
                <w:sz w:val="18"/>
                <w:szCs w:val="18"/>
              </w:rPr>
              <w:t>四</w:t>
            </w:r>
          </w:p>
        </w:tc>
        <w:tc>
          <w:tcPr>
            <w:tcW w:w="268" w:type="pct"/>
            <w:gridSpan w:val="2"/>
            <w:vAlign w:val="center"/>
          </w:tcPr>
          <w:p w14:paraId="5D5BD4F8">
            <w:pPr>
              <w:jc w:val="center"/>
              <w:rPr>
                <w:rFonts w:ascii="Times New Roman" w:hAnsi="Times New Roman"/>
                <w:color w:val="000000"/>
                <w:sz w:val="18"/>
                <w:szCs w:val="18"/>
              </w:rPr>
            </w:pPr>
            <w:r>
              <w:rPr>
                <w:rFonts w:hint="eastAsia" w:ascii="Times New Roman" w:hAnsi="Times New Roman"/>
                <w:color w:val="000000"/>
                <w:sz w:val="18"/>
                <w:szCs w:val="18"/>
              </w:rPr>
              <w:t>五</w:t>
            </w:r>
          </w:p>
        </w:tc>
        <w:tc>
          <w:tcPr>
            <w:tcW w:w="269" w:type="pct"/>
            <w:vAlign w:val="center"/>
          </w:tcPr>
          <w:p w14:paraId="0ADF156D">
            <w:pPr>
              <w:jc w:val="center"/>
              <w:rPr>
                <w:rFonts w:ascii="Times New Roman" w:hAnsi="Times New Roman"/>
                <w:color w:val="000000"/>
                <w:sz w:val="18"/>
                <w:szCs w:val="18"/>
              </w:rPr>
            </w:pPr>
            <w:r>
              <w:rPr>
                <w:rFonts w:hint="eastAsia" w:ascii="Times New Roman" w:hAnsi="Times New Roman"/>
                <w:color w:val="000000"/>
                <w:sz w:val="18"/>
                <w:szCs w:val="18"/>
              </w:rPr>
              <w:t>六</w:t>
            </w:r>
          </w:p>
        </w:tc>
        <w:tc>
          <w:tcPr>
            <w:tcW w:w="354" w:type="pct"/>
            <w:vMerge w:val="continue"/>
            <w:vAlign w:val="center"/>
          </w:tcPr>
          <w:p w14:paraId="5E61AAF6">
            <w:pPr>
              <w:jc w:val="center"/>
              <w:rPr>
                <w:rFonts w:ascii="Times New Roman" w:hAnsi="Times New Roman"/>
                <w:color w:val="000000"/>
                <w:sz w:val="18"/>
                <w:szCs w:val="18"/>
              </w:rPr>
            </w:pPr>
          </w:p>
        </w:tc>
      </w:tr>
      <w:tr w14:paraId="08820CAF">
        <w:trPr>
          <w:trHeight w:val="90" w:hRule="atLeast"/>
          <w:jc w:val="center"/>
        </w:trPr>
        <w:tc>
          <w:tcPr>
            <w:tcW w:w="197" w:type="pct"/>
            <w:vMerge w:val="restart"/>
            <w:vAlign w:val="center"/>
          </w:tcPr>
          <w:p w14:paraId="556A4C4F">
            <w:pPr>
              <w:jc w:val="center"/>
              <w:rPr>
                <w:rFonts w:ascii="Times New Roman" w:hAnsi="Times New Roman"/>
                <w:color w:val="000000"/>
                <w:sz w:val="18"/>
                <w:szCs w:val="18"/>
              </w:rPr>
            </w:pPr>
            <w:bookmarkStart w:id="123" w:name="_GoBack" w:colFirst="3" w:colLast="9"/>
            <w:r>
              <w:rPr>
                <w:rFonts w:hint="eastAsia" w:ascii="Times New Roman" w:hAnsi="Times New Roman"/>
                <w:color w:val="000000"/>
                <w:sz w:val="18"/>
                <w:szCs w:val="18"/>
              </w:rPr>
              <w:t>平台必修课程</w:t>
            </w:r>
          </w:p>
        </w:tc>
        <w:tc>
          <w:tcPr>
            <w:tcW w:w="215" w:type="pct"/>
            <w:vMerge w:val="restart"/>
            <w:vAlign w:val="center"/>
          </w:tcPr>
          <w:p w14:paraId="5E4206EA">
            <w:pPr>
              <w:jc w:val="center"/>
              <w:rPr>
                <w:rFonts w:ascii="Times New Roman" w:hAnsi="Times New Roman"/>
                <w:color w:val="000000"/>
                <w:sz w:val="18"/>
                <w:szCs w:val="18"/>
              </w:rPr>
            </w:pPr>
            <w:r>
              <w:rPr>
                <w:rFonts w:hint="eastAsia" w:ascii="Times New Roman" w:hAnsi="Times New Roman"/>
                <w:color w:val="000000"/>
                <w:sz w:val="18"/>
                <w:szCs w:val="18"/>
              </w:rPr>
              <w:t>公共必修课程</w:t>
            </w:r>
          </w:p>
        </w:tc>
        <w:tc>
          <w:tcPr>
            <w:tcW w:w="809" w:type="pct"/>
            <w:gridSpan w:val="2"/>
            <w:vAlign w:val="center"/>
          </w:tcPr>
          <w:p w14:paraId="683E0878">
            <w:pPr>
              <w:jc w:val="center"/>
              <w:rPr>
                <w:rFonts w:hint="default" w:ascii="Times New Roman" w:hAnsi="Times New Roman" w:eastAsia="微软雅黑"/>
                <w:color w:val="000000"/>
                <w:spacing w:val="-20"/>
                <w:sz w:val="20"/>
                <w:szCs w:val="20"/>
                <w:lang w:val="en-US" w:eastAsia="zh-CN"/>
              </w:rPr>
            </w:pPr>
            <w:r>
              <w:rPr>
                <w:rFonts w:hint="eastAsia" w:ascii="微软雅黑" w:hAnsi="微软雅黑" w:eastAsia="微软雅黑"/>
                <w:color w:val="333333"/>
                <w:sz w:val="18"/>
                <w:szCs w:val="18"/>
              </w:rPr>
              <w:t>GG1110</w:t>
            </w:r>
            <w:r>
              <w:rPr>
                <w:rFonts w:hint="eastAsia" w:ascii="微软雅黑" w:hAnsi="微软雅黑" w:eastAsia="微软雅黑"/>
                <w:color w:val="333333"/>
                <w:sz w:val="18"/>
                <w:szCs w:val="18"/>
                <w:lang w:val="en-US" w:eastAsia="zh-CN"/>
              </w:rPr>
              <w:t>31</w:t>
            </w:r>
          </w:p>
        </w:tc>
        <w:tc>
          <w:tcPr>
            <w:tcW w:w="865" w:type="pct"/>
            <w:gridSpan w:val="2"/>
            <w:vAlign w:val="center"/>
          </w:tcPr>
          <w:p w14:paraId="7A081D53">
            <w:pPr>
              <w:jc w:val="center"/>
              <w:rPr>
                <w:rFonts w:ascii="Times New Roman" w:hAnsi="Times New Roman"/>
                <w:color w:val="auto"/>
                <w:spacing w:val="-20"/>
                <w:sz w:val="18"/>
                <w:szCs w:val="18"/>
              </w:rPr>
            </w:pPr>
            <w:r>
              <w:rPr>
                <w:rFonts w:hint="eastAsia" w:ascii="宋体" w:hAnsi="宋体" w:cs="宋体"/>
                <w:color w:val="auto"/>
                <w:spacing w:val="-20"/>
                <w:sz w:val="18"/>
                <w:szCs w:val="18"/>
              </w:rPr>
              <w:t>思想道德与法治</w:t>
            </w:r>
          </w:p>
        </w:tc>
        <w:tc>
          <w:tcPr>
            <w:tcW w:w="271" w:type="pct"/>
            <w:vAlign w:val="center"/>
          </w:tcPr>
          <w:p w14:paraId="5ABE7F1A">
            <w:pPr>
              <w:jc w:val="center"/>
              <w:rPr>
                <w:rFonts w:ascii="Times New Roman" w:hAnsi="Times New Roman"/>
                <w:color w:val="auto"/>
                <w:spacing w:val="-20"/>
                <w:sz w:val="18"/>
                <w:szCs w:val="18"/>
              </w:rPr>
            </w:pPr>
            <w:r>
              <w:rPr>
                <w:rFonts w:hint="eastAsia" w:ascii="宋体" w:hAnsi="宋体" w:cs="宋体"/>
                <w:color w:val="auto"/>
                <w:spacing w:val="-20"/>
                <w:sz w:val="18"/>
                <w:szCs w:val="18"/>
              </w:rPr>
              <w:t>48</w:t>
            </w:r>
          </w:p>
        </w:tc>
        <w:tc>
          <w:tcPr>
            <w:tcW w:w="215" w:type="pct"/>
            <w:vAlign w:val="center"/>
          </w:tcPr>
          <w:p w14:paraId="7C3C0AB3">
            <w:pPr>
              <w:jc w:val="center"/>
              <w:rPr>
                <w:rFonts w:ascii="Times New Roman" w:hAnsi="Times New Roman"/>
                <w:color w:val="auto"/>
                <w:spacing w:val="-20"/>
                <w:sz w:val="18"/>
                <w:szCs w:val="18"/>
              </w:rPr>
            </w:pPr>
            <w:r>
              <w:rPr>
                <w:rFonts w:hint="eastAsia" w:ascii="宋体" w:hAnsi="宋体" w:cs="宋体"/>
                <w:color w:val="auto"/>
                <w:spacing w:val="-20"/>
                <w:sz w:val="18"/>
                <w:szCs w:val="18"/>
              </w:rPr>
              <w:t>32</w:t>
            </w:r>
          </w:p>
        </w:tc>
        <w:tc>
          <w:tcPr>
            <w:tcW w:w="215" w:type="pct"/>
            <w:vAlign w:val="center"/>
          </w:tcPr>
          <w:p w14:paraId="0C3BFDEF">
            <w:pPr>
              <w:jc w:val="center"/>
              <w:rPr>
                <w:rFonts w:ascii="Times New Roman" w:hAnsi="Times New Roman"/>
                <w:color w:val="auto"/>
                <w:spacing w:val="-20"/>
                <w:sz w:val="18"/>
                <w:szCs w:val="18"/>
              </w:rPr>
            </w:pPr>
            <w:r>
              <w:rPr>
                <w:rFonts w:hint="eastAsia" w:ascii="宋体" w:hAnsi="宋体" w:cs="宋体"/>
                <w:color w:val="auto"/>
                <w:spacing w:val="-20"/>
                <w:sz w:val="18"/>
                <w:szCs w:val="18"/>
              </w:rPr>
              <w:t>16</w:t>
            </w:r>
          </w:p>
        </w:tc>
        <w:tc>
          <w:tcPr>
            <w:tcW w:w="228" w:type="pct"/>
            <w:vAlign w:val="center"/>
          </w:tcPr>
          <w:p w14:paraId="7FC1B159">
            <w:pPr>
              <w:jc w:val="center"/>
              <w:rPr>
                <w:rFonts w:ascii="Times New Roman" w:hAnsi="Times New Roman"/>
                <w:color w:val="auto"/>
                <w:spacing w:val="-20"/>
                <w:sz w:val="18"/>
                <w:szCs w:val="18"/>
              </w:rPr>
            </w:pPr>
            <w:r>
              <w:rPr>
                <w:rFonts w:hint="eastAsia" w:ascii="宋体" w:hAnsi="宋体" w:cs="宋体"/>
                <w:color w:val="auto"/>
                <w:spacing w:val="-20"/>
                <w:sz w:val="18"/>
                <w:szCs w:val="18"/>
              </w:rPr>
              <w:t>3</w:t>
            </w:r>
          </w:p>
        </w:tc>
        <w:tc>
          <w:tcPr>
            <w:tcW w:w="279" w:type="pct"/>
            <w:vAlign w:val="center"/>
          </w:tcPr>
          <w:p w14:paraId="2B827B00">
            <w:pPr>
              <w:jc w:val="center"/>
              <w:rPr>
                <w:rFonts w:ascii="Times New Roman" w:hAnsi="Times New Roman"/>
                <w:color w:val="auto"/>
                <w:spacing w:val="-20"/>
                <w:sz w:val="18"/>
                <w:szCs w:val="18"/>
              </w:rPr>
            </w:pPr>
            <w:r>
              <w:rPr>
                <w:rFonts w:hint="default" w:ascii="Times New Roman" w:hAnsi="Times New Roman"/>
                <w:color w:val="auto"/>
                <w:spacing w:val="-20"/>
                <w:sz w:val="18"/>
                <w:szCs w:val="18"/>
                <w:lang w:val="en-US"/>
              </w:rPr>
              <w:t>2</w:t>
            </w:r>
          </w:p>
        </w:tc>
        <w:tc>
          <w:tcPr>
            <w:tcW w:w="269" w:type="pct"/>
            <w:vAlign w:val="center"/>
          </w:tcPr>
          <w:p w14:paraId="74592ECD">
            <w:pPr>
              <w:jc w:val="center"/>
              <w:rPr>
                <w:rFonts w:ascii="Times New Roman" w:hAnsi="Times New Roman"/>
                <w:color w:val="auto"/>
                <w:spacing w:val="-20"/>
                <w:sz w:val="18"/>
                <w:szCs w:val="18"/>
              </w:rPr>
            </w:pPr>
          </w:p>
        </w:tc>
        <w:tc>
          <w:tcPr>
            <w:tcW w:w="269" w:type="pct"/>
            <w:vAlign w:val="center"/>
          </w:tcPr>
          <w:p w14:paraId="303AC782">
            <w:pPr>
              <w:jc w:val="center"/>
              <w:rPr>
                <w:rFonts w:ascii="Times New Roman" w:hAnsi="Times New Roman"/>
                <w:color w:val="FF0000"/>
                <w:spacing w:val="-20"/>
                <w:sz w:val="18"/>
                <w:szCs w:val="18"/>
              </w:rPr>
            </w:pPr>
          </w:p>
        </w:tc>
        <w:tc>
          <w:tcPr>
            <w:tcW w:w="269" w:type="pct"/>
            <w:vAlign w:val="center"/>
          </w:tcPr>
          <w:p w14:paraId="50C9880B">
            <w:pPr>
              <w:jc w:val="center"/>
              <w:rPr>
                <w:rFonts w:ascii="Times New Roman" w:hAnsi="Times New Roman"/>
                <w:color w:val="FF0000"/>
                <w:spacing w:val="-20"/>
                <w:sz w:val="18"/>
                <w:szCs w:val="18"/>
              </w:rPr>
            </w:pPr>
          </w:p>
        </w:tc>
        <w:tc>
          <w:tcPr>
            <w:tcW w:w="268" w:type="pct"/>
            <w:gridSpan w:val="2"/>
            <w:vAlign w:val="center"/>
          </w:tcPr>
          <w:p w14:paraId="2BFB5AEF">
            <w:pPr>
              <w:jc w:val="center"/>
              <w:rPr>
                <w:rFonts w:ascii="Times New Roman" w:hAnsi="Times New Roman"/>
                <w:color w:val="FF0000"/>
                <w:spacing w:val="-20"/>
                <w:sz w:val="18"/>
                <w:szCs w:val="18"/>
              </w:rPr>
            </w:pPr>
          </w:p>
        </w:tc>
        <w:tc>
          <w:tcPr>
            <w:tcW w:w="269" w:type="pct"/>
            <w:vAlign w:val="center"/>
          </w:tcPr>
          <w:p w14:paraId="06098B85">
            <w:pPr>
              <w:autoSpaceDE w:val="0"/>
              <w:autoSpaceDN w:val="0"/>
              <w:jc w:val="center"/>
              <w:rPr>
                <w:rFonts w:ascii="Times New Roman" w:hAnsi="Times New Roman"/>
                <w:color w:val="FF0000"/>
                <w:spacing w:val="-20"/>
                <w:sz w:val="18"/>
                <w:szCs w:val="18"/>
              </w:rPr>
            </w:pPr>
          </w:p>
        </w:tc>
        <w:tc>
          <w:tcPr>
            <w:tcW w:w="354" w:type="pct"/>
            <w:vAlign w:val="center"/>
          </w:tcPr>
          <w:p w14:paraId="1F29FB3C">
            <w:pPr>
              <w:autoSpaceDE w:val="0"/>
              <w:autoSpaceDN w:val="0"/>
              <w:jc w:val="center"/>
              <w:rPr>
                <w:rFonts w:ascii="Times New Roman" w:hAnsi="Times New Roman"/>
                <w:b/>
                <w:color w:val="FF0000"/>
                <w:spacing w:val="-20"/>
                <w:sz w:val="18"/>
                <w:szCs w:val="18"/>
              </w:rPr>
            </w:pPr>
          </w:p>
        </w:tc>
      </w:tr>
      <w:tr w14:paraId="46D5B1FB">
        <w:trPr>
          <w:trHeight w:val="20" w:hRule="atLeast"/>
          <w:jc w:val="center"/>
        </w:trPr>
        <w:tc>
          <w:tcPr>
            <w:tcW w:w="197" w:type="pct"/>
            <w:vMerge w:val="continue"/>
            <w:vAlign w:val="center"/>
          </w:tcPr>
          <w:p w14:paraId="50673DB7">
            <w:pPr>
              <w:jc w:val="center"/>
              <w:rPr>
                <w:rFonts w:ascii="Times New Roman" w:hAnsi="Times New Roman"/>
                <w:bCs/>
                <w:color w:val="000000"/>
                <w:sz w:val="24"/>
                <w:szCs w:val="24"/>
              </w:rPr>
            </w:pPr>
          </w:p>
        </w:tc>
        <w:tc>
          <w:tcPr>
            <w:tcW w:w="215" w:type="pct"/>
            <w:vMerge w:val="continue"/>
            <w:vAlign w:val="center"/>
          </w:tcPr>
          <w:p w14:paraId="258FE61E">
            <w:pPr>
              <w:autoSpaceDE w:val="0"/>
              <w:autoSpaceDN w:val="0"/>
              <w:jc w:val="center"/>
              <w:rPr>
                <w:rFonts w:ascii="Times New Roman" w:hAnsi="Times New Roman"/>
                <w:bCs/>
                <w:color w:val="000000"/>
                <w:sz w:val="24"/>
                <w:szCs w:val="24"/>
              </w:rPr>
            </w:pPr>
          </w:p>
        </w:tc>
        <w:tc>
          <w:tcPr>
            <w:tcW w:w="809" w:type="pct"/>
            <w:gridSpan w:val="2"/>
            <w:vAlign w:val="center"/>
          </w:tcPr>
          <w:p w14:paraId="0FF0858B">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GG111002</w:t>
            </w:r>
          </w:p>
        </w:tc>
        <w:tc>
          <w:tcPr>
            <w:tcW w:w="865" w:type="pct"/>
            <w:gridSpan w:val="2"/>
            <w:vAlign w:val="center"/>
          </w:tcPr>
          <w:p w14:paraId="249DD784">
            <w:pPr>
              <w:jc w:val="center"/>
              <w:rPr>
                <w:rFonts w:ascii="Times New Roman" w:hAnsi="Times New Roman"/>
                <w:color w:val="auto"/>
                <w:spacing w:val="-20"/>
                <w:sz w:val="18"/>
                <w:szCs w:val="18"/>
              </w:rPr>
            </w:pPr>
            <w:r>
              <w:rPr>
                <w:rFonts w:hint="eastAsia" w:ascii="宋体" w:hAnsi="宋体" w:cs="宋体"/>
                <w:color w:val="auto"/>
                <w:spacing w:val="-20"/>
                <w:sz w:val="18"/>
                <w:szCs w:val="18"/>
              </w:rPr>
              <w:t>毛泽东思想和中国特色社会主义理论体系概论</w:t>
            </w:r>
          </w:p>
        </w:tc>
        <w:tc>
          <w:tcPr>
            <w:tcW w:w="271" w:type="pct"/>
            <w:vAlign w:val="center"/>
          </w:tcPr>
          <w:p w14:paraId="0FFB7B69">
            <w:pPr>
              <w:jc w:val="center"/>
              <w:rPr>
                <w:rFonts w:ascii="Times New Roman" w:hAnsi="Times New Roman"/>
                <w:color w:val="auto"/>
                <w:spacing w:val="-20"/>
                <w:sz w:val="18"/>
                <w:szCs w:val="18"/>
              </w:rPr>
            </w:pPr>
            <w:r>
              <w:rPr>
                <w:rFonts w:hint="eastAsia" w:ascii="宋体" w:hAnsi="宋体" w:cs="宋体"/>
                <w:color w:val="auto"/>
                <w:spacing w:val="-20"/>
                <w:sz w:val="18"/>
                <w:szCs w:val="18"/>
              </w:rPr>
              <w:t>32</w:t>
            </w:r>
          </w:p>
        </w:tc>
        <w:tc>
          <w:tcPr>
            <w:tcW w:w="215" w:type="pct"/>
            <w:vAlign w:val="center"/>
          </w:tcPr>
          <w:p w14:paraId="6D588BC5">
            <w:pPr>
              <w:jc w:val="center"/>
              <w:rPr>
                <w:rFonts w:ascii="Times New Roman" w:hAnsi="Times New Roman"/>
                <w:color w:val="auto"/>
                <w:spacing w:val="-20"/>
                <w:sz w:val="18"/>
                <w:szCs w:val="18"/>
              </w:rPr>
            </w:pPr>
            <w:r>
              <w:rPr>
                <w:rFonts w:hint="eastAsia" w:ascii="宋体" w:hAnsi="宋体" w:cs="宋体"/>
                <w:color w:val="auto"/>
                <w:spacing w:val="-20"/>
                <w:sz w:val="18"/>
                <w:szCs w:val="18"/>
              </w:rPr>
              <w:t>28</w:t>
            </w:r>
          </w:p>
        </w:tc>
        <w:tc>
          <w:tcPr>
            <w:tcW w:w="215" w:type="pct"/>
            <w:vAlign w:val="center"/>
          </w:tcPr>
          <w:p w14:paraId="58551F85">
            <w:pPr>
              <w:jc w:val="center"/>
              <w:rPr>
                <w:rFonts w:ascii="Times New Roman" w:hAnsi="Times New Roman"/>
                <w:color w:val="auto"/>
                <w:spacing w:val="-20"/>
                <w:sz w:val="18"/>
                <w:szCs w:val="18"/>
              </w:rPr>
            </w:pPr>
            <w:r>
              <w:rPr>
                <w:rFonts w:hint="eastAsia" w:ascii="宋体" w:hAnsi="宋体" w:cs="宋体"/>
                <w:color w:val="auto"/>
                <w:spacing w:val="-20"/>
                <w:sz w:val="18"/>
                <w:szCs w:val="18"/>
              </w:rPr>
              <w:t>4</w:t>
            </w:r>
          </w:p>
        </w:tc>
        <w:tc>
          <w:tcPr>
            <w:tcW w:w="228" w:type="pct"/>
            <w:vAlign w:val="center"/>
          </w:tcPr>
          <w:p w14:paraId="286CB2E3">
            <w:pPr>
              <w:jc w:val="center"/>
              <w:rPr>
                <w:rFonts w:ascii="Times New Roman" w:hAnsi="Times New Roman"/>
                <w:color w:val="auto"/>
                <w:spacing w:val="-20"/>
                <w:sz w:val="18"/>
                <w:szCs w:val="18"/>
              </w:rPr>
            </w:pPr>
            <w:r>
              <w:rPr>
                <w:rFonts w:hint="eastAsia" w:ascii="宋体" w:hAnsi="宋体" w:cs="宋体"/>
                <w:color w:val="auto"/>
                <w:spacing w:val="-20"/>
                <w:sz w:val="18"/>
                <w:szCs w:val="18"/>
              </w:rPr>
              <w:t>2</w:t>
            </w:r>
          </w:p>
        </w:tc>
        <w:tc>
          <w:tcPr>
            <w:tcW w:w="279" w:type="pct"/>
            <w:vAlign w:val="center"/>
          </w:tcPr>
          <w:p w14:paraId="467CC27D">
            <w:pPr>
              <w:jc w:val="center"/>
              <w:rPr>
                <w:rFonts w:ascii="Times New Roman" w:hAnsi="Times New Roman"/>
                <w:color w:val="auto"/>
                <w:spacing w:val="-20"/>
                <w:sz w:val="18"/>
                <w:szCs w:val="18"/>
              </w:rPr>
            </w:pPr>
          </w:p>
        </w:tc>
        <w:tc>
          <w:tcPr>
            <w:tcW w:w="269" w:type="pct"/>
            <w:vAlign w:val="center"/>
          </w:tcPr>
          <w:p w14:paraId="45BEB3D8">
            <w:pPr>
              <w:jc w:val="center"/>
              <w:rPr>
                <w:rFonts w:ascii="Times New Roman" w:hAnsi="Times New Roman"/>
                <w:color w:val="auto"/>
                <w:spacing w:val="-20"/>
                <w:sz w:val="18"/>
                <w:szCs w:val="18"/>
              </w:rPr>
            </w:pPr>
          </w:p>
        </w:tc>
        <w:tc>
          <w:tcPr>
            <w:tcW w:w="269" w:type="pct"/>
            <w:vAlign w:val="center"/>
          </w:tcPr>
          <w:p w14:paraId="5B3CB7CF">
            <w:pPr>
              <w:jc w:val="center"/>
              <w:rPr>
                <w:rFonts w:hint="eastAsia"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3</w:t>
            </w:r>
          </w:p>
        </w:tc>
        <w:tc>
          <w:tcPr>
            <w:tcW w:w="269" w:type="pct"/>
            <w:vAlign w:val="center"/>
          </w:tcPr>
          <w:p w14:paraId="573443AD">
            <w:pPr>
              <w:jc w:val="center"/>
              <w:rPr>
                <w:rFonts w:ascii="Times New Roman" w:hAnsi="Times New Roman"/>
                <w:color w:val="FF0000"/>
                <w:spacing w:val="-20"/>
                <w:sz w:val="18"/>
                <w:szCs w:val="18"/>
              </w:rPr>
            </w:pPr>
          </w:p>
        </w:tc>
        <w:tc>
          <w:tcPr>
            <w:tcW w:w="268" w:type="pct"/>
            <w:gridSpan w:val="2"/>
            <w:vAlign w:val="center"/>
          </w:tcPr>
          <w:p w14:paraId="3EFDD19B">
            <w:pPr>
              <w:jc w:val="center"/>
              <w:rPr>
                <w:rFonts w:ascii="Times New Roman" w:hAnsi="Times New Roman"/>
                <w:color w:val="FF0000"/>
                <w:spacing w:val="-20"/>
                <w:sz w:val="18"/>
                <w:szCs w:val="18"/>
              </w:rPr>
            </w:pPr>
          </w:p>
        </w:tc>
        <w:tc>
          <w:tcPr>
            <w:tcW w:w="269" w:type="pct"/>
            <w:vAlign w:val="center"/>
          </w:tcPr>
          <w:p w14:paraId="4B3F8DF4">
            <w:pPr>
              <w:autoSpaceDE w:val="0"/>
              <w:autoSpaceDN w:val="0"/>
              <w:jc w:val="center"/>
              <w:rPr>
                <w:rFonts w:ascii="Times New Roman" w:hAnsi="Times New Roman"/>
                <w:color w:val="FF0000"/>
                <w:spacing w:val="-20"/>
                <w:sz w:val="18"/>
                <w:szCs w:val="18"/>
              </w:rPr>
            </w:pPr>
          </w:p>
        </w:tc>
        <w:tc>
          <w:tcPr>
            <w:tcW w:w="354" w:type="pct"/>
            <w:vAlign w:val="center"/>
          </w:tcPr>
          <w:p w14:paraId="37B6242A">
            <w:pPr>
              <w:autoSpaceDE w:val="0"/>
              <w:autoSpaceDN w:val="0"/>
              <w:jc w:val="center"/>
              <w:rPr>
                <w:rFonts w:ascii="Times New Roman" w:hAnsi="Times New Roman"/>
                <w:color w:val="FF0000"/>
                <w:spacing w:val="-20"/>
                <w:sz w:val="18"/>
                <w:szCs w:val="18"/>
              </w:rPr>
            </w:pPr>
          </w:p>
        </w:tc>
      </w:tr>
      <w:tr w14:paraId="0EFF8D59">
        <w:trPr>
          <w:trHeight w:val="20" w:hRule="atLeast"/>
          <w:jc w:val="center"/>
        </w:trPr>
        <w:tc>
          <w:tcPr>
            <w:tcW w:w="197" w:type="pct"/>
            <w:vMerge w:val="continue"/>
            <w:vAlign w:val="center"/>
          </w:tcPr>
          <w:p w14:paraId="6A529003">
            <w:pPr>
              <w:jc w:val="center"/>
              <w:rPr>
                <w:rFonts w:ascii="Times New Roman" w:hAnsi="Times New Roman"/>
                <w:bCs/>
                <w:color w:val="000000"/>
                <w:sz w:val="24"/>
                <w:szCs w:val="24"/>
              </w:rPr>
            </w:pPr>
          </w:p>
        </w:tc>
        <w:tc>
          <w:tcPr>
            <w:tcW w:w="215" w:type="pct"/>
            <w:vMerge w:val="continue"/>
            <w:vAlign w:val="center"/>
          </w:tcPr>
          <w:p w14:paraId="6051398C">
            <w:pPr>
              <w:autoSpaceDE w:val="0"/>
              <w:autoSpaceDN w:val="0"/>
              <w:jc w:val="center"/>
              <w:rPr>
                <w:rFonts w:ascii="Times New Roman" w:hAnsi="Times New Roman"/>
                <w:bCs/>
                <w:color w:val="000000"/>
                <w:sz w:val="24"/>
                <w:szCs w:val="24"/>
              </w:rPr>
            </w:pPr>
          </w:p>
        </w:tc>
        <w:tc>
          <w:tcPr>
            <w:tcW w:w="809" w:type="pct"/>
            <w:gridSpan w:val="2"/>
            <w:vAlign w:val="center"/>
          </w:tcPr>
          <w:p w14:paraId="2E4755FE">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GG111029</w:t>
            </w:r>
          </w:p>
        </w:tc>
        <w:tc>
          <w:tcPr>
            <w:tcW w:w="865" w:type="pct"/>
            <w:gridSpan w:val="2"/>
            <w:vAlign w:val="center"/>
          </w:tcPr>
          <w:p w14:paraId="670BD528">
            <w:pPr>
              <w:jc w:val="center"/>
              <w:rPr>
                <w:rFonts w:ascii="Times New Roman" w:hAnsi="Times New Roman"/>
                <w:color w:val="auto"/>
                <w:spacing w:val="-20"/>
                <w:sz w:val="18"/>
                <w:szCs w:val="18"/>
              </w:rPr>
            </w:pPr>
            <w:r>
              <w:rPr>
                <w:rFonts w:hint="eastAsia" w:ascii="宋体" w:hAnsi="宋体" w:cs="宋体"/>
                <w:color w:val="auto"/>
                <w:spacing w:val="-20"/>
                <w:sz w:val="18"/>
                <w:szCs w:val="18"/>
              </w:rPr>
              <w:t>习近平新时代中国特色社会主义思想概论</w:t>
            </w:r>
          </w:p>
        </w:tc>
        <w:tc>
          <w:tcPr>
            <w:tcW w:w="271" w:type="pct"/>
            <w:vAlign w:val="center"/>
          </w:tcPr>
          <w:p w14:paraId="263EF7A9">
            <w:pPr>
              <w:jc w:val="center"/>
              <w:rPr>
                <w:rFonts w:ascii="Times New Roman" w:hAnsi="Times New Roman"/>
                <w:color w:val="auto"/>
                <w:spacing w:val="-20"/>
                <w:sz w:val="18"/>
                <w:szCs w:val="18"/>
              </w:rPr>
            </w:pPr>
            <w:r>
              <w:rPr>
                <w:rFonts w:hint="eastAsia" w:ascii="宋体" w:hAnsi="宋体" w:cs="宋体"/>
                <w:color w:val="auto"/>
                <w:spacing w:val="-20"/>
                <w:sz w:val="18"/>
                <w:szCs w:val="18"/>
              </w:rPr>
              <w:t>24</w:t>
            </w:r>
          </w:p>
        </w:tc>
        <w:tc>
          <w:tcPr>
            <w:tcW w:w="215" w:type="pct"/>
            <w:vAlign w:val="center"/>
          </w:tcPr>
          <w:p w14:paraId="7BFAA6BC">
            <w:pPr>
              <w:jc w:val="center"/>
              <w:rPr>
                <w:rFonts w:ascii="Times New Roman" w:hAnsi="Times New Roman"/>
                <w:color w:val="auto"/>
                <w:spacing w:val="-20"/>
                <w:sz w:val="18"/>
                <w:szCs w:val="18"/>
              </w:rPr>
            </w:pPr>
            <w:r>
              <w:rPr>
                <w:rFonts w:ascii="宋体" w:hAnsi="宋体" w:cs="宋体"/>
                <w:color w:val="auto"/>
                <w:spacing w:val="-20"/>
                <w:sz w:val="18"/>
                <w:szCs w:val="18"/>
              </w:rPr>
              <w:t>20</w:t>
            </w:r>
          </w:p>
        </w:tc>
        <w:tc>
          <w:tcPr>
            <w:tcW w:w="215" w:type="pct"/>
            <w:vAlign w:val="center"/>
          </w:tcPr>
          <w:p w14:paraId="4A5DF4ED">
            <w:pPr>
              <w:jc w:val="center"/>
              <w:rPr>
                <w:rFonts w:ascii="Times New Roman" w:hAnsi="Times New Roman"/>
                <w:color w:val="auto"/>
                <w:spacing w:val="-20"/>
                <w:sz w:val="18"/>
                <w:szCs w:val="18"/>
              </w:rPr>
            </w:pPr>
            <w:r>
              <w:rPr>
                <w:rFonts w:ascii="宋体" w:hAnsi="宋体" w:cs="宋体"/>
                <w:color w:val="auto"/>
                <w:spacing w:val="-20"/>
                <w:sz w:val="18"/>
                <w:szCs w:val="18"/>
              </w:rPr>
              <w:t>4</w:t>
            </w:r>
          </w:p>
        </w:tc>
        <w:tc>
          <w:tcPr>
            <w:tcW w:w="228" w:type="pct"/>
            <w:vAlign w:val="center"/>
          </w:tcPr>
          <w:p w14:paraId="0A7C4CBF">
            <w:pPr>
              <w:jc w:val="center"/>
              <w:rPr>
                <w:rFonts w:ascii="Times New Roman" w:hAnsi="Times New Roman"/>
                <w:color w:val="auto"/>
                <w:spacing w:val="-20"/>
                <w:sz w:val="18"/>
                <w:szCs w:val="18"/>
              </w:rPr>
            </w:pPr>
            <w:r>
              <w:rPr>
                <w:rFonts w:hint="eastAsia" w:ascii="宋体" w:hAnsi="宋体" w:cs="宋体"/>
                <w:color w:val="auto"/>
                <w:spacing w:val="-20"/>
                <w:sz w:val="18"/>
                <w:szCs w:val="18"/>
              </w:rPr>
              <w:t>1.5</w:t>
            </w:r>
          </w:p>
        </w:tc>
        <w:tc>
          <w:tcPr>
            <w:tcW w:w="279" w:type="pct"/>
            <w:vAlign w:val="center"/>
          </w:tcPr>
          <w:p w14:paraId="3B776518">
            <w:pPr>
              <w:jc w:val="center"/>
              <w:rPr>
                <w:rFonts w:ascii="Times New Roman" w:hAnsi="Times New Roman"/>
                <w:color w:val="auto"/>
                <w:spacing w:val="-20"/>
                <w:sz w:val="18"/>
                <w:szCs w:val="18"/>
              </w:rPr>
            </w:pPr>
          </w:p>
        </w:tc>
        <w:tc>
          <w:tcPr>
            <w:tcW w:w="269" w:type="pct"/>
            <w:vAlign w:val="center"/>
          </w:tcPr>
          <w:p w14:paraId="2BC2B7F3">
            <w:pPr>
              <w:jc w:val="center"/>
              <w:rPr>
                <w:rFonts w:ascii="Times New Roman" w:hAnsi="Times New Roman"/>
                <w:color w:val="auto"/>
                <w:spacing w:val="-20"/>
                <w:sz w:val="18"/>
                <w:szCs w:val="18"/>
              </w:rPr>
            </w:pPr>
          </w:p>
        </w:tc>
        <w:tc>
          <w:tcPr>
            <w:tcW w:w="269" w:type="pct"/>
            <w:vAlign w:val="center"/>
          </w:tcPr>
          <w:p w14:paraId="3F04E812">
            <w:pPr>
              <w:jc w:val="center"/>
              <w:rPr>
                <w:rFonts w:ascii="Times New Roman" w:hAnsi="Times New Roman"/>
                <w:color w:val="FF0000"/>
                <w:spacing w:val="-20"/>
                <w:sz w:val="18"/>
                <w:szCs w:val="18"/>
              </w:rPr>
            </w:pPr>
          </w:p>
        </w:tc>
        <w:tc>
          <w:tcPr>
            <w:tcW w:w="269" w:type="pct"/>
            <w:vAlign w:val="center"/>
          </w:tcPr>
          <w:p w14:paraId="28258519">
            <w:pPr>
              <w:jc w:val="center"/>
              <w:rPr>
                <w:rFonts w:hint="eastAsia"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2</w:t>
            </w:r>
          </w:p>
        </w:tc>
        <w:tc>
          <w:tcPr>
            <w:tcW w:w="268" w:type="pct"/>
            <w:gridSpan w:val="2"/>
            <w:vAlign w:val="center"/>
          </w:tcPr>
          <w:p w14:paraId="073B5FD8">
            <w:pPr>
              <w:jc w:val="center"/>
              <w:rPr>
                <w:rFonts w:ascii="Times New Roman" w:hAnsi="Times New Roman"/>
                <w:color w:val="FF0000"/>
                <w:spacing w:val="-20"/>
                <w:sz w:val="18"/>
                <w:szCs w:val="18"/>
              </w:rPr>
            </w:pPr>
          </w:p>
        </w:tc>
        <w:tc>
          <w:tcPr>
            <w:tcW w:w="269" w:type="pct"/>
            <w:vAlign w:val="center"/>
          </w:tcPr>
          <w:p w14:paraId="2CB4E4A4">
            <w:pPr>
              <w:autoSpaceDE w:val="0"/>
              <w:autoSpaceDN w:val="0"/>
              <w:jc w:val="center"/>
              <w:rPr>
                <w:rFonts w:ascii="Times New Roman" w:hAnsi="Times New Roman"/>
                <w:color w:val="FF0000"/>
                <w:spacing w:val="-20"/>
                <w:sz w:val="18"/>
                <w:szCs w:val="18"/>
              </w:rPr>
            </w:pPr>
          </w:p>
        </w:tc>
        <w:tc>
          <w:tcPr>
            <w:tcW w:w="354" w:type="pct"/>
            <w:vAlign w:val="center"/>
          </w:tcPr>
          <w:p w14:paraId="7B3A62EF">
            <w:pPr>
              <w:autoSpaceDE w:val="0"/>
              <w:autoSpaceDN w:val="0"/>
              <w:jc w:val="center"/>
              <w:rPr>
                <w:rFonts w:ascii="Times New Roman" w:hAnsi="Times New Roman"/>
                <w:color w:val="FF0000"/>
                <w:spacing w:val="-20"/>
                <w:sz w:val="18"/>
                <w:szCs w:val="18"/>
              </w:rPr>
            </w:pPr>
          </w:p>
        </w:tc>
      </w:tr>
      <w:tr w14:paraId="22C56A07">
        <w:trPr>
          <w:trHeight w:val="662" w:hRule="atLeast"/>
          <w:jc w:val="center"/>
        </w:trPr>
        <w:tc>
          <w:tcPr>
            <w:tcW w:w="197" w:type="pct"/>
            <w:vMerge w:val="continue"/>
            <w:vAlign w:val="center"/>
          </w:tcPr>
          <w:p w14:paraId="06493660">
            <w:pPr>
              <w:jc w:val="center"/>
              <w:rPr>
                <w:rFonts w:ascii="Times New Roman" w:hAnsi="Times New Roman"/>
                <w:bCs/>
                <w:color w:val="000000"/>
                <w:sz w:val="24"/>
                <w:szCs w:val="24"/>
              </w:rPr>
            </w:pPr>
          </w:p>
        </w:tc>
        <w:tc>
          <w:tcPr>
            <w:tcW w:w="215" w:type="pct"/>
            <w:vMerge w:val="continue"/>
            <w:vAlign w:val="center"/>
          </w:tcPr>
          <w:p w14:paraId="3055A8B4">
            <w:pPr>
              <w:autoSpaceDE w:val="0"/>
              <w:autoSpaceDN w:val="0"/>
              <w:jc w:val="center"/>
              <w:rPr>
                <w:rFonts w:ascii="Times New Roman" w:hAnsi="Times New Roman"/>
                <w:bCs/>
                <w:color w:val="000000"/>
                <w:sz w:val="24"/>
                <w:szCs w:val="24"/>
              </w:rPr>
            </w:pPr>
          </w:p>
        </w:tc>
        <w:tc>
          <w:tcPr>
            <w:tcW w:w="809" w:type="pct"/>
            <w:gridSpan w:val="2"/>
            <w:vAlign w:val="center"/>
          </w:tcPr>
          <w:p w14:paraId="763F4C43">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GG111030</w:t>
            </w:r>
          </w:p>
        </w:tc>
        <w:tc>
          <w:tcPr>
            <w:tcW w:w="865" w:type="pct"/>
            <w:gridSpan w:val="2"/>
            <w:vAlign w:val="center"/>
          </w:tcPr>
          <w:p w14:paraId="7971ABD3">
            <w:pPr>
              <w:jc w:val="center"/>
              <w:rPr>
                <w:rFonts w:ascii="Times New Roman" w:hAnsi="Times New Roman"/>
                <w:color w:val="auto"/>
                <w:spacing w:val="-20"/>
                <w:sz w:val="18"/>
                <w:szCs w:val="18"/>
              </w:rPr>
            </w:pPr>
            <w:r>
              <w:rPr>
                <w:rFonts w:hint="eastAsia" w:ascii="宋体" w:hAnsi="宋体" w:cs="宋体"/>
                <w:color w:val="auto"/>
                <w:spacing w:val="-20"/>
                <w:sz w:val="18"/>
                <w:szCs w:val="18"/>
              </w:rPr>
              <w:t>中华民族共同体概论</w:t>
            </w:r>
          </w:p>
        </w:tc>
        <w:tc>
          <w:tcPr>
            <w:tcW w:w="271" w:type="pct"/>
            <w:vAlign w:val="center"/>
          </w:tcPr>
          <w:p w14:paraId="5BFB24F4">
            <w:pPr>
              <w:jc w:val="center"/>
              <w:rPr>
                <w:rFonts w:ascii="Times New Roman" w:hAnsi="Times New Roman"/>
                <w:color w:val="auto"/>
                <w:spacing w:val="-20"/>
                <w:sz w:val="18"/>
                <w:szCs w:val="18"/>
              </w:rPr>
            </w:pPr>
            <w:r>
              <w:rPr>
                <w:rFonts w:hint="eastAsia" w:ascii="宋体" w:hAnsi="宋体" w:cs="宋体"/>
                <w:color w:val="auto"/>
                <w:spacing w:val="-20"/>
                <w:sz w:val="18"/>
                <w:szCs w:val="18"/>
              </w:rPr>
              <w:t>24</w:t>
            </w:r>
          </w:p>
        </w:tc>
        <w:tc>
          <w:tcPr>
            <w:tcW w:w="215" w:type="pct"/>
            <w:vAlign w:val="center"/>
          </w:tcPr>
          <w:p w14:paraId="4C0E0475">
            <w:pPr>
              <w:jc w:val="center"/>
              <w:rPr>
                <w:rFonts w:hint="default" w:ascii="Times New Roman" w:hAnsi="Times New Roman" w:eastAsia="宋体"/>
                <w:color w:val="auto"/>
                <w:spacing w:val="-20"/>
                <w:sz w:val="18"/>
                <w:szCs w:val="18"/>
                <w:lang w:val="en-US" w:eastAsia="zh-CN"/>
              </w:rPr>
            </w:pPr>
            <w:r>
              <w:rPr>
                <w:rFonts w:hint="eastAsia" w:ascii="宋体" w:hAnsi="宋体" w:cs="宋体"/>
                <w:color w:val="auto"/>
                <w:spacing w:val="-20"/>
                <w:sz w:val="18"/>
                <w:szCs w:val="18"/>
                <w:lang w:val="en-US" w:eastAsia="zh-CN"/>
              </w:rPr>
              <w:t>22</w:t>
            </w:r>
          </w:p>
        </w:tc>
        <w:tc>
          <w:tcPr>
            <w:tcW w:w="215" w:type="pct"/>
            <w:vAlign w:val="center"/>
          </w:tcPr>
          <w:p w14:paraId="5B05B7AD">
            <w:pPr>
              <w:jc w:val="center"/>
              <w:rPr>
                <w:rFonts w:hint="eastAsia" w:ascii="Times New Roman" w:hAnsi="Times New Roman" w:eastAsia="宋体"/>
                <w:color w:val="auto"/>
                <w:spacing w:val="-20"/>
                <w:sz w:val="18"/>
                <w:szCs w:val="18"/>
                <w:lang w:eastAsia="zh-CN"/>
              </w:rPr>
            </w:pPr>
            <w:r>
              <w:rPr>
                <w:rFonts w:hint="eastAsia" w:ascii="宋体" w:hAnsi="宋体" w:cs="宋体"/>
                <w:color w:val="auto"/>
                <w:spacing w:val="-20"/>
                <w:sz w:val="18"/>
                <w:szCs w:val="18"/>
                <w:lang w:val="en-US" w:eastAsia="zh-CN"/>
              </w:rPr>
              <w:t>2</w:t>
            </w:r>
          </w:p>
        </w:tc>
        <w:tc>
          <w:tcPr>
            <w:tcW w:w="228" w:type="pct"/>
            <w:vAlign w:val="center"/>
          </w:tcPr>
          <w:p w14:paraId="1CA6604A">
            <w:pPr>
              <w:jc w:val="center"/>
              <w:rPr>
                <w:rFonts w:ascii="Times New Roman" w:hAnsi="Times New Roman"/>
                <w:color w:val="auto"/>
                <w:spacing w:val="-20"/>
                <w:sz w:val="18"/>
                <w:szCs w:val="18"/>
              </w:rPr>
            </w:pPr>
            <w:r>
              <w:rPr>
                <w:rFonts w:hint="eastAsia" w:ascii="宋体" w:hAnsi="宋体" w:cs="宋体"/>
                <w:color w:val="auto"/>
                <w:spacing w:val="-20"/>
                <w:sz w:val="18"/>
                <w:szCs w:val="18"/>
              </w:rPr>
              <w:t>1.5</w:t>
            </w:r>
          </w:p>
        </w:tc>
        <w:tc>
          <w:tcPr>
            <w:tcW w:w="279" w:type="pct"/>
            <w:vAlign w:val="center"/>
          </w:tcPr>
          <w:p w14:paraId="03677CCB">
            <w:pPr>
              <w:jc w:val="center"/>
              <w:rPr>
                <w:rFonts w:ascii="Times New Roman" w:hAnsi="Times New Roman"/>
                <w:color w:val="auto"/>
                <w:spacing w:val="-20"/>
                <w:sz w:val="18"/>
                <w:szCs w:val="18"/>
              </w:rPr>
            </w:pPr>
          </w:p>
        </w:tc>
        <w:tc>
          <w:tcPr>
            <w:tcW w:w="269" w:type="pct"/>
            <w:vAlign w:val="center"/>
          </w:tcPr>
          <w:p w14:paraId="0B771F6D">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w:t>
            </w:r>
          </w:p>
        </w:tc>
        <w:tc>
          <w:tcPr>
            <w:tcW w:w="269" w:type="pct"/>
            <w:vAlign w:val="center"/>
          </w:tcPr>
          <w:p w14:paraId="66BF012F">
            <w:pPr>
              <w:jc w:val="center"/>
              <w:rPr>
                <w:rFonts w:ascii="Times New Roman" w:hAnsi="Times New Roman"/>
                <w:color w:val="FF0000"/>
                <w:spacing w:val="-20"/>
                <w:sz w:val="18"/>
                <w:szCs w:val="18"/>
              </w:rPr>
            </w:pPr>
          </w:p>
        </w:tc>
        <w:tc>
          <w:tcPr>
            <w:tcW w:w="269" w:type="pct"/>
            <w:vAlign w:val="center"/>
          </w:tcPr>
          <w:p w14:paraId="1B0E8F17">
            <w:pPr>
              <w:jc w:val="center"/>
              <w:rPr>
                <w:rFonts w:ascii="Times New Roman" w:hAnsi="Times New Roman"/>
                <w:color w:val="FF0000"/>
                <w:spacing w:val="-20"/>
                <w:sz w:val="18"/>
                <w:szCs w:val="18"/>
              </w:rPr>
            </w:pPr>
          </w:p>
        </w:tc>
        <w:tc>
          <w:tcPr>
            <w:tcW w:w="268" w:type="pct"/>
            <w:gridSpan w:val="2"/>
            <w:vAlign w:val="center"/>
          </w:tcPr>
          <w:p w14:paraId="035C266D">
            <w:pPr>
              <w:jc w:val="center"/>
              <w:rPr>
                <w:rFonts w:ascii="Times New Roman" w:hAnsi="Times New Roman"/>
                <w:color w:val="FF0000"/>
                <w:spacing w:val="-20"/>
                <w:sz w:val="18"/>
                <w:szCs w:val="18"/>
              </w:rPr>
            </w:pPr>
          </w:p>
        </w:tc>
        <w:tc>
          <w:tcPr>
            <w:tcW w:w="269" w:type="pct"/>
            <w:vAlign w:val="center"/>
          </w:tcPr>
          <w:p w14:paraId="7087CD30">
            <w:pPr>
              <w:autoSpaceDE w:val="0"/>
              <w:autoSpaceDN w:val="0"/>
              <w:jc w:val="center"/>
              <w:rPr>
                <w:rFonts w:ascii="Times New Roman" w:hAnsi="Times New Roman"/>
                <w:color w:val="FF0000"/>
                <w:spacing w:val="-20"/>
                <w:sz w:val="18"/>
                <w:szCs w:val="18"/>
              </w:rPr>
            </w:pPr>
          </w:p>
        </w:tc>
        <w:tc>
          <w:tcPr>
            <w:tcW w:w="354" w:type="pct"/>
            <w:vAlign w:val="center"/>
          </w:tcPr>
          <w:p w14:paraId="049F6D5B">
            <w:pPr>
              <w:autoSpaceDE w:val="0"/>
              <w:autoSpaceDN w:val="0"/>
              <w:jc w:val="center"/>
              <w:rPr>
                <w:rFonts w:ascii="Times New Roman" w:hAnsi="Times New Roman"/>
                <w:color w:val="FF0000"/>
                <w:spacing w:val="-20"/>
                <w:sz w:val="18"/>
                <w:szCs w:val="18"/>
              </w:rPr>
            </w:pPr>
          </w:p>
        </w:tc>
      </w:tr>
      <w:bookmarkEnd w:id="123"/>
      <w:tr w14:paraId="23AE0319">
        <w:trPr>
          <w:trHeight w:val="20" w:hRule="atLeast"/>
          <w:jc w:val="center"/>
        </w:trPr>
        <w:tc>
          <w:tcPr>
            <w:tcW w:w="197" w:type="pct"/>
            <w:vMerge w:val="continue"/>
            <w:vAlign w:val="center"/>
          </w:tcPr>
          <w:p w14:paraId="29D05CEB">
            <w:pPr>
              <w:jc w:val="center"/>
              <w:rPr>
                <w:rFonts w:ascii="Times New Roman" w:hAnsi="Times New Roman"/>
                <w:bCs/>
                <w:color w:val="000000"/>
                <w:sz w:val="24"/>
                <w:szCs w:val="24"/>
              </w:rPr>
            </w:pPr>
          </w:p>
        </w:tc>
        <w:tc>
          <w:tcPr>
            <w:tcW w:w="215" w:type="pct"/>
            <w:vMerge w:val="continue"/>
            <w:vAlign w:val="center"/>
          </w:tcPr>
          <w:p w14:paraId="40A26453">
            <w:pPr>
              <w:autoSpaceDE w:val="0"/>
              <w:autoSpaceDN w:val="0"/>
              <w:jc w:val="center"/>
              <w:rPr>
                <w:rFonts w:ascii="Times New Roman" w:hAnsi="Times New Roman"/>
                <w:bCs/>
                <w:color w:val="000000"/>
                <w:sz w:val="24"/>
                <w:szCs w:val="24"/>
              </w:rPr>
            </w:pPr>
          </w:p>
        </w:tc>
        <w:tc>
          <w:tcPr>
            <w:tcW w:w="809" w:type="pct"/>
            <w:gridSpan w:val="2"/>
            <w:vAlign w:val="center"/>
          </w:tcPr>
          <w:p w14:paraId="25FABD2A">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GG111012~GG111015</w:t>
            </w:r>
          </w:p>
        </w:tc>
        <w:tc>
          <w:tcPr>
            <w:tcW w:w="865" w:type="pct"/>
            <w:gridSpan w:val="2"/>
            <w:vAlign w:val="center"/>
          </w:tcPr>
          <w:p w14:paraId="1EB311A7">
            <w:pPr>
              <w:jc w:val="center"/>
              <w:rPr>
                <w:rFonts w:ascii="Times New Roman" w:hAnsi="Times New Roman"/>
                <w:color w:val="000000"/>
                <w:sz w:val="18"/>
                <w:szCs w:val="18"/>
              </w:rPr>
            </w:pPr>
            <w:r>
              <w:rPr>
                <w:rFonts w:hint="eastAsia" w:ascii="Times New Roman" w:hAnsi="Times New Roman"/>
                <w:color w:val="000000"/>
                <w:sz w:val="18"/>
                <w:szCs w:val="18"/>
              </w:rPr>
              <w:t>形势与政策</w:t>
            </w:r>
          </w:p>
        </w:tc>
        <w:tc>
          <w:tcPr>
            <w:tcW w:w="271" w:type="pct"/>
            <w:vAlign w:val="center"/>
          </w:tcPr>
          <w:p w14:paraId="2F20715B">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48</w:t>
            </w:r>
          </w:p>
        </w:tc>
        <w:tc>
          <w:tcPr>
            <w:tcW w:w="215" w:type="pct"/>
            <w:vAlign w:val="center"/>
          </w:tcPr>
          <w:p w14:paraId="1CD33357">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44</w:t>
            </w:r>
          </w:p>
        </w:tc>
        <w:tc>
          <w:tcPr>
            <w:tcW w:w="215" w:type="pct"/>
            <w:vAlign w:val="center"/>
          </w:tcPr>
          <w:p w14:paraId="00CF5BFA">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28" w:type="pct"/>
            <w:vAlign w:val="center"/>
          </w:tcPr>
          <w:p w14:paraId="343AAE80">
            <w:pPr>
              <w:jc w:val="center"/>
              <w:rPr>
                <w:rFonts w:ascii="Times New Roman" w:hAnsi="Times New Roman"/>
                <w:color w:val="000000"/>
                <w:spacing w:val="-20"/>
                <w:sz w:val="18"/>
                <w:szCs w:val="18"/>
              </w:rPr>
            </w:pPr>
            <w:r>
              <w:rPr>
                <w:rFonts w:ascii="Times New Roman" w:hAnsi="Times New Roman"/>
                <w:color w:val="000000"/>
                <w:spacing w:val="-20"/>
                <w:sz w:val="18"/>
                <w:szCs w:val="18"/>
              </w:rPr>
              <w:t>1</w:t>
            </w:r>
          </w:p>
        </w:tc>
        <w:tc>
          <w:tcPr>
            <w:tcW w:w="1627" w:type="pct"/>
            <w:gridSpan w:val="7"/>
            <w:vAlign w:val="center"/>
          </w:tcPr>
          <w:p w14:paraId="40E02E6C">
            <w:pPr>
              <w:ind w:left="-159" w:leftChars="-76" w:firstLine="206" w:firstLineChars="115"/>
              <w:jc w:val="center"/>
              <w:rPr>
                <w:rFonts w:hint="default" w:ascii="Times New Roman" w:hAnsi="Times New Roman" w:eastAsia="宋体"/>
                <w:color w:val="000000"/>
                <w:spacing w:val="-20"/>
                <w:sz w:val="18"/>
                <w:szCs w:val="18"/>
                <w:lang w:val="en-US" w:eastAsia="zh-CN"/>
              </w:rPr>
            </w:pPr>
            <w:r>
              <w:rPr>
                <w:rFonts w:ascii="Times New Roman" w:hAnsi="Times New Roman"/>
                <w:color w:val="000000"/>
                <w:sz w:val="18"/>
                <w:szCs w:val="18"/>
              </w:rPr>
              <w:t>1-</w:t>
            </w:r>
            <w:r>
              <w:rPr>
                <w:rFonts w:hint="eastAsia" w:ascii="Times New Roman" w:hAnsi="Times New Roman"/>
                <w:color w:val="000000"/>
                <w:sz w:val="18"/>
                <w:szCs w:val="18"/>
                <w:lang w:val="en-US" w:eastAsia="zh-CN"/>
              </w:rPr>
              <w:t>6</w:t>
            </w:r>
            <w:r>
              <w:rPr>
                <w:rFonts w:hint="eastAsia" w:ascii="Times New Roman" w:hAnsi="Times New Roman"/>
                <w:color w:val="000000"/>
                <w:sz w:val="18"/>
                <w:szCs w:val="18"/>
              </w:rPr>
              <w:t>学期，每学期</w:t>
            </w:r>
            <w:r>
              <w:rPr>
                <w:rFonts w:hint="eastAsia" w:ascii="Times New Roman" w:hAnsi="Times New Roman"/>
                <w:color w:val="000000"/>
                <w:sz w:val="18"/>
                <w:szCs w:val="18"/>
                <w:lang w:val="en-US" w:eastAsia="zh-CN"/>
              </w:rPr>
              <w:t>8</w:t>
            </w:r>
            <w:r>
              <w:rPr>
                <w:rFonts w:hint="eastAsia" w:ascii="Times New Roman" w:hAnsi="Times New Roman"/>
                <w:color w:val="000000"/>
                <w:sz w:val="18"/>
                <w:szCs w:val="18"/>
              </w:rPr>
              <w:t>学时</w:t>
            </w:r>
            <w:r>
              <w:rPr>
                <w:rFonts w:hint="eastAsia" w:ascii="Times New Roman" w:hAnsi="Times New Roman"/>
                <w:color w:val="000000"/>
                <w:sz w:val="18"/>
                <w:szCs w:val="18"/>
                <w:lang w:eastAsia="zh-CN"/>
              </w:rPr>
              <w:t>，</w:t>
            </w:r>
            <w:r>
              <w:rPr>
                <w:rFonts w:hint="eastAsia" w:ascii="Times New Roman" w:hAnsi="Times New Roman"/>
                <w:color w:val="000000"/>
                <w:sz w:val="18"/>
                <w:szCs w:val="18"/>
                <w:lang w:val="en-US" w:eastAsia="zh-CN"/>
              </w:rPr>
              <w:t>成绩计入第五学期</w:t>
            </w:r>
          </w:p>
        </w:tc>
        <w:tc>
          <w:tcPr>
            <w:tcW w:w="354" w:type="pct"/>
            <w:vAlign w:val="center"/>
          </w:tcPr>
          <w:p w14:paraId="3711CFE6">
            <w:pPr>
              <w:jc w:val="center"/>
              <w:rPr>
                <w:rFonts w:ascii="Times New Roman" w:hAnsi="Times New Roman"/>
                <w:color w:val="000000"/>
                <w:spacing w:val="-20"/>
                <w:sz w:val="18"/>
                <w:szCs w:val="18"/>
              </w:rPr>
            </w:pPr>
          </w:p>
        </w:tc>
      </w:tr>
      <w:tr w14:paraId="5D2103DF">
        <w:trPr>
          <w:trHeight w:val="90" w:hRule="atLeast"/>
          <w:jc w:val="center"/>
        </w:trPr>
        <w:tc>
          <w:tcPr>
            <w:tcW w:w="197" w:type="pct"/>
            <w:vMerge w:val="continue"/>
            <w:vAlign w:val="center"/>
          </w:tcPr>
          <w:p w14:paraId="0A733CB2">
            <w:pPr>
              <w:jc w:val="center"/>
              <w:rPr>
                <w:rFonts w:ascii="Times New Roman" w:hAnsi="Times New Roman"/>
                <w:bCs/>
                <w:color w:val="000000"/>
                <w:sz w:val="24"/>
                <w:szCs w:val="24"/>
              </w:rPr>
            </w:pPr>
          </w:p>
        </w:tc>
        <w:tc>
          <w:tcPr>
            <w:tcW w:w="215" w:type="pct"/>
            <w:vMerge w:val="continue"/>
            <w:vAlign w:val="center"/>
          </w:tcPr>
          <w:p w14:paraId="110018A1">
            <w:pPr>
              <w:autoSpaceDE w:val="0"/>
              <w:autoSpaceDN w:val="0"/>
              <w:jc w:val="center"/>
              <w:rPr>
                <w:rFonts w:ascii="Times New Roman" w:hAnsi="Times New Roman"/>
                <w:bCs/>
                <w:color w:val="000000"/>
                <w:sz w:val="24"/>
                <w:szCs w:val="24"/>
              </w:rPr>
            </w:pPr>
          </w:p>
        </w:tc>
        <w:tc>
          <w:tcPr>
            <w:tcW w:w="809" w:type="pct"/>
            <w:gridSpan w:val="2"/>
            <w:vAlign w:val="center"/>
          </w:tcPr>
          <w:p w14:paraId="0B7EBD79">
            <w:pPr>
              <w:jc w:val="center"/>
              <w:rPr>
                <w:rFonts w:ascii="Times New Roman" w:hAnsi="Times New Roman"/>
                <w:spacing w:val="-20"/>
                <w:sz w:val="20"/>
                <w:szCs w:val="20"/>
              </w:rPr>
            </w:pPr>
            <w:r>
              <w:rPr>
                <w:rFonts w:hint="eastAsia" w:ascii="微软雅黑" w:hAnsi="微软雅黑" w:eastAsia="微软雅黑"/>
                <w:color w:val="333333"/>
                <w:sz w:val="18"/>
                <w:szCs w:val="18"/>
              </w:rPr>
              <w:t>GG111007</w:t>
            </w:r>
          </w:p>
        </w:tc>
        <w:tc>
          <w:tcPr>
            <w:tcW w:w="865" w:type="pct"/>
            <w:gridSpan w:val="2"/>
            <w:vAlign w:val="center"/>
          </w:tcPr>
          <w:p w14:paraId="764CC06E">
            <w:pPr>
              <w:jc w:val="center"/>
              <w:rPr>
                <w:rFonts w:ascii="Times New Roman" w:hAnsi="Times New Roman"/>
                <w:spacing w:val="-20"/>
                <w:sz w:val="18"/>
                <w:szCs w:val="18"/>
              </w:rPr>
            </w:pPr>
            <w:r>
              <w:rPr>
                <w:rFonts w:hint="eastAsia" w:ascii="Times New Roman" w:hAnsi="Times New Roman"/>
                <w:spacing w:val="-20"/>
                <w:sz w:val="18"/>
                <w:szCs w:val="18"/>
              </w:rPr>
              <w:t>体育与健康（一）</w:t>
            </w:r>
          </w:p>
        </w:tc>
        <w:tc>
          <w:tcPr>
            <w:tcW w:w="271" w:type="pct"/>
            <w:vAlign w:val="center"/>
          </w:tcPr>
          <w:p w14:paraId="4AD8ABC2">
            <w:pPr>
              <w:jc w:val="center"/>
              <w:rPr>
                <w:rFonts w:hint="default" w:ascii="Times New Roman" w:hAnsi="Times New Roman" w:eastAsia="宋体"/>
                <w:spacing w:val="-20"/>
                <w:sz w:val="18"/>
                <w:szCs w:val="18"/>
                <w:lang w:val="en-US" w:eastAsia="zh-CN"/>
              </w:rPr>
            </w:pPr>
            <w:r>
              <w:rPr>
                <w:rFonts w:hint="eastAsia" w:ascii="Times New Roman" w:hAnsi="Times New Roman"/>
                <w:spacing w:val="-20"/>
                <w:sz w:val="18"/>
                <w:szCs w:val="18"/>
                <w:lang w:val="en-US" w:eastAsia="zh-CN"/>
              </w:rPr>
              <w:t>36</w:t>
            </w:r>
          </w:p>
        </w:tc>
        <w:tc>
          <w:tcPr>
            <w:tcW w:w="215" w:type="pct"/>
            <w:vAlign w:val="center"/>
          </w:tcPr>
          <w:p w14:paraId="398CEF84">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15" w:type="pct"/>
            <w:vAlign w:val="center"/>
          </w:tcPr>
          <w:p w14:paraId="2FD81732">
            <w:pPr>
              <w:jc w:val="center"/>
              <w:rPr>
                <w:rFonts w:hint="eastAsia" w:ascii="Times New Roman" w:hAnsi="Times New Roman" w:eastAsia="宋体"/>
                <w:spacing w:val="-20"/>
                <w:sz w:val="18"/>
                <w:szCs w:val="18"/>
                <w:lang w:eastAsia="zh-CN"/>
              </w:rPr>
            </w:pPr>
            <w:r>
              <w:rPr>
                <w:rFonts w:hint="eastAsia" w:ascii="Times New Roman" w:hAnsi="Times New Roman"/>
                <w:spacing w:val="-20"/>
                <w:sz w:val="18"/>
                <w:szCs w:val="18"/>
              </w:rPr>
              <w:t>3</w:t>
            </w:r>
            <w:r>
              <w:rPr>
                <w:rFonts w:hint="eastAsia" w:ascii="Times New Roman" w:hAnsi="Times New Roman"/>
                <w:spacing w:val="-20"/>
                <w:sz w:val="18"/>
                <w:szCs w:val="18"/>
                <w:lang w:val="en-US" w:eastAsia="zh-CN"/>
              </w:rPr>
              <w:t>4</w:t>
            </w:r>
          </w:p>
        </w:tc>
        <w:tc>
          <w:tcPr>
            <w:tcW w:w="228" w:type="pct"/>
            <w:vAlign w:val="center"/>
          </w:tcPr>
          <w:p w14:paraId="35FB2FD4">
            <w:pPr>
              <w:jc w:val="center"/>
              <w:rPr>
                <w:rFonts w:hint="eastAsia" w:ascii="Times New Roman" w:hAnsi="Times New Roman" w:eastAsia="宋体"/>
                <w:spacing w:val="-20"/>
                <w:sz w:val="18"/>
                <w:szCs w:val="18"/>
                <w:lang w:eastAsia="zh-CN"/>
              </w:rPr>
            </w:pPr>
            <w:r>
              <w:rPr>
                <w:rFonts w:hint="eastAsia" w:ascii="Times New Roman" w:hAnsi="Times New Roman"/>
                <w:spacing w:val="-20"/>
                <w:sz w:val="18"/>
                <w:szCs w:val="18"/>
                <w:lang w:val="en-US" w:eastAsia="zh-CN"/>
              </w:rPr>
              <w:t>1</w:t>
            </w:r>
          </w:p>
        </w:tc>
        <w:tc>
          <w:tcPr>
            <w:tcW w:w="279" w:type="pct"/>
            <w:vAlign w:val="center"/>
          </w:tcPr>
          <w:p w14:paraId="4E308FE5">
            <w:pPr>
              <w:jc w:val="center"/>
              <w:rPr>
                <w:rFonts w:ascii="Times New Roman" w:hAnsi="Times New Roman"/>
                <w:spacing w:val="-20"/>
                <w:sz w:val="18"/>
                <w:szCs w:val="18"/>
              </w:rPr>
            </w:pPr>
            <w:r>
              <w:rPr>
                <w:rFonts w:ascii="Times New Roman" w:hAnsi="Times New Roman"/>
                <w:spacing w:val="-20"/>
                <w:sz w:val="18"/>
                <w:szCs w:val="18"/>
              </w:rPr>
              <w:t>2</w:t>
            </w:r>
          </w:p>
        </w:tc>
        <w:tc>
          <w:tcPr>
            <w:tcW w:w="269" w:type="pct"/>
            <w:vAlign w:val="center"/>
          </w:tcPr>
          <w:p w14:paraId="59127500">
            <w:pPr>
              <w:jc w:val="center"/>
              <w:rPr>
                <w:rFonts w:ascii="Times New Roman" w:hAnsi="Times New Roman"/>
                <w:spacing w:val="-20"/>
                <w:sz w:val="18"/>
                <w:szCs w:val="18"/>
              </w:rPr>
            </w:pPr>
          </w:p>
        </w:tc>
        <w:tc>
          <w:tcPr>
            <w:tcW w:w="269" w:type="pct"/>
            <w:vAlign w:val="center"/>
          </w:tcPr>
          <w:p w14:paraId="5BF69D36">
            <w:pPr>
              <w:jc w:val="center"/>
              <w:rPr>
                <w:rFonts w:ascii="Times New Roman" w:hAnsi="Times New Roman"/>
                <w:spacing w:val="-20"/>
                <w:sz w:val="18"/>
                <w:szCs w:val="18"/>
              </w:rPr>
            </w:pPr>
          </w:p>
        </w:tc>
        <w:tc>
          <w:tcPr>
            <w:tcW w:w="269" w:type="pct"/>
            <w:vAlign w:val="center"/>
          </w:tcPr>
          <w:p w14:paraId="2DF8B3DD">
            <w:pPr>
              <w:jc w:val="center"/>
              <w:rPr>
                <w:rFonts w:ascii="Times New Roman" w:hAnsi="Times New Roman"/>
                <w:color w:val="FF0000"/>
                <w:spacing w:val="-20"/>
                <w:sz w:val="18"/>
                <w:szCs w:val="18"/>
              </w:rPr>
            </w:pPr>
          </w:p>
        </w:tc>
        <w:tc>
          <w:tcPr>
            <w:tcW w:w="268" w:type="pct"/>
            <w:gridSpan w:val="2"/>
            <w:vAlign w:val="center"/>
          </w:tcPr>
          <w:p w14:paraId="0BD040A8">
            <w:pPr>
              <w:autoSpaceDE w:val="0"/>
              <w:autoSpaceDN w:val="0"/>
              <w:jc w:val="center"/>
              <w:rPr>
                <w:rFonts w:ascii="Times New Roman" w:hAnsi="Times New Roman"/>
                <w:color w:val="000000"/>
                <w:spacing w:val="-20"/>
                <w:sz w:val="18"/>
                <w:szCs w:val="18"/>
              </w:rPr>
            </w:pPr>
          </w:p>
        </w:tc>
        <w:tc>
          <w:tcPr>
            <w:tcW w:w="269" w:type="pct"/>
            <w:vAlign w:val="center"/>
          </w:tcPr>
          <w:p w14:paraId="21D2DFAE">
            <w:pPr>
              <w:autoSpaceDE w:val="0"/>
              <w:autoSpaceDN w:val="0"/>
              <w:jc w:val="center"/>
              <w:rPr>
                <w:rFonts w:ascii="Times New Roman" w:hAnsi="Times New Roman"/>
                <w:color w:val="000000"/>
                <w:spacing w:val="-20"/>
                <w:sz w:val="18"/>
                <w:szCs w:val="18"/>
              </w:rPr>
            </w:pPr>
          </w:p>
        </w:tc>
        <w:tc>
          <w:tcPr>
            <w:tcW w:w="354" w:type="pct"/>
            <w:vAlign w:val="center"/>
          </w:tcPr>
          <w:p w14:paraId="0292A06B">
            <w:pPr>
              <w:autoSpaceDE w:val="0"/>
              <w:autoSpaceDN w:val="0"/>
              <w:jc w:val="center"/>
              <w:rPr>
                <w:rFonts w:ascii="Times New Roman" w:hAnsi="Times New Roman"/>
                <w:color w:val="000000"/>
                <w:spacing w:val="-20"/>
                <w:sz w:val="18"/>
                <w:szCs w:val="18"/>
              </w:rPr>
            </w:pPr>
          </w:p>
        </w:tc>
      </w:tr>
      <w:tr w14:paraId="0701ABFC">
        <w:trPr>
          <w:trHeight w:val="20" w:hRule="atLeast"/>
          <w:jc w:val="center"/>
        </w:trPr>
        <w:tc>
          <w:tcPr>
            <w:tcW w:w="197" w:type="pct"/>
            <w:vMerge w:val="continue"/>
            <w:vAlign w:val="center"/>
          </w:tcPr>
          <w:p w14:paraId="56DE7057">
            <w:pPr>
              <w:jc w:val="center"/>
              <w:rPr>
                <w:rFonts w:ascii="Times New Roman" w:hAnsi="Times New Roman"/>
                <w:bCs/>
                <w:color w:val="000000"/>
                <w:sz w:val="24"/>
                <w:szCs w:val="24"/>
              </w:rPr>
            </w:pPr>
          </w:p>
        </w:tc>
        <w:tc>
          <w:tcPr>
            <w:tcW w:w="215" w:type="pct"/>
            <w:vMerge w:val="continue"/>
            <w:vAlign w:val="center"/>
          </w:tcPr>
          <w:p w14:paraId="431BFE17">
            <w:pPr>
              <w:autoSpaceDE w:val="0"/>
              <w:autoSpaceDN w:val="0"/>
              <w:jc w:val="center"/>
              <w:rPr>
                <w:rFonts w:ascii="Times New Roman" w:hAnsi="Times New Roman"/>
                <w:bCs/>
                <w:color w:val="000000"/>
                <w:sz w:val="24"/>
                <w:szCs w:val="24"/>
              </w:rPr>
            </w:pPr>
          </w:p>
        </w:tc>
        <w:tc>
          <w:tcPr>
            <w:tcW w:w="809" w:type="pct"/>
            <w:gridSpan w:val="2"/>
            <w:vAlign w:val="center"/>
          </w:tcPr>
          <w:p w14:paraId="6C68C95C">
            <w:pPr>
              <w:jc w:val="center"/>
              <w:rPr>
                <w:rFonts w:ascii="Times New Roman" w:hAnsi="Times New Roman"/>
                <w:spacing w:val="-20"/>
                <w:sz w:val="20"/>
                <w:szCs w:val="20"/>
              </w:rPr>
            </w:pPr>
            <w:r>
              <w:rPr>
                <w:rFonts w:hint="eastAsia" w:ascii="微软雅黑" w:hAnsi="微软雅黑" w:eastAsia="微软雅黑"/>
                <w:color w:val="333333"/>
                <w:sz w:val="18"/>
                <w:szCs w:val="18"/>
              </w:rPr>
              <w:t>GG111008</w:t>
            </w:r>
          </w:p>
        </w:tc>
        <w:tc>
          <w:tcPr>
            <w:tcW w:w="865" w:type="pct"/>
            <w:gridSpan w:val="2"/>
            <w:vAlign w:val="center"/>
          </w:tcPr>
          <w:p w14:paraId="1EA4638E">
            <w:pPr>
              <w:jc w:val="center"/>
              <w:rPr>
                <w:rFonts w:ascii="Times New Roman" w:hAnsi="Times New Roman"/>
                <w:spacing w:val="-20"/>
                <w:sz w:val="18"/>
                <w:szCs w:val="18"/>
              </w:rPr>
            </w:pPr>
            <w:r>
              <w:rPr>
                <w:rFonts w:hint="eastAsia" w:ascii="Times New Roman" w:hAnsi="Times New Roman"/>
                <w:spacing w:val="-20"/>
                <w:sz w:val="18"/>
                <w:szCs w:val="18"/>
              </w:rPr>
              <w:t>体育与健康（二）</w:t>
            </w:r>
          </w:p>
        </w:tc>
        <w:tc>
          <w:tcPr>
            <w:tcW w:w="271" w:type="pct"/>
            <w:vAlign w:val="center"/>
          </w:tcPr>
          <w:p w14:paraId="10DB6DDB">
            <w:pPr>
              <w:jc w:val="center"/>
              <w:rPr>
                <w:rFonts w:ascii="Times New Roman" w:hAnsi="Times New Roman"/>
                <w:spacing w:val="-20"/>
                <w:sz w:val="18"/>
                <w:szCs w:val="18"/>
              </w:rPr>
            </w:pPr>
            <w:r>
              <w:rPr>
                <w:rFonts w:hint="eastAsia" w:ascii="Times New Roman" w:hAnsi="Times New Roman"/>
                <w:spacing w:val="-20"/>
                <w:sz w:val="18"/>
                <w:szCs w:val="18"/>
                <w:lang w:val="en-US" w:eastAsia="zh-CN"/>
              </w:rPr>
              <w:t>36</w:t>
            </w:r>
          </w:p>
        </w:tc>
        <w:tc>
          <w:tcPr>
            <w:tcW w:w="215" w:type="pct"/>
            <w:vAlign w:val="center"/>
          </w:tcPr>
          <w:p w14:paraId="66E2D8E4">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15" w:type="pct"/>
            <w:vAlign w:val="center"/>
          </w:tcPr>
          <w:p w14:paraId="7271D631">
            <w:pPr>
              <w:jc w:val="center"/>
              <w:rPr>
                <w:rFonts w:ascii="Times New Roman" w:hAnsi="Times New Roman"/>
                <w:spacing w:val="-20"/>
                <w:sz w:val="18"/>
                <w:szCs w:val="18"/>
              </w:rPr>
            </w:pPr>
            <w:r>
              <w:rPr>
                <w:rFonts w:hint="eastAsia" w:ascii="Times New Roman" w:hAnsi="Times New Roman"/>
                <w:spacing w:val="-20"/>
                <w:sz w:val="18"/>
                <w:szCs w:val="18"/>
              </w:rPr>
              <w:t>3</w:t>
            </w:r>
            <w:r>
              <w:rPr>
                <w:rFonts w:hint="eastAsia" w:ascii="Times New Roman" w:hAnsi="Times New Roman"/>
                <w:spacing w:val="-20"/>
                <w:sz w:val="18"/>
                <w:szCs w:val="18"/>
                <w:lang w:val="en-US" w:eastAsia="zh-CN"/>
              </w:rPr>
              <w:t>4</w:t>
            </w:r>
          </w:p>
        </w:tc>
        <w:tc>
          <w:tcPr>
            <w:tcW w:w="228" w:type="pct"/>
            <w:vAlign w:val="center"/>
          </w:tcPr>
          <w:p w14:paraId="149CAABC">
            <w:pPr>
              <w:jc w:val="center"/>
              <w:rPr>
                <w:rFonts w:ascii="Times New Roman" w:hAnsi="Times New Roman"/>
                <w:spacing w:val="-20"/>
                <w:sz w:val="18"/>
                <w:szCs w:val="18"/>
              </w:rPr>
            </w:pPr>
            <w:r>
              <w:rPr>
                <w:rFonts w:hint="eastAsia" w:ascii="Times New Roman" w:hAnsi="Times New Roman"/>
                <w:spacing w:val="-20"/>
                <w:sz w:val="18"/>
                <w:szCs w:val="18"/>
                <w:lang w:val="en-US" w:eastAsia="zh-CN"/>
              </w:rPr>
              <w:t>1</w:t>
            </w:r>
          </w:p>
        </w:tc>
        <w:tc>
          <w:tcPr>
            <w:tcW w:w="279" w:type="pct"/>
            <w:vAlign w:val="center"/>
          </w:tcPr>
          <w:p w14:paraId="0C819ECE">
            <w:pPr>
              <w:jc w:val="center"/>
              <w:rPr>
                <w:rFonts w:ascii="Times New Roman" w:hAnsi="Times New Roman"/>
                <w:spacing w:val="-20"/>
                <w:sz w:val="18"/>
                <w:szCs w:val="18"/>
              </w:rPr>
            </w:pPr>
          </w:p>
        </w:tc>
        <w:tc>
          <w:tcPr>
            <w:tcW w:w="269" w:type="pct"/>
            <w:vAlign w:val="center"/>
          </w:tcPr>
          <w:p w14:paraId="13DBCF99">
            <w:pPr>
              <w:jc w:val="center"/>
              <w:rPr>
                <w:rFonts w:ascii="Times New Roman" w:hAnsi="Times New Roman"/>
                <w:spacing w:val="-20"/>
                <w:sz w:val="18"/>
                <w:szCs w:val="18"/>
              </w:rPr>
            </w:pPr>
            <w:r>
              <w:rPr>
                <w:rFonts w:ascii="Times New Roman" w:hAnsi="Times New Roman"/>
                <w:spacing w:val="-20"/>
                <w:sz w:val="18"/>
                <w:szCs w:val="18"/>
              </w:rPr>
              <w:t>2</w:t>
            </w:r>
          </w:p>
        </w:tc>
        <w:tc>
          <w:tcPr>
            <w:tcW w:w="269" w:type="pct"/>
            <w:vAlign w:val="center"/>
          </w:tcPr>
          <w:p w14:paraId="70BAFB14">
            <w:pPr>
              <w:jc w:val="center"/>
              <w:rPr>
                <w:rFonts w:ascii="Times New Roman" w:hAnsi="Times New Roman"/>
                <w:spacing w:val="-20"/>
                <w:sz w:val="18"/>
                <w:szCs w:val="18"/>
              </w:rPr>
            </w:pPr>
          </w:p>
        </w:tc>
        <w:tc>
          <w:tcPr>
            <w:tcW w:w="269" w:type="pct"/>
            <w:vAlign w:val="center"/>
          </w:tcPr>
          <w:p w14:paraId="70C84A98">
            <w:pPr>
              <w:jc w:val="center"/>
              <w:rPr>
                <w:rFonts w:ascii="Times New Roman" w:hAnsi="Times New Roman"/>
                <w:color w:val="FF0000"/>
                <w:spacing w:val="-20"/>
                <w:sz w:val="18"/>
                <w:szCs w:val="18"/>
              </w:rPr>
            </w:pPr>
          </w:p>
        </w:tc>
        <w:tc>
          <w:tcPr>
            <w:tcW w:w="268" w:type="pct"/>
            <w:gridSpan w:val="2"/>
            <w:vAlign w:val="center"/>
          </w:tcPr>
          <w:p w14:paraId="24499A9B">
            <w:pPr>
              <w:jc w:val="center"/>
              <w:rPr>
                <w:rFonts w:ascii="Times New Roman" w:hAnsi="Times New Roman"/>
                <w:color w:val="000000"/>
                <w:spacing w:val="-20"/>
                <w:sz w:val="18"/>
                <w:szCs w:val="18"/>
              </w:rPr>
            </w:pPr>
          </w:p>
        </w:tc>
        <w:tc>
          <w:tcPr>
            <w:tcW w:w="269" w:type="pct"/>
            <w:vAlign w:val="center"/>
          </w:tcPr>
          <w:p w14:paraId="30FF662C">
            <w:pPr>
              <w:autoSpaceDE w:val="0"/>
              <w:autoSpaceDN w:val="0"/>
              <w:jc w:val="center"/>
              <w:rPr>
                <w:rFonts w:ascii="Times New Roman" w:hAnsi="Times New Roman"/>
                <w:color w:val="000000"/>
                <w:spacing w:val="-20"/>
                <w:sz w:val="18"/>
                <w:szCs w:val="18"/>
              </w:rPr>
            </w:pPr>
          </w:p>
        </w:tc>
        <w:tc>
          <w:tcPr>
            <w:tcW w:w="354" w:type="pct"/>
            <w:vAlign w:val="center"/>
          </w:tcPr>
          <w:p w14:paraId="7DBA93DD">
            <w:pPr>
              <w:autoSpaceDE w:val="0"/>
              <w:autoSpaceDN w:val="0"/>
              <w:jc w:val="center"/>
              <w:rPr>
                <w:rFonts w:ascii="Times New Roman" w:hAnsi="Times New Roman"/>
                <w:color w:val="000000"/>
                <w:spacing w:val="-20"/>
                <w:sz w:val="18"/>
                <w:szCs w:val="18"/>
              </w:rPr>
            </w:pPr>
          </w:p>
        </w:tc>
      </w:tr>
      <w:tr w14:paraId="097C198F">
        <w:trPr>
          <w:trHeight w:val="287" w:hRule="atLeast"/>
          <w:jc w:val="center"/>
        </w:trPr>
        <w:tc>
          <w:tcPr>
            <w:tcW w:w="197" w:type="pct"/>
            <w:vMerge w:val="continue"/>
            <w:vAlign w:val="center"/>
          </w:tcPr>
          <w:p w14:paraId="31653562">
            <w:pPr>
              <w:jc w:val="center"/>
              <w:rPr>
                <w:rFonts w:ascii="Times New Roman" w:hAnsi="Times New Roman"/>
                <w:bCs/>
                <w:color w:val="000000"/>
                <w:sz w:val="24"/>
                <w:szCs w:val="24"/>
              </w:rPr>
            </w:pPr>
          </w:p>
        </w:tc>
        <w:tc>
          <w:tcPr>
            <w:tcW w:w="215" w:type="pct"/>
            <w:vMerge w:val="continue"/>
            <w:vAlign w:val="center"/>
          </w:tcPr>
          <w:p w14:paraId="0E4D1589">
            <w:pPr>
              <w:autoSpaceDE w:val="0"/>
              <w:autoSpaceDN w:val="0"/>
              <w:jc w:val="center"/>
              <w:rPr>
                <w:rFonts w:ascii="Times New Roman" w:hAnsi="Times New Roman"/>
                <w:bCs/>
                <w:color w:val="000000"/>
                <w:sz w:val="24"/>
                <w:szCs w:val="24"/>
              </w:rPr>
            </w:pPr>
          </w:p>
        </w:tc>
        <w:tc>
          <w:tcPr>
            <w:tcW w:w="809" w:type="pct"/>
            <w:gridSpan w:val="2"/>
            <w:vAlign w:val="center"/>
          </w:tcPr>
          <w:p w14:paraId="7D85C78E">
            <w:pPr>
              <w:jc w:val="center"/>
              <w:rPr>
                <w:rFonts w:ascii="Times New Roman" w:hAnsi="Times New Roman"/>
                <w:spacing w:val="-20"/>
                <w:sz w:val="20"/>
                <w:szCs w:val="20"/>
              </w:rPr>
            </w:pPr>
            <w:r>
              <w:rPr>
                <w:rFonts w:hint="eastAsia" w:ascii="微软雅黑" w:hAnsi="微软雅黑" w:eastAsia="微软雅黑"/>
                <w:color w:val="333333"/>
                <w:sz w:val="18"/>
                <w:szCs w:val="18"/>
              </w:rPr>
              <w:t>GG111009</w:t>
            </w:r>
          </w:p>
        </w:tc>
        <w:tc>
          <w:tcPr>
            <w:tcW w:w="865" w:type="pct"/>
            <w:gridSpan w:val="2"/>
            <w:vAlign w:val="center"/>
          </w:tcPr>
          <w:p w14:paraId="0B3D92E8">
            <w:pPr>
              <w:jc w:val="center"/>
              <w:rPr>
                <w:rFonts w:ascii="Times New Roman" w:hAnsi="Times New Roman"/>
                <w:spacing w:val="-20"/>
                <w:sz w:val="18"/>
                <w:szCs w:val="18"/>
              </w:rPr>
            </w:pPr>
            <w:r>
              <w:rPr>
                <w:rFonts w:hint="eastAsia" w:ascii="Times New Roman" w:hAnsi="Times New Roman"/>
                <w:spacing w:val="-20"/>
                <w:sz w:val="18"/>
                <w:szCs w:val="18"/>
              </w:rPr>
              <w:t>体育与健康（三）</w:t>
            </w:r>
          </w:p>
        </w:tc>
        <w:tc>
          <w:tcPr>
            <w:tcW w:w="271" w:type="pct"/>
            <w:vAlign w:val="center"/>
          </w:tcPr>
          <w:p w14:paraId="6B3E0AE5">
            <w:pPr>
              <w:jc w:val="center"/>
              <w:rPr>
                <w:rFonts w:ascii="Times New Roman" w:hAnsi="Times New Roman"/>
                <w:spacing w:val="-20"/>
                <w:sz w:val="18"/>
                <w:szCs w:val="18"/>
              </w:rPr>
            </w:pPr>
            <w:r>
              <w:rPr>
                <w:rFonts w:hint="eastAsia" w:ascii="Times New Roman" w:hAnsi="Times New Roman"/>
                <w:spacing w:val="-20"/>
                <w:sz w:val="18"/>
                <w:szCs w:val="18"/>
                <w:lang w:val="en-US" w:eastAsia="zh-CN"/>
              </w:rPr>
              <w:t>36</w:t>
            </w:r>
          </w:p>
        </w:tc>
        <w:tc>
          <w:tcPr>
            <w:tcW w:w="215" w:type="pct"/>
            <w:vAlign w:val="center"/>
          </w:tcPr>
          <w:p w14:paraId="5DAE07A5">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15" w:type="pct"/>
            <w:vAlign w:val="center"/>
          </w:tcPr>
          <w:p w14:paraId="3CAF2C68">
            <w:pPr>
              <w:jc w:val="center"/>
              <w:rPr>
                <w:rFonts w:ascii="Times New Roman" w:hAnsi="Times New Roman"/>
                <w:spacing w:val="-20"/>
                <w:sz w:val="18"/>
                <w:szCs w:val="18"/>
              </w:rPr>
            </w:pPr>
            <w:r>
              <w:rPr>
                <w:rFonts w:hint="eastAsia" w:ascii="Times New Roman" w:hAnsi="Times New Roman"/>
                <w:spacing w:val="-20"/>
                <w:sz w:val="18"/>
                <w:szCs w:val="18"/>
              </w:rPr>
              <w:t>3</w:t>
            </w:r>
            <w:r>
              <w:rPr>
                <w:rFonts w:hint="eastAsia" w:ascii="Times New Roman" w:hAnsi="Times New Roman"/>
                <w:spacing w:val="-20"/>
                <w:sz w:val="18"/>
                <w:szCs w:val="18"/>
                <w:lang w:val="en-US" w:eastAsia="zh-CN"/>
              </w:rPr>
              <w:t>4</w:t>
            </w:r>
          </w:p>
        </w:tc>
        <w:tc>
          <w:tcPr>
            <w:tcW w:w="228" w:type="pct"/>
            <w:vAlign w:val="center"/>
          </w:tcPr>
          <w:p w14:paraId="3F6DED17">
            <w:pPr>
              <w:jc w:val="center"/>
              <w:rPr>
                <w:rFonts w:ascii="Times New Roman" w:hAnsi="Times New Roman"/>
                <w:spacing w:val="-20"/>
                <w:sz w:val="18"/>
                <w:szCs w:val="18"/>
              </w:rPr>
            </w:pPr>
            <w:r>
              <w:rPr>
                <w:rFonts w:hint="eastAsia" w:ascii="Times New Roman" w:hAnsi="Times New Roman"/>
                <w:spacing w:val="-20"/>
                <w:sz w:val="18"/>
                <w:szCs w:val="18"/>
                <w:lang w:val="en-US" w:eastAsia="zh-CN"/>
              </w:rPr>
              <w:t>1</w:t>
            </w:r>
          </w:p>
        </w:tc>
        <w:tc>
          <w:tcPr>
            <w:tcW w:w="279" w:type="pct"/>
            <w:vAlign w:val="center"/>
          </w:tcPr>
          <w:p w14:paraId="2F0034EE">
            <w:pPr>
              <w:jc w:val="center"/>
              <w:rPr>
                <w:rFonts w:ascii="Times New Roman" w:hAnsi="Times New Roman"/>
                <w:spacing w:val="-20"/>
                <w:sz w:val="18"/>
                <w:szCs w:val="18"/>
              </w:rPr>
            </w:pPr>
          </w:p>
        </w:tc>
        <w:tc>
          <w:tcPr>
            <w:tcW w:w="269" w:type="pct"/>
            <w:vAlign w:val="center"/>
          </w:tcPr>
          <w:p w14:paraId="764441B2">
            <w:pPr>
              <w:jc w:val="center"/>
              <w:rPr>
                <w:rFonts w:ascii="Times New Roman" w:hAnsi="Times New Roman"/>
                <w:spacing w:val="-20"/>
                <w:sz w:val="18"/>
                <w:szCs w:val="18"/>
              </w:rPr>
            </w:pPr>
          </w:p>
        </w:tc>
        <w:tc>
          <w:tcPr>
            <w:tcW w:w="269" w:type="pct"/>
            <w:vAlign w:val="center"/>
          </w:tcPr>
          <w:p w14:paraId="7C6E2858">
            <w:pPr>
              <w:jc w:val="center"/>
              <w:rPr>
                <w:rFonts w:ascii="Times New Roman" w:hAnsi="Times New Roman"/>
                <w:spacing w:val="-20"/>
                <w:sz w:val="18"/>
                <w:szCs w:val="18"/>
              </w:rPr>
            </w:pPr>
            <w:r>
              <w:rPr>
                <w:rFonts w:ascii="Times New Roman" w:hAnsi="Times New Roman"/>
                <w:spacing w:val="-20"/>
                <w:sz w:val="18"/>
                <w:szCs w:val="18"/>
              </w:rPr>
              <w:t>2</w:t>
            </w:r>
          </w:p>
        </w:tc>
        <w:tc>
          <w:tcPr>
            <w:tcW w:w="269" w:type="pct"/>
            <w:vAlign w:val="center"/>
          </w:tcPr>
          <w:p w14:paraId="012D2068">
            <w:pPr>
              <w:jc w:val="center"/>
              <w:rPr>
                <w:rFonts w:ascii="Times New Roman" w:hAnsi="Times New Roman"/>
                <w:color w:val="FF0000"/>
                <w:spacing w:val="-20"/>
                <w:sz w:val="18"/>
                <w:szCs w:val="18"/>
              </w:rPr>
            </w:pPr>
          </w:p>
        </w:tc>
        <w:tc>
          <w:tcPr>
            <w:tcW w:w="268" w:type="pct"/>
            <w:gridSpan w:val="2"/>
            <w:vAlign w:val="center"/>
          </w:tcPr>
          <w:p w14:paraId="6E01FB73">
            <w:pPr>
              <w:jc w:val="center"/>
              <w:rPr>
                <w:rFonts w:ascii="Times New Roman" w:hAnsi="Times New Roman"/>
                <w:color w:val="000000"/>
                <w:spacing w:val="-20"/>
                <w:sz w:val="18"/>
                <w:szCs w:val="18"/>
              </w:rPr>
            </w:pPr>
          </w:p>
        </w:tc>
        <w:tc>
          <w:tcPr>
            <w:tcW w:w="269" w:type="pct"/>
            <w:vAlign w:val="center"/>
          </w:tcPr>
          <w:p w14:paraId="1F9DF949">
            <w:pPr>
              <w:autoSpaceDE w:val="0"/>
              <w:autoSpaceDN w:val="0"/>
              <w:jc w:val="center"/>
              <w:rPr>
                <w:rFonts w:ascii="Times New Roman" w:hAnsi="Times New Roman"/>
                <w:color w:val="000000"/>
                <w:spacing w:val="-20"/>
                <w:sz w:val="18"/>
                <w:szCs w:val="18"/>
              </w:rPr>
            </w:pPr>
          </w:p>
        </w:tc>
        <w:tc>
          <w:tcPr>
            <w:tcW w:w="354" w:type="pct"/>
            <w:vAlign w:val="center"/>
          </w:tcPr>
          <w:p w14:paraId="56B6D922">
            <w:pPr>
              <w:autoSpaceDE w:val="0"/>
              <w:autoSpaceDN w:val="0"/>
              <w:jc w:val="center"/>
              <w:rPr>
                <w:rFonts w:ascii="Times New Roman" w:hAnsi="Times New Roman"/>
                <w:color w:val="000000"/>
                <w:spacing w:val="-20"/>
                <w:sz w:val="18"/>
                <w:szCs w:val="18"/>
              </w:rPr>
            </w:pPr>
          </w:p>
        </w:tc>
      </w:tr>
      <w:tr w14:paraId="1F647608">
        <w:trPr>
          <w:trHeight w:val="90" w:hRule="atLeast"/>
          <w:jc w:val="center"/>
        </w:trPr>
        <w:tc>
          <w:tcPr>
            <w:tcW w:w="197" w:type="pct"/>
            <w:vMerge w:val="continue"/>
            <w:vAlign w:val="center"/>
          </w:tcPr>
          <w:p w14:paraId="57CFF5D5">
            <w:pPr>
              <w:jc w:val="center"/>
              <w:rPr>
                <w:rFonts w:ascii="Times New Roman" w:hAnsi="Times New Roman"/>
                <w:bCs/>
                <w:color w:val="000000"/>
                <w:sz w:val="24"/>
                <w:szCs w:val="24"/>
              </w:rPr>
            </w:pPr>
          </w:p>
        </w:tc>
        <w:tc>
          <w:tcPr>
            <w:tcW w:w="215" w:type="pct"/>
            <w:vMerge w:val="continue"/>
            <w:vAlign w:val="center"/>
          </w:tcPr>
          <w:p w14:paraId="722B2B9E">
            <w:pPr>
              <w:autoSpaceDE w:val="0"/>
              <w:autoSpaceDN w:val="0"/>
              <w:jc w:val="center"/>
              <w:rPr>
                <w:rFonts w:ascii="Times New Roman" w:hAnsi="Times New Roman"/>
                <w:bCs/>
                <w:color w:val="000000"/>
                <w:sz w:val="24"/>
                <w:szCs w:val="24"/>
              </w:rPr>
            </w:pPr>
          </w:p>
        </w:tc>
        <w:tc>
          <w:tcPr>
            <w:tcW w:w="809" w:type="pct"/>
            <w:gridSpan w:val="2"/>
            <w:vAlign w:val="center"/>
          </w:tcPr>
          <w:p w14:paraId="4C5E6285">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GG111011</w:t>
            </w:r>
          </w:p>
        </w:tc>
        <w:tc>
          <w:tcPr>
            <w:tcW w:w="865" w:type="pct"/>
            <w:gridSpan w:val="2"/>
            <w:vAlign w:val="center"/>
          </w:tcPr>
          <w:p w14:paraId="3D1C24E0">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大学生就业指导与创新创业教育</w:t>
            </w:r>
          </w:p>
        </w:tc>
        <w:tc>
          <w:tcPr>
            <w:tcW w:w="271" w:type="pct"/>
            <w:vAlign w:val="center"/>
          </w:tcPr>
          <w:p w14:paraId="2E292798">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215" w:type="pct"/>
            <w:vAlign w:val="center"/>
          </w:tcPr>
          <w:p w14:paraId="73225E5C">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20</w:t>
            </w:r>
          </w:p>
        </w:tc>
        <w:tc>
          <w:tcPr>
            <w:tcW w:w="215" w:type="pct"/>
            <w:vAlign w:val="center"/>
          </w:tcPr>
          <w:p w14:paraId="124E9DDD">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12</w:t>
            </w:r>
          </w:p>
        </w:tc>
        <w:tc>
          <w:tcPr>
            <w:tcW w:w="228" w:type="pct"/>
            <w:vAlign w:val="center"/>
          </w:tcPr>
          <w:p w14:paraId="3C85B71E">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79" w:type="pct"/>
            <w:vAlign w:val="center"/>
          </w:tcPr>
          <w:p w14:paraId="1F218746">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2</w:t>
            </w:r>
          </w:p>
        </w:tc>
        <w:tc>
          <w:tcPr>
            <w:tcW w:w="269" w:type="pct"/>
            <w:vAlign w:val="center"/>
          </w:tcPr>
          <w:p w14:paraId="224C6C2A">
            <w:pPr>
              <w:jc w:val="center"/>
              <w:rPr>
                <w:rFonts w:ascii="Times New Roman" w:hAnsi="Times New Roman"/>
                <w:color w:val="000000"/>
                <w:spacing w:val="-20"/>
                <w:sz w:val="18"/>
                <w:szCs w:val="18"/>
              </w:rPr>
            </w:pPr>
          </w:p>
        </w:tc>
        <w:tc>
          <w:tcPr>
            <w:tcW w:w="269" w:type="pct"/>
            <w:vAlign w:val="center"/>
          </w:tcPr>
          <w:p w14:paraId="53951392">
            <w:pPr>
              <w:jc w:val="center"/>
              <w:rPr>
                <w:rFonts w:ascii="Times New Roman" w:hAnsi="Times New Roman"/>
                <w:color w:val="000000"/>
                <w:spacing w:val="-20"/>
                <w:sz w:val="18"/>
                <w:szCs w:val="18"/>
              </w:rPr>
            </w:pPr>
          </w:p>
        </w:tc>
        <w:tc>
          <w:tcPr>
            <w:tcW w:w="269" w:type="pct"/>
            <w:vAlign w:val="center"/>
          </w:tcPr>
          <w:p w14:paraId="5FEBFBFF">
            <w:pPr>
              <w:jc w:val="center"/>
              <w:rPr>
                <w:rFonts w:ascii="Times New Roman" w:hAnsi="Times New Roman"/>
                <w:color w:val="000000"/>
                <w:spacing w:val="-20"/>
                <w:sz w:val="18"/>
                <w:szCs w:val="18"/>
              </w:rPr>
            </w:pPr>
          </w:p>
        </w:tc>
        <w:tc>
          <w:tcPr>
            <w:tcW w:w="268" w:type="pct"/>
            <w:gridSpan w:val="2"/>
            <w:vAlign w:val="center"/>
          </w:tcPr>
          <w:p w14:paraId="66C80865">
            <w:pPr>
              <w:jc w:val="center"/>
              <w:rPr>
                <w:rFonts w:ascii="Times New Roman" w:hAnsi="Times New Roman"/>
                <w:color w:val="000000"/>
                <w:spacing w:val="-20"/>
                <w:sz w:val="18"/>
                <w:szCs w:val="18"/>
              </w:rPr>
            </w:pPr>
          </w:p>
        </w:tc>
        <w:tc>
          <w:tcPr>
            <w:tcW w:w="269" w:type="pct"/>
            <w:vAlign w:val="center"/>
          </w:tcPr>
          <w:p w14:paraId="10E5239B">
            <w:pPr>
              <w:jc w:val="center"/>
              <w:rPr>
                <w:rFonts w:ascii="Times New Roman" w:hAnsi="Times New Roman"/>
                <w:color w:val="000000"/>
                <w:spacing w:val="-20"/>
                <w:sz w:val="18"/>
                <w:szCs w:val="18"/>
              </w:rPr>
            </w:pPr>
          </w:p>
        </w:tc>
        <w:tc>
          <w:tcPr>
            <w:tcW w:w="354" w:type="pct"/>
            <w:vAlign w:val="center"/>
          </w:tcPr>
          <w:p w14:paraId="67F665F7">
            <w:pPr>
              <w:jc w:val="center"/>
              <w:rPr>
                <w:rFonts w:ascii="Times New Roman" w:hAnsi="Times New Roman"/>
                <w:color w:val="000000"/>
                <w:spacing w:val="-20"/>
                <w:sz w:val="18"/>
                <w:szCs w:val="18"/>
              </w:rPr>
            </w:pPr>
          </w:p>
        </w:tc>
      </w:tr>
      <w:tr w14:paraId="76BC3C9A">
        <w:trPr>
          <w:trHeight w:val="20" w:hRule="atLeast"/>
          <w:jc w:val="center"/>
        </w:trPr>
        <w:tc>
          <w:tcPr>
            <w:tcW w:w="197" w:type="pct"/>
            <w:vMerge w:val="continue"/>
            <w:vAlign w:val="center"/>
          </w:tcPr>
          <w:p w14:paraId="5A5AB543">
            <w:pPr>
              <w:jc w:val="center"/>
              <w:rPr>
                <w:rFonts w:ascii="Times New Roman" w:hAnsi="Times New Roman"/>
                <w:bCs/>
                <w:color w:val="000000"/>
                <w:sz w:val="24"/>
                <w:szCs w:val="24"/>
              </w:rPr>
            </w:pPr>
          </w:p>
        </w:tc>
        <w:tc>
          <w:tcPr>
            <w:tcW w:w="215" w:type="pct"/>
            <w:vMerge w:val="continue"/>
            <w:vAlign w:val="center"/>
          </w:tcPr>
          <w:p w14:paraId="301F04E8">
            <w:pPr>
              <w:autoSpaceDE w:val="0"/>
              <w:autoSpaceDN w:val="0"/>
              <w:jc w:val="center"/>
              <w:rPr>
                <w:rFonts w:ascii="Times New Roman" w:hAnsi="Times New Roman"/>
                <w:bCs/>
                <w:color w:val="000000"/>
                <w:sz w:val="24"/>
                <w:szCs w:val="24"/>
              </w:rPr>
            </w:pPr>
          </w:p>
        </w:tc>
        <w:tc>
          <w:tcPr>
            <w:tcW w:w="809" w:type="pct"/>
            <w:gridSpan w:val="2"/>
            <w:vAlign w:val="center"/>
          </w:tcPr>
          <w:p w14:paraId="6BFD9BAB">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GG111010</w:t>
            </w:r>
          </w:p>
        </w:tc>
        <w:tc>
          <w:tcPr>
            <w:tcW w:w="865" w:type="pct"/>
            <w:gridSpan w:val="2"/>
            <w:vAlign w:val="center"/>
          </w:tcPr>
          <w:p w14:paraId="2DEE5D57">
            <w:pPr>
              <w:jc w:val="center"/>
              <w:rPr>
                <w:rFonts w:ascii="Times New Roman" w:hAnsi="Times New Roman"/>
                <w:spacing w:val="-20"/>
                <w:sz w:val="18"/>
                <w:szCs w:val="18"/>
              </w:rPr>
            </w:pPr>
            <w:r>
              <w:rPr>
                <w:rFonts w:hint="eastAsia" w:ascii="Times New Roman" w:hAnsi="Times New Roman"/>
                <w:spacing w:val="-20"/>
                <w:sz w:val="18"/>
                <w:szCs w:val="18"/>
              </w:rPr>
              <w:t>大学生心理健康教育</w:t>
            </w:r>
          </w:p>
        </w:tc>
        <w:tc>
          <w:tcPr>
            <w:tcW w:w="271" w:type="pct"/>
            <w:vAlign w:val="center"/>
          </w:tcPr>
          <w:p w14:paraId="5081FCB5">
            <w:pPr>
              <w:jc w:val="center"/>
              <w:rPr>
                <w:rFonts w:ascii="Times New Roman" w:hAnsi="Times New Roman"/>
                <w:spacing w:val="-20"/>
                <w:sz w:val="18"/>
                <w:szCs w:val="18"/>
              </w:rPr>
            </w:pPr>
            <w:r>
              <w:rPr>
                <w:rFonts w:ascii="Times New Roman" w:hAnsi="Times New Roman"/>
                <w:spacing w:val="-20"/>
                <w:sz w:val="18"/>
                <w:szCs w:val="18"/>
              </w:rPr>
              <w:t>32</w:t>
            </w:r>
          </w:p>
        </w:tc>
        <w:tc>
          <w:tcPr>
            <w:tcW w:w="215" w:type="pct"/>
            <w:vAlign w:val="center"/>
          </w:tcPr>
          <w:p w14:paraId="000CE9FD">
            <w:pPr>
              <w:jc w:val="center"/>
              <w:rPr>
                <w:rFonts w:ascii="Times New Roman" w:hAnsi="Times New Roman"/>
                <w:spacing w:val="-20"/>
                <w:sz w:val="18"/>
                <w:szCs w:val="18"/>
              </w:rPr>
            </w:pPr>
            <w:r>
              <w:rPr>
                <w:rFonts w:ascii="Times New Roman" w:hAnsi="Times New Roman"/>
                <w:spacing w:val="-20"/>
                <w:sz w:val="18"/>
                <w:szCs w:val="18"/>
              </w:rPr>
              <w:t>32</w:t>
            </w:r>
          </w:p>
        </w:tc>
        <w:tc>
          <w:tcPr>
            <w:tcW w:w="215" w:type="pct"/>
            <w:vAlign w:val="center"/>
          </w:tcPr>
          <w:p w14:paraId="00DFAB8A">
            <w:pPr>
              <w:jc w:val="center"/>
              <w:rPr>
                <w:rFonts w:ascii="Times New Roman" w:hAnsi="Times New Roman"/>
                <w:spacing w:val="-20"/>
                <w:sz w:val="18"/>
                <w:szCs w:val="18"/>
              </w:rPr>
            </w:pPr>
          </w:p>
        </w:tc>
        <w:tc>
          <w:tcPr>
            <w:tcW w:w="228" w:type="pct"/>
            <w:vAlign w:val="center"/>
          </w:tcPr>
          <w:p w14:paraId="7CD6577A">
            <w:pPr>
              <w:jc w:val="center"/>
              <w:rPr>
                <w:rFonts w:ascii="Times New Roman" w:hAnsi="Times New Roman"/>
                <w:spacing w:val="-20"/>
                <w:sz w:val="18"/>
                <w:szCs w:val="18"/>
              </w:rPr>
            </w:pPr>
            <w:r>
              <w:rPr>
                <w:rFonts w:ascii="Times New Roman" w:hAnsi="Times New Roman"/>
                <w:spacing w:val="-20"/>
                <w:sz w:val="18"/>
                <w:szCs w:val="18"/>
              </w:rPr>
              <w:t>2</w:t>
            </w:r>
          </w:p>
        </w:tc>
        <w:tc>
          <w:tcPr>
            <w:tcW w:w="1088" w:type="pct"/>
            <w:gridSpan w:val="4"/>
            <w:vAlign w:val="center"/>
          </w:tcPr>
          <w:p w14:paraId="5717E665">
            <w:pPr>
              <w:jc w:val="center"/>
              <w:rPr>
                <w:rFonts w:ascii="Times New Roman" w:hAnsi="Times New Roman"/>
                <w:color w:val="000000"/>
                <w:spacing w:val="-20"/>
                <w:sz w:val="18"/>
                <w:szCs w:val="18"/>
              </w:rPr>
            </w:pPr>
            <w:r>
              <w:rPr>
                <w:rFonts w:ascii="Times New Roman" w:hAnsi="Times New Roman"/>
                <w:color w:val="000000"/>
                <w:sz w:val="18"/>
                <w:szCs w:val="18"/>
              </w:rPr>
              <w:t>1-4</w:t>
            </w:r>
            <w:r>
              <w:rPr>
                <w:rFonts w:hint="eastAsia" w:ascii="Times New Roman" w:hAnsi="Times New Roman"/>
                <w:color w:val="000000"/>
                <w:sz w:val="18"/>
                <w:szCs w:val="18"/>
              </w:rPr>
              <w:t>学期，每学期</w:t>
            </w:r>
            <w:r>
              <w:rPr>
                <w:rFonts w:ascii="Times New Roman" w:hAnsi="Times New Roman"/>
                <w:color w:val="000000"/>
                <w:sz w:val="18"/>
                <w:szCs w:val="18"/>
              </w:rPr>
              <w:t>8</w:t>
            </w:r>
            <w:r>
              <w:rPr>
                <w:rFonts w:hint="eastAsia" w:ascii="Times New Roman" w:hAnsi="Times New Roman"/>
                <w:color w:val="000000"/>
                <w:sz w:val="18"/>
                <w:szCs w:val="18"/>
              </w:rPr>
              <w:t>学时</w:t>
            </w:r>
          </w:p>
        </w:tc>
        <w:tc>
          <w:tcPr>
            <w:tcW w:w="268" w:type="pct"/>
            <w:gridSpan w:val="2"/>
            <w:vAlign w:val="center"/>
          </w:tcPr>
          <w:p w14:paraId="6443A46D">
            <w:pPr>
              <w:jc w:val="center"/>
              <w:rPr>
                <w:rFonts w:ascii="Times New Roman" w:hAnsi="Times New Roman"/>
                <w:color w:val="000000"/>
                <w:spacing w:val="-20"/>
                <w:sz w:val="18"/>
                <w:szCs w:val="18"/>
              </w:rPr>
            </w:pPr>
          </w:p>
        </w:tc>
        <w:tc>
          <w:tcPr>
            <w:tcW w:w="269" w:type="pct"/>
            <w:vAlign w:val="center"/>
          </w:tcPr>
          <w:p w14:paraId="3DC5C2B0">
            <w:pPr>
              <w:jc w:val="center"/>
              <w:rPr>
                <w:rFonts w:ascii="Times New Roman" w:hAnsi="Times New Roman"/>
                <w:color w:val="000000"/>
                <w:spacing w:val="-20"/>
                <w:sz w:val="18"/>
                <w:szCs w:val="18"/>
              </w:rPr>
            </w:pPr>
          </w:p>
        </w:tc>
        <w:tc>
          <w:tcPr>
            <w:tcW w:w="354" w:type="pct"/>
            <w:vAlign w:val="center"/>
          </w:tcPr>
          <w:p w14:paraId="01A11B2D">
            <w:pPr>
              <w:jc w:val="center"/>
              <w:rPr>
                <w:rFonts w:ascii="Times New Roman" w:hAnsi="Times New Roman"/>
                <w:color w:val="000000"/>
                <w:spacing w:val="-20"/>
                <w:sz w:val="18"/>
                <w:szCs w:val="18"/>
              </w:rPr>
            </w:pPr>
          </w:p>
        </w:tc>
      </w:tr>
      <w:tr w14:paraId="406596E5">
        <w:trPr>
          <w:trHeight w:val="20" w:hRule="atLeast"/>
          <w:jc w:val="center"/>
        </w:trPr>
        <w:tc>
          <w:tcPr>
            <w:tcW w:w="197" w:type="pct"/>
            <w:vMerge w:val="continue"/>
            <w:vAlign w:val="center"/>
          </w:tcPr>
          <w:p w14:paraId="7AB1B135">
            <w:pPr>
              <w:jc w:val="center"/>
              <w:rPr>
                <w:rFonts w:ascii="Times New Roman" w:hAnsi="Times New Roman"/>
                <w:bCs/>
                <w:color w:val="000000"/>
                <w:sz w:val="24"/>
                <w:szCs w:val="24"/>
              </w:rPr>
            </w:pPr>
          </w:p>
        </w:tc>
        <w:tc>
          <w:tcPr>
            <w:tcW w:w="215" w:type="pct"/>
            <w:vMerge w:val="continue"/>
            <w:vAlign w:val="center"/>
          </w:tcPr>
          <w:p w14:paraId="34DDF272">
            <w:pPr>
              <w:autoSpaceDE w:val="0"/>
              <w:autoSpaceDN w:val="0"/>
              <w:jc w:val="center"/>
              <w:rPr>
                <w:rFonts w:ascii="Times New Roman" w:hAnsi="Times New Roman"/>
                <w:bCs/>
                <w:color w:val="000000"/>
                <w:sz w:val="24"/>
                <w:szCs w:val="24"/>
              </w:rPr>
            </w:pPr>
          </w:p>
        </w:tc>
        <w:tc>
          <w:tcPr>
            <w:tcW w:w="809" w:type="pct"/>
            <w:gridSpan w:val="2"/>
            <w:vAlign w:val="center"/>
          </w:tcPr>
          <w:p w14:paraId="08D3D99F">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GG111016</w:t>
            </w:r>
          </w:p>
        </w:tc>
        <w:tc>
          <w:tcPr>
            <w:tcW w:w="865" w:type="pct"/>
            <w:gridSpan w:val="2"/>
            <w:vAlign w:val="center"/>
          </w:tcPr>
          <w:p w14:paraId="50F70C28">
            <w:pPr>
              <w:jc w:val="center"/>
              <w:rPr>
                <w:rFonts w:ascii="Times New Roman" w:hAnsi="Times New Roman"/>
                <w:color w:val="000000"/>
                <w:sz w:val="18"/>
                <w:szCs w:val="18"/>
              </w:rPr>
            </w:pPr>
            <w:r>
              <w:rPr>
                <w:rFonts w:hint="eastAsia" w:ascii="Times New Roman" w:hAnsi="Times New Roman"/>
                <w:color w:val="000000"/>
                <w:sz w:val="18"/>
                <w:szCs w:val="18"/>
              </w:rPr>
              <w:t>军事理论</w:t>
            </w:r>
          </w:p>
        </w:tc>
        <w:tc>
          <w:tcPr>
            <w:tcW w:w="271" w:type="pct"/>
            <w:tcBorders>
              <w:bottom w:val="single" w:color="auto" w:sz="4" w:space="0"/>
            </w:tcBorders>
            <w:vAlign w:val="center"/>
          </w:tcPr>
          <w:p w14:paraId="0B0CA322">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5" w:type="pct"/>
            <w:tcBorders>
              <w:bottom w:val="single" w:color="auto" w:sz="4" w:space="0"/>
            </w:tcBorders>
            <w:vAlign w:val="center"/>
          </w:tcPr>
          <w:p w14:paraId="7F82E565">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5" w:type="pct"/>
            <w:tcBorders>
              <w:bottom w:val="single" w:color="auto" w:sz="4" w:space="0"/>
            </w:tcBorders>
            <w:vAlign w:val="center"/>
          </w:tcPr>
          <w:p w14:paraId="0EAD88F2">
            <w:pPr>
              <w:jc w:val="center"/>
              <w:rPr>
                <w:rFonts w:ascii="Times New Roman" w:hAnsi="Times New Roman"/>
                <w:color w:val="000000"/>
                <w:spacing w:val="-20"/>
                <w:sz w:val="18"/>
                <w:szCs w:val="18"/>
              </w:rPr>
            </w:pPr>
          </w:p>
        </w:tc>
        <w:tc>
          <w:tcPr>
            <w:tcW w:w="228" w:type="pct"/>
            <w:tcBorders>
              <w:bottom w:val="single" w:color="auto" w:sz="4" w:space="0"/>
            </w:tcBorders>
            <w:vAlign w:val="center"/>
          </w:tcPr>
          <w:p w14:paraId="475CDE21">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79" w:type="pct"/>
            <w:vAlign w:val="center"/>
          </w:tcPr>
          <w:p w14:paraId="4AD69941">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69" w:type="pct"/>
            <w:vAlign w:val="center"/>
          </w:tcPr>
          <w:p w14:paraId="4CE993AA">
            <w:pPr>
              <w:jc w:val="center"/>
              <w:rPr>
                <w:rFonts w:ascii="Times New Roman" w:hAnsi="Times New Roman"/>
                <w:color w:val="000000"/>
                <w:spacing w:val="-20"/>
                <w:sz w:val="18"/>
                <w:szCs w:val="18"/>
              </w:rPr>
            </w:pPr>
          </w:p>
        </w:tc>
        <w:tc>
          <w:tcPr>
            <w:tcW w:w="269" w:type="pct"/>
            <w:vAlign w:val="center"/>
          </w:tcPr>
          <w:p w14:paraId="18416A36">
            <w:pPr>
              <w:jc w:val="center"/>
              <w:rPr>
                <w:rFonts w:ascii="Times New Roman" w:hAnsi="Times New Roman"/>
                <w:color w:val="000000"/>
                <w:spacing w:val="-20"/>
                <w:sz w:val="18"/>
                <w:szCs w:val="18"/>
              </w:rPr>
            </w:pPr>
          </w:p>
        </w:tc>
        <w:tc>
          <w:tcPr>
            <w:tcW w:w="269" w:type="pct"/>
            <w:vAlign w:val="center"/>
          </w:tcPr>
          <w:p w14:paraId="5EA68062">
            <w:pPr>
              <w:jc w:val="center"/>
              <w:rPr>
                <w:rFonts w:ascii="Times New Roman" w:hAnsi="Times New Roman"/>
                <w:color w:val="000000"/>
                <w:spacing w:val="-20"/>
                <w:sz w:val="18"/>
                <w:szCs w:val="18"/>
              </w:rPr>
            </w:pPr>
          </w:p>
        </w:tc>
        <w:tc>
          <w:tcPr>
            <w:tcW w:w="268" w:type="pct"/>
            <w:gridSpan w:val="2"/>
            <w:vAlign w:val="center"/>
          </w:tcPr>
          <w:p w14:paraId="11DF9E51">
            <w:pPr>
              <w:jc w:val="center"/>
              <w:rPr>
                <w:rFonts w:ascii="Times New Roman" w:hAnsi="Times New Roman"/>
                <w:color w:val="000000"/>
                <w:spacing w:val="-20"/>
                <w:sz w:val="18"/>
                <w:szCs w:val="18"/>
              </w:rPr>
            </w:pPr>
          </w:p>
        </w:tc>
        <w:tc>
          <w:tcPr>
            <w:tcW w:w="269" w:type="pct"/>
            <w:vAlign w:val="center"/>
          </w:tcPr>
          <w:p w14:paraId="1E967CED">
            <w:pPr>
              <w:autoSpaceDE w:val="0"/>
              <w:autoSpaceDN w:val="0"/>
              <w:jc w:val="center"/>
              <w:rPr>
                <w:rFonts w:ascii="Times New Roman" w:hAnsi="Times New Roman"/>
                <w:color w:val="000000"/>
                <w:spacing w:val="-20"/>
                <w:sz w:val="18"/>
                <w:szCs w:val="18"/>
              </w:rPr>
            </w:pPr>
          </w:p>
        </w:tc>
        <w:tc>
          <w:tcPr>
            <w:tcW w:w="354" w:type="pct"/>
            <w:vAlign w:val="center"/>
          </w:tcPr>
          <w:p w14:paraId="353DD290">
            <w:pPr>
              <w:jc w:val="center"/>
              <w:rPr>
                <w:rFonts w:ascii="Times New Roman" w:hAnsi="Times New Roman"/>
                <w:color w:val="000000"/>
                <w:spacing w:val="-20"/>
                <w:sz w:val="18"/>
                <w:szCs w:val="18"/>
              </w:rPr>
            </w:pPr>
          </w:p>
        </w:tc>
      </w:tr>
      <w:tr w14:paraId="4CF96BD0">
        <w:trPr>
          <w:trHeight w:val="20" w:hRule="atLeast"/>
          <w:jc w:val="center"/>
        </w:trPr>
        <w:tc>
          <w:tcPr>
            <w:tcW w:w="197" w:type="pct"/>
            <w:vMerge w:val="continue"/>
            <w:vAlign w:val="center"/>
          </w:tcPr>
          <w:p w14:paraId="5757A1F5">
            <w:pPr>
              <w:jc w:val="center"/>
              <w:rPr>
                <w:rFonts w:ascii="Times New Roman" w:hAnsi="Times New Roman"/>
                <w:bCs/>
                <w:color w:val="000000"/>
                <w:sz w:val="24"/>
                <w:szCs w:val="24"/>
              </w:rPr>
            </w:pPr>
          </w:p>
        </w:tc>
        <w:tc>
          <w:tcPr>
            <w:tcW w:w="215" w:type="pct"/>
            <w:vMerge w:val="continue"/>
            <w:vAlign w:val="center"/>
          </w:tcPr>
          <w:p w14:paraId="40351299">
            <w:pPr>
              <w:autoSpaceDE w:val="0"/>
              <w:autoSpaceDN w:val="0"/>
              <w:jc w:val="center"/>
              <w:rPr>
                <w:rFonts w:ascii="Times New Roman" w:hAnsi="Times New Roman"/>
                <w:bCs/>
                <w:color w:val="000000"/>
                <w:sz w:val="24"/>
                <w:szCs w:val="24"/>
              </w:rPr>
            </w:pPr>
          </w:p>
        </w:tc>
        <w:tc>
          <w:tcPr>
            <w:tcW w:w="809" w:type="pct"/>
            <w:gridSpan w:val="2"/>
            <w:vAlign w:val="center"/>
          </w:tcPr>
          <w:p w14:paraId="7D1CC5AC">
            <w:pPr>
              <w:jc w:val="center"/>
              <w:rPr>
                <w:rFonts w:ascii="Times New Roman" w:hAnsi="Times New Roman"/>
                <w:sz w:val="20"/>
                <w:szCs w:val="20"/>
              </w:rPr>
            </w:pPr>
            <w:r>
              <w:rPr>
                <w:rFonts w:hint="eastAsia" w:ascii="微软雅黑" w:hAnsi="微软雅黑" w:eastAsia="微软雅黑"/>
                <w:color w:val="333333"/>
                <w:sz w:val="18"/>
                <w:szCs w:val="18"/>
              </w:rPr>
              <w:t>GG111004</w:t>
            </w:r>
          </w:p>
        </w:tc>
        <w:tc>
          <w:tcPr>
            <w:tcW w:w="865" w:type="pct"/>
            <w:gridSpan w:val="2"/>
            <w:vAlign w:val="center"/>
          </w:tcPr>
          <w:p w14:paraId="71FD6C42">
            <w:pPr>
              <w:jc w:val="center"/>
              <w:rPr>
                <w:rFonts w:ascii="Times New Roman" w:hAnsi="Times New Roman"/>
                <w:bCs/>
                <w:sz w:val="18"/>
                <w:szCs w:val="18"/>
              </w:rPr>
            </w:pPr>
            <w:r>
              <w:rPr>
                <w:rFonts w:hint="eastAsia" w:ascii="Times New Roman" w:hAnsi="Times New Roman"/>
                <w:bCs/>
                <w:sz w:val="18"/>
                <w:szCs w:val="18"/>
              </w:rPr>
              <w:t>大学英语（一）</w:t>
            </w:r>
          </w:p>
        </w:tc>
        <w:tc>
          <w:tcPr>
            <w:tcW w:w="271" w:type="pct"/>
            <w:tcBorders>
              <w:bottom w:val="single" w:color="auto" w:sz="4" w:space="0"/>
            </w:tcBorders>
            <w:vAlign w:val="center"/>
          </w:tcPr>
          <w:p w14:paraId="665671B6">
            <w:pPr>
              <w:jc w:val="center"/>
              <w:rPr>
                <w:rFonts w:ascii="Times New Roman" w:hAnsi="Times New Roman"/>
                <w:bCs/>
                <w:spacing w:val="-20"/>
                <w:sz w:val="18"/>
                <w:szCs w:val="18"/>
              </w:rPr>
            </w:pPr>
            <w:r>
              <w:rPr>
                <w:rFonts w:ascii="Times New Roman" w:hAnsi="Times New Roman"/>
                <w:bCs/>
                <w:spacing w:val="-20"/>
                <w:sz w:val="18"/>
                <w:szCs w:val="18"/>
              </w:rPr>
              <w:t>64</w:t>
            </w:r>
          </w:p>
        </w:tc>
        <w:tc>
          <w:tcPr>
            <w:tcW w:w="215" w:type="pct"/>
            <w:tcBorders>
              <w:bottom w:val="single" w:color="auto" w:sz="4" w:space="0"/>
            </w:tcBorders>
            <w:vAlign w:val="center"/>
          </w:tcPr>
          <w:p w14:paraId="778F14A1">
            <w:pPr>
              <w:jc w:val="center"/>
              <w:rPr>
                <w:rFonts w:ascii="Times New Roman" w:hAnsi="Times New Roman"/>
                <w:bCs/>
                <w:spacing w:val="-20"/>
                <w:sz w:val="18"/>
                <w:szCs w:val="18"/>
              </w:rPr>
            </w:pPr>
            <w:r>
              <w:rPr>
                <w:rFonts w:hint="eastAsia" w:ascii="Times New Roman" w:hAnsi="Times New Roman"/>
                <w:bCs/>
                <w:spacing w:val="-20"/>
                <w:sz w:val="18"/>
                <w:szCs w:val="18"/>
              </w:rPr>
              <w:t>52</w:t>
            </w:r>
          </w:p>
        </w:tc>
        <w:tc>
          <w:tcPr>
            <w:tcW w:w="215" w:type="pct"/>
            <w:tcBorders>
              <w:bottom w:val="single" w:color="auto" w:sz="4" w:space="0"/>
            </w:tcBorders>
            <w:vAlign w:val="center"/>
          </w:tcPr>
          <w:p w14:paraId="18DF32E6">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28" w:type="pct"/>
            <w:tcBorders>
              <w:bottom w:val="single" w:color="auto" w:sz="4" w:space="0"/>
            </w:tcBorders>
            <w:vAlign w:val="center"/>
          </w:tcPr>
          <w:p w14:paraId="2E096AB5">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9" w:type="pct"/>
            <w:vAlign w:val="center"/>
          </w:tcPr>
          <w:p w14:paraId="780EC815">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69" w:type="pct"/>
            <w:vAlign w:val="center"/>
          </w:tcPr>
          <w:p w14:paraId="6A474C37">
            <w:pPr>
              <w:jc w:val="center"/>
              <w:rPr>
                <w:rFonts w:ascii="Times New Roman" w:hAnsi="Times New Roman"/>
                <w:color w:val="000000"/>
                <w:spacing w:val="-20"/>
                <w:sz w:val="18"/>
                <w:szCs w:val="18"/>
              </w:rPr>
            </w:pPr>
          </w:p>
        </w:tc>
        <w:tc>
          <w:tcPr>
            <w:tcW w:w="269" w:type="pct"/>
            <w:vAlign w:val="center"/>
          </w:tcPr>
          <w:p w14:paraId="646876EE">
            <w:pPr>
              <w:jc w:val="center"/>
              <w:rPr>
                <w:rFonts w:ascii="Times New Roman" w:hAnsi="Times New Roman"/>
                <w:color w:val="000000"/>
                <w:spacing w:val="-20"/>
                <w:sz w:val="18"/>
                <w:szCs w:val="18"/>
              </w:rPr>
            </w:pPr>
          </w:p>
        </w:tc>
        <w:tc>
          <w:tcPr>
            <w:tcW w:w="269" w:type="pct"/>
            <w:vAlign w:val="center"/>
          </w:tcPr>
          <w:p w14:paraId="118C6B68">
            <w:pPr>
              <w:jc w:val="center"/>
              <w:rPr>
                <w:rFonts w:ascii="Times New Roman" w:hAnsi="Times New Roman"/>
                <w:color w:val="000000"/>
                <w:spacing w:val="-20"/>
                <w:sz w:val="18"/>
                <w:szCs w:val="18"/>
              </w:rPr>
            </w:pPr>
          </w:p>
        </w:tc>
        <w:tc>
          <w:tcPr>
            <w:tcW w:w="268" w:type="pct"/>
            <w:gridSpan w:val="2"/>
            <w:vAlign w:val="center"/>
          </w:tcPr>
          <w:p w14:paraId="5F102015">
            <w:pPr>
              <w:jc w:val="center"/>
              <w:rPr>
                <w:rFonts w:ascii="Times New Roman" w:hAnsi="Times New Roman"/>
                <w:color w:val="000000"/>
                <w:spacing w:val="-20"/>
                <w:sz w:val="18"/>
                <w:szCs w:val="18"/>
              </w:rPr>
            </w:pPr>
          </w:p>
        </w:tc>
        <w:tc>
          <w:tcPr>
            <w:tcW w:w="269" w:type="pct"/>
            <w:vAlign w:val="center"/>
          </w:tcPr>
          <w:p w14:paraId="1B93F45C">
            <w:pPr>
              <w:autoSpaceDE w:val="0"/>
              <w:autoSpaceDN w:val="0"/>
              <w:jc w:val="center"/>
              <w:rPr>
                <w:rFonts w:ascii="Times New Roman" w:hAnsi="Times New Roman"/>
                <w:color w:val="000000"/>
                <w:spacing w:val="-20"/>
                <w:sz w:val="18"/>
                <w:szCs w:val="18"/>
              </w:rPr>
            </w:pPr>
          </w:p>
        </w:tc>
        <w:tc>
          <w:tcPr>
            <w:tcW w:w="354" w:type="pct"/>
            <w:vAlign w:val="center"/>
          </w:tcPr>
          <w:p w14:paraId="04C849B7">
            <w:pPr>
              <w:jc w:val="center"/>
              <w:rPr>
                <w:rFonts w:ascii="Times New Roman" w:hAnsi="Times New Roman"/>
                <w:color w:val="000000"/>
                <w:spacing w:val="-20"/>
                <w:sz w:val="18"/>
                <w:szCs w:val="18"/>
              </w:rPr>
            </w:pPr>
          </w:p>
        </w:tc>
      </w:tr>
      <w:tr w14:paraId="20E8AC40">
        <w:trPr>
          <w:trHeight w:val="20" w:hRule="atLeast"/>
          <w:jc w:val="center"/>
        </w:trPr>
        <w:tc>
          <w:tcPr>
            <w:tcW w:w="197" w:type="pct"/>
            <w:vMerge w:val="continue"/>
            <w:vAlign w:val="center"/>
          </w:tcPr>
          <w:p w14:paraId="1BB33FB4">
            <w:pPr>
              <w:jc w:val="center"/>
              <w:rPr>
                <w:rFonts w:ascii="Times New Roman" w:hAnsi="Times New Roman"/>
                <w:bCs/>
                <w:color w:val="000000"/>
                <w:sz w:val="24"/>
                <w:szCs w:val="24"/>
              </w:rPr>
            </w:pPr>
          </w:p>
        </w:tc>
        <w:tc>
          <w:tcPr>
            <w:tcW w:w="215" w:type="pct"/>
            <w:vMerge w:val="continue"/>
            <w:vAlign w:val="center"/>
          </w:tcPr>
          <w:p w14:paraId="39C92C4E">
            <w:pPr>
              <w:autoSpaceDE w:val="0"/>
              <w:autoSpaceDN w:val="0"/>
              <w:jc w:val="center"/>
              <w:rPr>
                <w:rFonts w:ascii="Times New Roman" w:hAnsi="Times New Roman"/>
                <w:bCs/>
                <w:color w:val="000000"/>
                <w:sz w:val="24"/>
                <w:szCs w:val="24"/>
              </w:rPr>
            </w:pPr>
          </w:p>
        </w:tc>
        <w:tc>
          <w:tcPr>
            <w:tcW w:w="809" w:type="pct"/>
            <w:gridSpan w:val="2"/>
            <w:vAlign w:val="center"/>
          </w:tcPr>
          <w:p w14:paraId="749C135C">
            <w:pPr>
              <w:jc w:val="center"/>
              <w:rPr>
                <w:rFonts w:ascii="Times New Roman" w:hAnsi="Times New Roman"/>
                <w:sz w:val="20"/>
                <w:szCs w:val="20"/>
              </w:rPr>
            </w:pPr>
            <w:r>
              <w:rPr>
                <w:rFonts w:hint="eastAsia" w:ascii="微软雅黑" w:hAnsi="微软雅黑" w:eastAsia="微软雅黑"/>
                <w:color w:val="333333"/>
                <w:sz w:val="18"/>
                <w:szCs w:val="18"/>
              </w:rPr>
              <w:t>GG111005</w:t>
            </w:r>
          </w:p>
        </w:tc>
        <w:tc>
          <w:tcPr>
            <w:tcW w:w="865" w:type="pct"/>
            <w:gridSpan w:val="2"/>
            <w:vAlign w:val="center"/>
          </w:tcPr>
          <w:p w14:paraId="569CF179">
            <w:pPr>
              <w:jc w:val="center"/>
              <w:rPr>
                <w:rFonts w:ascii="Times New Roman" w:hAnsi="Times New Roman"/>
                <w:bCs/>
                <w:sz w:val="18"/>
                <w:szCs w:val="18"/>
              </w:rPr>
            </w:pPr>
            <w:r>
              <w:rPr>
                <w:rFonts w:hint="eastAsia" w:ascii="Times New Roman" w:hAnsi="Times New Roman"/>
                <w:bCs/>
                <w:sz w:val="18"/>
                <w:szCs w:val="18"/>
              </w:rPr>
              <w:t>大学英语（二）</w:t>
            </w:r>
          </w:p>
        </w:tc>
        <w:tc>
          <w:tcPr>
            <w:tcW w:w="271" w:type="pct"/>
            <w:tcBorders>
              <w:bottom w:val="single" w:color="auto" w:sz="4" w:space="0"/>
            </w:tcBorders>
            <w:vAlign w:val="center"/>
          </w:tcPr>
          <w:p w14:paraId="2AAC8AB2">
            <w:pPr>
              <w:jc w:val="center"/>
              <w:rPr>
                <w:rFonts w:ascii="Times New Roman" w:hAnsi="Times New Roman"/>
                <w:bCs/>
                <w:spacing w:val="-20"/>
                <w:sz w:val="18"/>
                <w:szCs w:val="18"/>
              </w:rPr>
            </w:pPr>
            <w:r>
              <w:rPr>
                <w:rFonts w:hint="eastAsia" w:ascii="Times New Roman" w:hAnsi="Times New Roman"/>
                <w:bCs/>
                <w:spacing w:val="-20"/>
                <w:sz w:val="18"/>
                <w:szCs w:val="18"/>
              </w:rPr>
              <w:t>64</w:t>
            </w:r>
          </w:p>
        </w:tc>
        <w:tc>
          <w:tcPr>
            <w:tcW w:w="215" w:type="pct"/>
            <w:tcBorders>
              <w:bottom w:val="single" w:color="auto" w:sz="4" w:space="0"/>
            </w:tcBorders>
            <w:vAlign w:val="center"/>
          </w:tcPr>
          <w:p w14:paraId="2D34DA9E">
            <w:pPr>
              <w:jc w:val="center"/>
              <w:rPr>
                <w:rFonts w:ascii="Times New Roman" w:hAnsi="Times New Roman"/>
                <w:bCs/>
                <w:spacing w:val="-20"/>
                <w:sz w:val="18"/>
                <w:szCs w:val="18"/>
              </w:rPr>
            </w:pPr>
            <w:r>
              <w:rPr>
                <w:rFonts w:hint="eastAsia" w:ascii="Times New Roman" w:hAnsi="Times New Roman"/>
                <w:bCs/>
                <w:spacing w:val="-20"/>
                <w:sz w:val="18"/>
                <w:szCs w:val="18"/>
              </w:rPr>
              <w:t>52</w:t>
            </w:r>
          </w:p>
        </w:tc>
        <w:tc>
          <w:tcPr>
            <w:tcW w:w="215" w:type="pct"/>
            <w:tcBorders>
              <w:bottom w:val="single" w:color="auto" w:sz="4" w:space="0"/>
            </w:tcBorders>
            <w:vAlign w:val="center"/>
          </w:tcPr>
          <w:p w14:paraId="53630DA4">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28" w:type="pct"/>
            <w:tcBorders>
              <w:bottom w:val="single" w:color="auto" w:sz="4" w:space="0"/>
            </w:tcBorders>
            <w:vAlign w:val="center"/>
          </w:tcPr>
          <w:p w14:paraId="3F78CB8F">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79" w:type="pct"/>
            <w:vAlign w:val="center"/>
          </w:tcPr>
          <w:p w14:paraId="3B516CF7">
            <w:pPr>
              <w:jc w:val="center"/>
              <w:rPr>
                <w:rFonts w:ascii="Times New Roman" w:hAnsi="Times New Roman"/>
                <w:color w:val="000000"/>
                <w:spacing w:val="-20"/>
                <w:sz w:val="18"/>
                <w:szCs w:val="18"/>
              </w:rPr>
            </w:pPr>
          </w:p>
        </w:tc>
        <w:tc>
          <w:tcPr>
            <w:tcW w:w="269" w:type="pct"/>
            <w:vAlign w:val="center"/>
          </w:tcPr>
          <w:p w14:paraId="0AC65FDF">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69" w:type="pct"/>
            <w:vAlign w:val="center"/>
          </w:tcPr>
          <w:p w14:paraId="346B4A69">
            <w:pPr>
              <w:jc w:val="center"/>
              <w:rPr>
                <w:rFonts w:ascii="Times New Roman" w:hAnsi="Times New Roman"/>
                <w:color w:val="000000"/>
                <w:spacing w:val="-20"/>
                <w:sz w:val="18"/>
                <w:szCs w:val="18"/>
              </w:rPr>
            </w:pPr>
          </w:p>
        </w:tc>
        <w:tc>
          <w:tcPr>
            <w:tcW w:w="269" w:type="pct"/>
            <w:vAlign w:val="center"/>
          </w:tcPr>
          <w:p w14:paraId="16FD46A4">
            <w:pPr>
              <w:jc w:val="center"/>
              <w:rPr>
                <w:rFonts w:ascii="Times New Roman" w:hAnsi="Times New Roman"/>
                <w:color w:val="000000"/>
                <w:spacing w:val="-20"/>
                <w:sz w:val="18"/>
                <w:szCs w:val="18"/>
              </w:rPr>
            </w:pPr>
          </w:p>
        </w:tc>
        <w:tc>
          <w:tcPr>
            <w:tcW w:w="268" w:type="pct"/>
            <w:gridSpan w:val="2"/>
            <w:vAlign w:val="center"/>
          </w:tcPr>
          <w:p w14:paraId="1F4E9039">
            <w:pPr>
              <w:jc w:val="center"/>
              <w:rPr>
                <w:rFonts w:ascii="Times New Roman" w:hAnsi="Times New Roman"/>
                <w:color w:val="000000"/>
                <w:spacing w:val="-20"/>
                <w:sz w:val="18"/>
                <w:szCs w:val="18"/>
              </w:rPr>
            </w:pPr>
          </w:p>
        </w:tc>
        <w:tc>
          <w:tcPr>
            <w:tcW w:w="269" w:type="pct"/>
            <w:vAlign w:val="center"/>
          </w:tcPr>
          <w:p w14:paraId="16C21250">
            <w:pPr>
              <w:autoSpaceDE w:val="0"/>
              <w:autoSpaceDN w:val="0"/>
              <w:jc w:val="center"/>
              <w:rPr>
                <w:rFonts w:ascii="Times New Roman" w:hAnsi="Times New Roman"/>
                <w:color w:val="000000"/>
                <w:spacing w:val="-20"/>
                <w:sz w:val="18"/>
                <w:szCs w:val="18"/>
              </w:rPr>
            </w:pPr>
          </w:p>
        </w:tc>
        <w:tc>
          <w:tcPr>
            <w:tcW w:w="354" w:type="pct"/>
            <w:vAlign w:val="center"/>
          </w:tcPr>
          <w:p w14:paraId="78C713BE">
            <w:pPr>
              <w:jc w:val="center"/>
              <w:rPr>
                <w:rFonts w:ascii="Times New Roman" w:hAnsi="Times New Roman"/>
                <w:color w:val="000000"/>
                <w:spacing w:val="-20"/>
                <w:sz w:val="18"/>
                <w:szCs w:val="18"/>
              </w:rPr>
            </w:pPr>
          </w:p>
        </w:tc>
      </w:tr>
      <w:tr w14:paraId="60148FB5">
        <w:trPr>
          <w:trHeight w:val="20" w:hRule="atLeast"/>
          <w:jc w:val="center"/>
        </w:trPr>
        <w:tc>
          <w:tcPr>
            <w:tcW w:w="197" w:type="pct"/>
            <w:vMerge w:val="continue"/>
            <w:vAlign w:val="center"/>
          </w:tcPr>
          <w:p w14:paraId="1AC81E3E">
            <w:pPr>
              <w:jc w:val="center"/>
              <w:rPr>
                <w:rFonts w:ascii="Times New Roman" w:hAnsi="Times New Roman"/>
                <w:bCs/>
                <w:color w:val="000000"/>
                <w:sz w:val="24"/>
                <w:szCs w:val="24"/>
              </w:rPr>
            </w:pPr>
          </w:p>
        </w:tc>
        <w:tc>
          <w:tcPr>
            <w:tcW w:w="215" w:type="pct"/>
            <w:vMerge w:val="continue"/>
            <w:vAlign w:val="center"/>
          </w:tcPr>
          <w:p w14:paraId="6011664D">
            <w:pPr>
              <w:autoSpaceDE w:val="0"/>
              <w:autoSpaceDN w:val="0"/>
              <w:jc w:val="center"/>
              <w:rPr>
                <w:rFonts w:ascii="Times New Roman" w:hAnsi="Times New Roman"/>
                <w:bCs/>
                <w:color w:val="000000"/>
                <w:sz w:val="24"/>
                <w:szCs w:val="24"/>
              </w:rPr>
            </w:pPr>
          </w:p>
        </w:tc>
        <w:tc>
          <w:tcPr>
            <w:tcW w:w="809" w:type="pct"/>
            <w:gridSpan w:val="2"/>
            <w:vAlign w:val="center"/>
          </w:tcPr>
          <w:p w14:paraId="7318CCC5">
            <w:pPr>
              <w:jc w:val="center"/>
              <w:rPr>
                <w:rFonts w:ascii="Times New Roman" w:hAnsi="Times New Roman"/>
                <w:sz w:val="20"/>
                <w:szCs w:val="20"/>
              </w:rPr>
            </w:pPr>
            <w:r>
              <w:rPr>
                <w:rFonts w:hint="eastAsia" w:ascii="微软雅黑" w:hAnsi="微软雅黑" w:eastAsia="微软雅黑"/>
                <w:color w:val="333333"/>
                <w:sz w:val="18"/>
                <w:szCs w:val="18"/>
              </w:rPr>
              <w:t>GG111006</w:t>
            </w:r>
          </w:p>
        </w:tc>
        <w:tc>
          <w:tcPr>
            <w:tcW w:w="865" w:type="pct"/>
            <w:gridSpan w:val="2"/>
            <w:vAlign w:val="center"/>
          </w:tcPr>
          <w:p w14:paraId="73DBB2FF">
            <w:pPr>
              <w:jc w:val="center"/>
              <w:rPr>
                <w:rFonts w:hint="eastAsia" w:ascii="Times New Roman" w:hAnsi="Times New Roman" w:eastAsia="宋体"/>
                <w:bCs/>
                <w:sz w:val="18"/>
                <w:szCs w:val="18"/>
                <w:lang w:eastAsia="zh-CN"/>
              </w:rPr>
            </w:pPr>
            <w:r>
              <w:rPr>
                <w:rFonts w:hint="eastAsia" w:ascii="Times New Roman" w:hAnsi="Times New Roman"/>
                <w:bCs/>
                <w:sz w:val="18"/>
                <w:szCs w:val="18"/>
                <w:lang w:eastAsia="zh-CN"/>
              </w:rPr>
              <w:t>信息技术</w:t>
            </w:r>
          </w:p>
        </w:tc>
        <w:tc>
          <w:tcPr>
            <w:tcW w:w="271" w:type="pct"/>
            <w:tcBorders>
              <w:bottom w:val="single" w:color="auto" w:sz="4" w:space="0"/>
            </w:tcBorders>
            <w:vAlign w:val="center"/>
          </w:tcPr>
          <w:p w14:paraId="2542317B">
            <w:pPr>
              <w:jc w:val="center"/>
              <w:rPr>
                <w:rFonts w:ascii="Times New Roman" w:hAnsi="Times New Roman"/>
                <w:bCs/>
                <w:spacing w:val="-20"/>
                <w:sz w:val="18"/>
                <w:szCs w:val="18"/>
              </w:rPr>
            </w:pPr>
            <w:r>
              <w:rPr>
                <w:rFonts w:ascii="Times New Roman" w:hAnsi="Times New Roman"/>
                <w:bCs/>
                <w:spacing w:val="-20"/>
                <w:sz w:val="18"/>
                <w:szCs w:val="18"/>
              </w:rPr>
              <w:t>64</w:t>
            </w:r>
          </w:p>
        </w:tc>
        <w:tc>
          <w:tcPr>
            <w:tcW w:w="215" w:type="pct"/>
            <w:tcBorders>
              <w:bottom w:val="single" w:color="auto" w:sz="4" w:space="0"/>
            </w:tcBorders>
            <w:vAlign w:val="center"/>
          </w:tcPr>
          <w:p w14:paraId="56E837FC">
            <w:pPr>
              <w:jc w:val="center"/>
              <w:rPr>
                <w:rFonts w:hint="default" w:ascii="Times New Roman" w:hAnsi="Times New Roman"/>
                <w:bCs/>
                <w:spacing w:val="-20"/>
                <w:sz w:val="18"/>
                <w:szCs w:val="18"/>
                <w:lang w:val="en-US"/>
              </w:rPr>
            </w:pPr>
            <w:r>
              <w:rPr>
                <w:rFonts w:hint="default" w:ascii="Times New Roman" w:hAnsi="Times New Roman"/>
                <w:bCs/>
                <w:spacing w:val="-20"/>
                <w:sz w:val="18"/>
                <w:szCs w:val="18"/>
                <w:lang w:val="en-US"/>
              </w:rPr>
              <w:t>32</w:t>
            </w:r>
          </w:p>
        </w:tc>
        <w:tc>
          <w:tcPr>
            <w:tcW w:w="215" w:type="pct"/>
            <w:tcBorders>
              <w:bottom w:val="single" w:color="auto" w:sz="4" w:space="0"/>
            </w:tcBorders>
            <w:vAlign w:val="center"/>
          </w:tcPr>
          <w:p w14:paraId="3AF9B1FB">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8" w:type="pct"/>
            <w:tcBorders>
              <w:bottom w:val="single" w:color="auto" w:sz="4" w:space="0"/>
            </w:tcBorders>
            <w:vAlign w:val="center"/>
          </w:tcPr>
          <w:p w14:paraId="68545539">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9" w:type="pct"/>
            <w:vAlign w:val="center"/>
          </w:tcPr>
          <w:p w14:paraId="1C6D4184">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69" w:type="pct"/>
            <w:vAlign w:val="center"/>
          </w:tcPr>
          <w:p w14:paraId="57556066">
            <w:pPr>
              <w:jc w:val="center"/>
              <w:rPr>
                <w:rFonts w:ascii="Times New Roman" w:hAnsi="Times New Roman"/>
                <w:color w:val="000000"/>
                <w:spacing w:val="-20"/>
                <w:sz w:val="18"/>
                <w:szCs w:val="18"/>
              </w:rPr>
            </w:pPr>
          </w:p>
        </w:tc>
        <w:tc>
          <w:tcPr>
            <w:tcW w:w="269" w:type="pct"/>
            <w:vAlign w:val="center"/>
          </w:tcPr>
          <w:p w14:paraId="1EFCBD74">
            <w:pPr>
              <w:jc w:val="center"/>
              <w:rPr>
                <w:rFonts w:ascii="Times New Roman" w:hAnsi="Times New Roman"/>
                <w:color w:val="000000"/>
                <w:spacing w:val="-20"/>
                <w:sz w:val="18"/>
                <w:szCs w:val="18"/>
              </w:rPr>
            </w:pPr>
          </w:p>
        </w:tc>
        <w:tc>
          <w:tcPr>
            <w:tcW w:w="269" w:type="pct"/>
            <w:vAlign w:val="center"/>
          </w:tcPr>
          <w:p w14:paraId="61C9500E">
            <w:pPr>
              <w:jc w:val="center"/>
              <w:rPr>
                <w:rFonts w:ascii="Times New Roman" w:hAnsi="Times New Roman"/>
                <w:color w:val="000000"/>
                <w:spacing w:val="-20"/>
                <w:sz w:val="18"/>
                <w:szCs w:val="18"/>
              </w:rPr>
            </w:pPr>
          </w:p>
        </w:tc>
        <w:tc>
          <w:tcPr>
            <w:tcW w:w="268" w:type="pct"/>
            <w:gridSpan w:val="2"/>
            <w:vAlign w:val="center"/>
          </w:tcPr>
          <w:p w14:paraId="4BB2D868">
            <w:pPr>
              <w:jc w:val="center"/>
              <w:rPr>
                <w:rFonts w:ascii="Times New Roman" w:hAnsi="Times New Roman"/>
                <w:color w:val="000000"/>
                <w:spacing w:val="-20"/>
                <w:sz w:val="18"/>
                <w:szCs w:val="18"/>
              </w:rPr>
            </w:pPr>
          </w:p>
        </w:tc>
        <w:tc>
          <w:tcPr>
            <w:tcW w:w="269" w:type="pct"/>
            <w:vAlign w:val="center"/>
          </w:tcPr>
          <w:p w14:paraId="63FE43DE">
            <w:pPr>
              <w:autoSpaceDE w:val="0"/>
              <w:autoSpaceDN w:val="0"/>
              <w:jc w:val="center"/>
              <w:rPr>
                <w:rFonts w:ascii="Times New Roman" w:hAnsi="Times New Roman"/>
                <w:color w:val="000000"/>
                <w:spacing w:val="-20"/>
                <w:sz w:val="18"/>
                <w:szCs w:val="18"/>
              </w:rPr>
            </w:pPr>
          </w:p>
        </w:tc>
        <w:tc>
          <w:tcPr>
            <w:tcW w:w="354" w:type="pct"/>
            <w:vAlign w:val="center"/>
          </w:tcPr>
          <w:p w14:paraId="41E8B4B4">
            <w:pPr>
              <w:jc w:val="center"/>
              <w:rPr>
                <w:rFonts w:ascii="Times New Roman" w:hAnsi="Times New Roman"/>
                <w:color w:val="000000"/>
                <w:spacing w:val="-20"/>
                <w:sz w:val="18"/>
                <w:szCs w:val="18"/>
              </w:rPr>
            </w:pPr>
          </w:p>
        </w:tc>
      </w:tr>
      <w:tr w14:paraId="3BA76C83">
        <w:trPr>
          <w:trHeight w:val="372" w:hRule="atLeast"/>
          <w:jc w:val="center"/>
        </w:trPr>
        <w:tc>
          <w:tcPr>
            <w:tcW w:w="197" w:type="pct"/>
            <w:vMerge w:val="continue"/>
            <w:vAlign w:val="center"/>
          </w:tcPr>
          <w:p w14:paraId="7D450920">
            <w:pPr>
              <w:jc w:val="center"/>
              <w:rPr>
                <w:rFonts w:ascii="Times New Roman" w:hAnsi="Times New Roman"/>
                <w:bCs/>
                <w:color w:val="000000"/>
                <w:sz w:val="24"/>
                <w:szCs w:val="24"/>
              </w:rPr>
            </w:pPr>
          </w:p>
        </w:tc>
        <w:tc>
          <w:tcPr>
            <w:tcW w:w="215" w:type="pct"/>
            <w:vMerge w:val="continue"/>
            <w:vAlign w:val="center"/>
          </w:tcPr>
          <w:p w14:paraId="371CE934">
            <w:pPr>
              <w:autoSpaceDE w:val="0"/>
              <w:autoSpaceDN w:val="0"/>
              <w:jc w:val="center"/>
              <w:rPr>
                <w:rFonts w:ascii="Times New Roman" w:hAnsi="Times New Roman"/>
                <w:bCs/>
                <w:color w:val="000000"/>
                <w:sz w:val="24"/>
                <w:szCs w:val="24"/>
              </w:rPr>
            </w:pPr>
          </w:p>
        </w:tc>
        <w:tc>
          <w:tcPr>
            <w:tcW w:w="809" w:type="pct"/>
            <w:gridSpan w:val="2"/>
            <w:vAlign w:val="center"/>
          </w:tcPr>
          <w:p w14:paraId="7739632F">
            <w:pPr>
              <w:jc w:val="center"/>
              <w:rPr>
                <w:rFonts w:ascii="Times New Roman" w:hAnsi="Times New Roman"/>
                <w:sz w:val="20"/>
                <w:szCs w:val="20"/>
              </w:rPr>
            </w:pPr>
            <w:r>
              <w:rPr>
                <w:rFonts w:hint="eastAsia" w:ascii="微软雅黑" w:hAnsi="微软雅黑" w:eastAsia="微软雅黑"/>
                <w:color w:val="333333"/>
                <w:sz w:val="18"/>
                <w:szCs w:val="18"/>
              </w:rPr>
              <w:t>GG111017</w:t>
            </w:r>
          </w:p>
        </w:tc>
        <w:tc>
          <w:tcPr>
            <w:tcW w:w="865" w:type="pct"/>
            <w:gridSpan w:val="2"/>
            <w:vAlign w:val="center"/>
          </w:tcPr>
          <w:p w14:paraId="4254DAB5">
            <w:pPr>
              <w:jc w:val="center"/>
              <w:rPr>
                <w:rFonts w:ascii="Times New Roman" w:hAnsi="Times New Roman"/>
                <w:bCs/>
                <w:sz w:val="18"/>
                <w:szCs w:val="18"/>
              </w:rPr>
            </w:pPr>
            <w:r>
              <w:rPr>
                <w:rFonts w:hint="eastAsia" w:ascii="Times New Roman" w:hAnsi="Times New Roman"/>
                <w:color w:val="000000" w:themeColor="text1"/>
                <w:spacing w:val="-20"/>
                <w:sz w:val="18"/>
                <w:szCs w:val="18"/>
                <w14:textFill>
                  <w14:solidFill>
                    <w14:schemeClr w14:val="tx1"/>
                  </w14:solidFill>
                </w14:textFill>
              </w:rPr>
              <w:t>中华传统文化</w:t>
            </w:r>
          </w:p>
        </w:tc>
        <w:tc>
          <w:tcPr>
            <w:tcW w:w="271" w:type="pct"/>
            <w:tcBorders>
              <w:bottom w:val="single" w:color="auto" w:sz="4" w:space="0"/>
            </w:tcBorders>
            <w:vAlign w:val="center"/>
          </w:tcPr>
          <w:p w14:paraId="2DA99E96">
            <w:pPr>
              <w:jc w:val="center"/>
              <w:rPr>
                <w:rFonts w:ascii="Times New Roman" w:hAnsi="Times New Roman"/>
                <w:bCs/>
                <w:spacing w:val="-20"/>
                <w:sz w:val="18"/>
                <w:szCs w:val="18"/>
              </w:rPr>
            </w:pPr>
            <w:r>
              <w:rPr>
                <w:rFonts w:ascii="Times New Roman" w:hAnsi="Times New Roman"/>
                <w:bCs/>
                <w:spacing w:val="-20"/>
                <w:sz w:val="18"/>
                <w:szCs w:val="18"/>
              </w:rPr>
              <w:t>32</w:t>
            </w:r>
          </w:p>
        </w:tc>
        <w:tc>
          <w:tcPr>
            <w:tcW w:w="215" w:type="pct"/>
            <w:tcBorders>
              <w:bottom w:val="single" w:color="auto" w:sz="4" w:space="0"/>
            </w:tcBorders>
            <w:vAlign w:val="center"/>
          </w:tcPr>
          <w:p w14:paraId="19E0B034">
            <w:pPr>
              <w:jc w:val="center"/>
              <w:rPr>
                <w:rFonts w:ascii="Times New Roman" w:hAnsi="Times New Roman"/>
                <w:bCs/>
                <w:spacing w:val="-20"/>
                <w:sz w:val="18"/>
                <w:szCs w:val="18"/>
              </w:rPr>
            </w:pPr>
            <w:r>
              <w:rPr>
                <w:rFonts w:ascii="Times New Roman" w:hAnsi="Times New Roman"/>
                <w:bCs/>
                <w:spacing w:val="-20"/>
                <w:sz w:val="18"/>
                <w:szCs w:val="18"/>
              </w:rPr>
              <w:t>32</w:t>
            </w:r>
          </w:p>
        </w:tc>
        <w:tc>
          <w:tcPr>
            <w:tcW w:w="215" w:type="pct"/>
            <w:tcBorders>
              <w:bottom w:val="single" w:color="auto" w:sz="4" w:space="0"/>
            </w:tcBorders>
            <w:vAlign w:val="center"/>
          </w:tcPr>
          <w:p w14:paraId="782B4FBE">
            <w:pPr>
              <w:jc w:val="center"/>
              <w:rPr>
                <w:rFonts w:ascii="Times New Roman" w:hAnsi="Times New Roman"/>
                <w:color w:val="000000"/>
                <w:spacing w:val="-20"/>
                <w:sz w:val="18"/>
                <w:szCs w:val="18"/>
              </w:rPr>
            </w:pPr>
          </w:p>
        </w:tc>
        <w:tc>
          <w:tcPr>
            <w:tcW w:w="228" w:type="pct"/>
            <w:tcBorders>
              <w:bottom w:val="single" w:color="auto" w:sz="4" w:space="0"/>
            </w:tcBorders>
            <w:vAlign w:val="center"/>
          </w:tcPr>
          <w:p w14:paraId="0A214700">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79" w:type="pct"/>
            <w:vAlign w:val="center"/>
          </w:tcPr>
          <w:p w14:paraId="476FD8A6">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69" w:type="pct"/>
            <w:vAlign w:val="center"/>
          </w:tcPr>
          <w:p w14:paraId="7537AAFD">
            <w:pPr>
              <w:jc w:val="center"/>
              <w:rPr>
                <w:rFonts w:ascii="Times New Roman" w:hAnsi="Times New Roman"/>
                <w:color w:val="000000"/>
                <w:spacing w:val="-20"/>
                <w:sz w:val="18"/>
                <w:szCs w:val="18"/>
              </w:rPr>
            </w:pPr>
          </w:p>
        </w:tc>
        <w:tc>
          <w:tcPr>
            <w:tcW w:w="269" w:type="pct"/>
            <w:vAlign w:val="center"/>
          </w:tcPr>
          <w:p w14:paraId="284435AE">
            <w:pPr>
              <w:jc w:val="center"/>
              <w:rPr>
                <w:rFonts w:ascii="Times New Roman" w:hAnsi="Times New Roman"/>
                <w:color w:val="000000"/>
                <w:spacing w:val="-20"/>
                <w:sz w:val="18"/>
                <w:szCs w:val="18"/>
              </w:rPr>
            </w:pPr>
          </w:p>
        </w:tc>
        <w:tc>
          <w:tcPr>
            <w:tcW w:w="269" w:type="pct"/>
            <w:vAlign w:val="center"/>
          </w:tcPr>
          <w:p w14:paraId="59991744">
            <w:pPr>
              <w:jc w:val="center"/>
              <w:rPr>
                <w:rFonts w:ascii="Times New Roman" w:hAnsi="Times New Roman"/>
                <w:color w:val="000000"/>
                <w:spacing w:val="-20"/>
                <w:sz w:val="18"/>
                <w:szCs w:val="18"/>
              </w:rPr>
            </w:pPr>
          </w:p>
        </w:tc>
        <w:tc>
          <w:tcPr>
            <w:tcW w:w="268" w:type="pct"/>
            <w:gridSpan w:val="2"/>
            <w:vAlign w:val="center"/>
          </w:tcPr>
          <w:p w14:paraId="64D4AFB0">
            <w:pPr>
              <w:jc w:val="center"/>
              <w:rPr>
                <w:rFonts w:ascii="Times New Roman" w:hAnsi="Times New Roman"/>
                <w:color w:val="000000"/>
                <w:spacing w:val="-20"/>
                <w:sz w:val="18"/>
                <w:szCs w:val="18"/>
              </w:rPr>
            </w:pPr>
          </w:p>
        </w:tc>
        <w:tc>
          <w:tcPr>
            <w:tcW w:w="269" w:type="pct"/>
            <w:vAlign w:val="center"/>
          </w:tcPr>
          <w:p w14:paraId="063C0365">
            <w:pPr>
              <w:autoSpaceDE w:val="0"/>
              <w:autoSpaceDN w:val="0"/>
              <w:jc w:val="center"/>
              <w:rPr>
                <w:rFonts w:ascii="Times New Roman" w:hAnsi="Times New Roman"/>
                <w:color w:val="000000"/>
                <w:spacing w:val="-20"/>
                <w:sz w:val="18"/>
                <w:szCs w:val="18"/>
              </w:rPr>
            </w:pPr>
          </w:p>
        </w:tc>
        <w:tc>
          <w:tcPr>
            <w:tcW w:w="354" w:type="pct"/>
            <w:vAlign w:val="center"/>
          </w:tcPr>
          <w:p w14:paraId="7D8CDA20">
            <w:pPr>
              <w:jc w:val="center"/>
              <w:rPr>
                <w:rFonts w:ascii="Times New Roman" w:hAnsi="Times New Roman"/>
                <w:color w:val="000000"/>
                <w:spacing w:val="-20"/>
                <w:sz w:val="18"/>
                <w:szCs w:val="18"/>
              </w:rPr>
            </w:pPr>
          </w:p>
        </w:tc>
      </w:tr>
      <w:tr w14:paraId="23D84C19">
        <w:trPr>
          <w:trHeight w:val="90" w:hRule="atLeast"/>
          <w:jc w:val="center"/>
        </w:trPr>
        <w:tc>
          <w:tcPr>
            <w:tcW w:w="197" w:type="pct"/>
            <w:vMerge w:val="continue"/>
            <w:vAlign w:val="center"/>
          </w:tcPr>
          <w:p w14:paraId="46830120">
            <w:pPr>
              <w:jc w:val="center"/>
              <w:rPr>
                <w:rFonts w:ascii="Times New Roman" w:hAnsi="Times New Roman"/>
                <w:bCs/>
                <w:color w:val="000000"/>
                <w:sz w:val="24"/>
                <w:szCs w:val="24"/>
              </w:rPr>
            </w:pPr>
          </w:p>
        </w:tc>
        <w:tc>
          <w:tcPr>
            <w:tcW w:w="215" w:type="pct"/>
            <w:vMerge w:val="continue"/>
            <w:vAlign w:val="center"/>
          </w:tcPr>
          <w:p w14:paraId="7942F778">
            <w:pPr>
              <w:autoSpaceDE w:val="0"/>
              <w:autoSpaceDN w:val="0"/>
              <w:jc w:val="center"/>
              <w:rPr>
                <w:rFonts w:ascii="Times New Roman" w:hAnsi="Times New Roman"/>
                <w:bCs/>
                <w:color w:val="000000"/>
                <w:sz w:val="24"/>
                <w:szCs w:val="24"/>
              </w:rPr>
            </w:pPr>
          </w:p>
        </w:tc>
        <w:tc>
          <w:tcPr>
            <w:tcW w:w="809" w:type="pct"/>
            <w:gridSpan w:val="2"/>
            <w:vAlign w:val="center"/>
          </w:tcPr>
          <w:p w14:paraId="29DF4C8F">
            <w:pPr>
              <w:jc w:val="center"/>
              <w:rPr>
                <w:rFonts w:ascii="Times New Roman" w:hAnsi="Times New Roman"/>
                <w:sz w:val="20"/>
                <w:szCs w:val="20"/>
              </w:rPr>
            </w:pPr>
            <w:r>
              <w:rPr>
                <w:rFonts w:hint="eastAsia" w:ascii="微软雅黑" w:hAnsi="微软雅黑" w:eastAsia="微软雅黑"/>
                <w:color w:val="333333"/>
                <w:sz w:val="18"/>
                <w:szCs w:val="18"/>
              </w:rPr>
              <w:t>GG111025~ GG111028</w:t>
            </w:r>
          </w:p>
        </w:tc>
        <w:tc>
          <w:tcPr>
            <w:tcW w:w="865" w:type="pct"/>
            <w:gridSpan w:val="2"/>
            <w:vAlign w:val="center"/>
          </w:tcPr>
          <w:p w14:paraId="521701FC">
            <w:pPr>
              <w:jc w:val="center"/>
              <w:rPr>
                <w:rFonts w:ascii="Times New Roman" w:hAnsi="Times New Roman"/>
                <w:bCs/>
                <w:sz w:val="18"/>
                <w:szCs w:val="18"/>
              </w:rPr>
            </w:pPr>
            <w:r>
              <w:rPr>
                <w:rFonts w:hint="eastAsia" w:ascii="Times New Roman" w:hAnsi="Times New Roman"/>
                <w:color w:val="000000" w:themeColor="text1"/>
                <w:spacing w:val="-20"/>
                <w:sz w:val="18"/>
                <w:szCs w:val="18"/>
                <w14:textFill>
                  <w14:solidFill>
                    <w14:schemeClr w14:val="tx1"/>
                  </w14:solidFill>
                </w14:textFill>
              </w:rPr>
              <w:t>劳动教育</w:t>
            </w:r>
          </w:p>
        </w:tc>
        <w:tc>
          <w:tcPr>
            <w:tcW w:w="271" w:type="pct"/>
            <w:tcBorders>
              <w:bottom w:val="single" w:color="auto" w:sz="4" w:space="0"/>
            </w:tcBorders>
            <w:vAlign w:val="center"/>
          </w:tcPr>
          <w:p w14:paraId="13D26C89">
            <w:pPr>
              <w:jc w:val="center"/>
              <w:rPr>
                <w:rFonts w:hint="default" w:ascii="Times New Roman" w:hAnsi="Times New Roman" w:eastAsia="宋体"/>
                <w:bCs/>
                <w:spacing w:val="-20"/>
                <w:sz w:val="18"/>
                <w:szCs w:val="18"/>
                <w:lang w:val="en-US" w:eastAsia="zh-CN"/>
              </w:rPr>
            </w:pPr>
            <w:r>
              <w:rPr>
                <w:rFonts w:hint="eastAsia" w:ascii="Times New Roman" w:hAnsi="Times New Roman"/>
                <w:bCs/>
                <w:spacing w:val="-20"/>
                <w:sz w:val="18"/>
                <w:szCs w:val="18"/>
                <w:lang w:val="en-US" w:eastAsia="zh-CN"/>
              </w:rPr>
              <w:t>16</w:t>
            </w:r>
          </w:p>
        </w:tc>
        <w:tc>
          <w:tcPr>
            <w:tcW w:w="215" w:type="pct"/>
            <w:tcBorders>
              <w:bottom w:val="single" w:color="auto" w:sz="4" w:space="0"/>
            </w:tcBorders>
            <w:vAlign w:val="center"/>
          </w:tcPr>
          <w:p w14:paraId="63E3F401">
            <w:pPr>
              <w:jc w:val="center"/>
              <w:rPr>
                <w:rFonts w:ascii="Times New Roman" w:hAnsi="Times New Roman"/>
                <w:bCs/>
                <w:spacing w:val="-20"/>
                <w:sz w:val="18"/>
                <w:szCs w:val="18"/>
              </w:rPr>
            </w:pPr>
          </w:p>
        </w:tc>
        <w:tc>
          <w:tcPr>
            <w:tcW w:w="215" w:type="pct"/>
            <w:tcBorders>
              <w:bottom w:val="single" w:color="auto" w:sz="4" w:space="0"/>
            </w:tcBorders>
            <w:vAlign w:val="center"/>
          </w:tcPr>
          <w:p w14:paraId="2541A0ED">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16</w:t>
            </w:r>
          </w:p>
        </w:tc>
        <w:tc>
          <w:tcPr>
            <w:tcW w:w="228" w:type="pct"/>
            <w:tcBorders>
              <w:bottom w:val="single" w:color="auto" w:sz="4" w:space="0"/>
            </w:tcBorders>
            <w:vAlign w:val="center"/>
          </w:tcPr>
          <w:p w14:paraId="2C2E3419">
            <w:pPr>
              <w:jc w:val="center"/>
              <w:rPr>
                <w:rFonts w:hint="eastAsia" w:ascii="Times New Roman" w:hAnsi="Times New Roman" w:eastAsia="宋体"/>
                <w:color w:val="auto"/>
                <w:spacing w:val="-20"/>
                <w:sz w:val="18"/>
                <w:szCs w:val="18"/>
                <w:lang w:eastAsia="zh-CN"/>
              </w:rPr>
            </w:pPr>
            <w:r>
              <w:rPr>
                <w:rFonts w:hint="eastAsia" w:ascii="Times New Roman" w:hAnsi="Times New Roman"/>
                <w:color w:val="auto"/>
                <w:spacing w:val="-20"/>
                <w:sz w:val="18"/>
                <w:szCs w:val="18"/>
                <w:lang w:val="en-US" w:eastAsia="zh-CN"/>
              </w:rPr>
              <w:t>1</w:t>
            </w:r>
          </w:p>
        </w:tc>
        <w:tc>
          <w:tcPr>
            <w:tcW w:w="1088" w:type="pct"/>
            <w:gridSpan w:val="4"/>
            <w:vAlign w:val="center"/>
          </w:tcPr>
          <w:p w14:paraId="5C943ABD">
            <w:pPr>
              <w:jc w:val="center"/>
              <w:rPr>
                <w:rFonts w:ascii="Times New Roman" w:hAnsi="Times New Roman"/>
                <w:color w:val="auto"/>
                <w:spacing w:val="-20"/>
                <w:sz w:val="18"/>
                <w:szCs w:val="18"/>
              </w:rPr>
            </w:pPr>
            <w:r>
              <w:rPr>
                <w:rFonts w:ascii="Times New Roman" w:hAnsi="Times New Roman"/>
                <w:color w:val="auto"/>
                <w:spacing w:val="-20"/>
                <w:sz w:val="18"/>
                <w:szCs w:val="18"/>
              </w:rPr>
              <w:t>1-4</w:t>
            </w:r>
            <w:r>
              <w:rPr>
                <w:rFonts w:hint="eastAsia" w:ascii="Times New Roman" w:hAnsi="Times New Roman"/>
                <w:color w:val="auto"/>
                <w:spacing w:val="-20"/>
                <w:sz w:val="18"/>
                <w:szCs w:val="18"/>
              </w:rPr>
              <w:t>学期，每学期8学时（也可集中实践）</w:t>
            </w:r>
          </w:p>
        </w:tc>
        <w:tc>
          <w:tcPr>
            <w:tcW w:w="268" w:type="pct"/>
            <w:gridSpan w:val="2"/>
            <w:vAlign w:val="center"/>
          </w:tcPr>
          <w:p w14:paraId="5A262409">
            <w:pPr>
              <w:jc w:val="center"/>
              <w:rPr>
                <w:rFonts w:ascii="Times New Roman" w:hAnsi="Times New Roman"/>
                <w:color w:val="000000"/>
                <w:spacing w:val="-20"/>
                <w:sz w:val="18"/>
                <w:szCs w:val="18"/>
              </w:rPr>
            </w:pPr>
          </w:p>
        </w:tc>
        <w:tc>
          <w:tcPr>
            <w:tcW w:w="269" w:type="pct"/>
            <w:vAlign w:val="center"/>
          </w:tcPr>
          <w:p w14:paraId="614755EF">
            <w:pPr>
              <w:autoSpaceDE w:val="0"/>
              <w:autoSpaceDN w:val="0"/>
              <w:jc w:val="center"/>
              <w:rPr>
                <w:rFonts w:ascii="Times New Roman" w:hAnsi="Times New Roman"/>
                <w:color w:val="000000"/>
                <w:spacing w:val="-20"/>
                <w:sz w:val="18"/>
                <w:szCs w:val="18"/>
              </w:rPr>
            </w:pPr>
          </w:p>
        </w:tc>
        <w:tc>
          <w:tcPr>
            <w:tcW w:w="354" w:type="pct"/>
            <w:vAlign w:val="center"/>
          </w:tcPr>
          <w:p w14:paraId="18DBDE83">
            <w:pPr>
              <w:jc w:val="center"/>
              <w:rPr>
                <w:rFonts w:ascii="Times New Roman" w:hAnsi="Times New Roman"/>
                <w:color w:val="000000"/>
                <w:spacing w:val="-20"/>
                <w:sz w:val="18"/>
                <w:szCs w:val="18"/>
              </w:rPr>
            </w:pPr>
          </w:p>
        </w:tc>
      </w:tr>
      <w:tr w14:paraId="7F233513">
        <w:trPr>
          <w:trHeight w:val="90" w:hRule="atLeast"/>
          <w:jc w:val="center"/>
        </w:trPr>
        <w:tc>
          <w:tcPr>
            <w:tcW w:w="197" w:type="pct"/>
            <w:vMerge w:val="continue"/>
            <w:vAlign w:val="center"/>
          </w:tcPr>
          <w:p w14:paraId="24EB9895">
            <w:pPr>
              <w:jc w:val="center"/>
              <w:rPr>
                <w:rFonts w:ascii="Times New Roman" w:hAnsi="Times New Roman"/>
                <w:bCs/>
                <w:color w:val="000000"/>
                <w:sz w:val="24"/>
                <w:szCs w:val="24"/>
              </w:rPr>
            </w:pPr>
          </w:p>
        </w:tc>
        <w:tc>
          <w:tcPr>
            <w:tcW w:w="215" w:type="pct"/>
            <w:vMerge w:val="continue"/>
            <w:vAlign w:val="center"/>
          </w:tcPr>
          <w:p w14:paraId="2A6391C0">
            <w:pPr>
              <w:autoSpaceDE w:val="0"/>
              <w:autoSpaceDN w:val="0"/>
              <w:jc w:val="center"/>
              <w:rPr>
                <w:rFonts w:ascii="Times New Roman" w:hAnsi="Times New Roman"/>
                <w:bCs/>
                <w:color w:val="000000"/>
                <w:sz w:val="24"/>
                <w:szCs w:val="24"/>
              </w:rPr>
            </w:pPr>
          </w:p>
        </w:tc>
        <w:tc>
          <w:tcPr>
            <w:tcW w:w="809" w:type="pct"/>
            <w:gridSpan w:val="2"/>
            <w:vAlign w:val="center"/>
          </w:tcPr>
          <w:p w14:paraId="09B491E6">
            <w:pPr>
              <w:jc w:val="center"/>
              <w:rPr>
                <w:rFonts w:hint="eastAsia" w:ascii="微软雅黑" w:hAnsi="微软雅黑" w:eastAsia="微软雅黑"/>
                <w:color w:val="333333"/>
                <w:sz w:val="18"/>
                <w:szCs w:val="18"/>
              </w:rPr>
            </w:pPr>
            <w:r>
              <w:rPr>
                <w:rFonts w:hint="eastAsia" w:ascii="微软雅黑" w:hAnsi="微软雅黑" w:eastAsia="微软雅黑"/>
                <w:color w:val="333333"/>
                <w:sz w:val="18"/>
                <w:szCs w:val="18"/>
              </w:rPr>
              <w:t>GG111026</w:t>
            </w:r>
          </w:p>
        </w:tc>
        <w:tc>
          <w:tcPr>
            <w:tcW w:w="865" w:type="pct"/>
            <w:gridSpan w:val="2"/>
            <w:vAlign w:val="center"/>
          </w:tcPr>
          <w:p w14:paraId="7133E370">
            <w:pPr>
              <w:jc w:val="center"/>
              <w:rPr>
                <w:rFonts w:hint="eastAsia"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大学生创新创业教育</w:t>
            </w:r>
          </w:p>
        </w:tc>
        <w:tc>
          <w:tcPr>
            <w:tcW w:w="271" w:type="pct"/>
            <w:tcBorders>
              <w:bottom w:val="single" w:color="auto" w:sz="4" w:space="0"/>
            </w:tcBorders>
            <w:vAlign w:val="center"/>
          </w:tcPr>
          <w:p w14:paraId="45EB849F">
            <w:pPr>
              <w:jc w:val="center"/>
              <w:rPr>
                <w:rFonts w:hint="default" w:ascii="Times New Roman" w:hAnsi="Times New Roman" w:eastAsia="宋体"/>
                <w:bCs/>
                <w:spacing w:val="-20"/>
                <w:sz w:val="18"/>
                <w:szCs w:val="18"/>
                <w:lang w:val="en-US" w:eastAsia="zh-CN"/>
              </w:rPr>
            </w:pPr>
            <w:r>
              <w:rPr>
                <w:rFonts w:hint="eastAsia" w:ascii="Times New Roman" w:hAnsi="Times New Roman"/>
                <w:bCs/>
                <w:spacing w:val="-20"/>
                <w:sz w:val="18"/>
                <w:szCs w:val="18"/>
                <w:lang w:val="en-US" w:eastAsia="zh-CN"/>
              </w:rPr>
              <w:t>32</w:t>
            </w:r>
          </w:p>
        </w:tc>
        <w:tc>
          <w:tcPr>
            <w:tcW w:w="215" w:type="pct"/>
            <w:tcBorders>
              <w:bottom w:val="single" w:color="auto" w:sz="4" w:space="0"/>
            </w:tcBorders>
            <w:vAlign w:val="center"/>
          </w:tcPr>
          <w:p w14:paraId="28E83F50">
            <w:pPr>
              <w:jc w:val="center"/>
              <w:rPr>
                <w:rFonts w:hint="default" w:ascii="Times New Roman" w:hAnsi="Times New Roman" w:eastAsia="宋体"/>
                <w:bCs/>
                <w:spacing w:val="-20"/>
                <w:sz w:val="18"/>
                <w:szCs w:val="18"/>
                <w:lang w:val="en-US" w:eastAsia="zh-CN"/>
              </w:rPr>
            </w:pPr>
            <w:r>
              <w:rPr>
                <w:rFonts w:hint="eastAsia" w:ascii="Times New Roman" w:hAnsi="Times New Roman"/>
                <w:bCs/>
                <w:spacing w:val="-20"/>
                <w:sz w:val="18"/>
                <w:szCs w:val="18"/>
                <w:lang w:val="en-US" w:eastAsia="zh-CN"/>
              </w:rPr>
              <w:t>20</w:t>
            </w:r>
          </w:p>
        </w:tc>
        <w:tc>
          <w:tcPr>
            <w:tcW w:w="215" w:type="pct"/>
            <w:tcBorders>
              <w:bottom w:val="single" w:color="auto" w:sz="4" w:space="0"/>
            </w:tcBorders>
            <w:vAlign w:val="center"/>
          </w:tcPr>
          <w:p w14:paraId="495CF9AD">
            <w:pPr>
              <w:jc w:val="center"/>
              <w:rPr>
                <w:rFonts w:hint="default"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12</w:t>
            </w:r>
          </w:p>
        </w:tc>
        <w:tc>
          <w:tcPr>
            <w:tcW w:w="228" w:type="pct"/>
            <w:tcBorders>
              <w:bottom w:val="single" w:color="auto" w:sz="4" w:space="0"/>
            </w:tcBorders>
            <w:vAlign w:val="center"/>
          </w:tcPr>
          <w:p w14:paraId="009DF304">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w:t>
            </w:r>
          </w:p>
        </w:tc>
        <w:tc>
          <w:tcPr>
            <w:tcW w:w="279" w:type="pct"/>
            <w:vAlign w:val="center"/>
          </w:tcPr>
          <w:p w14:paraId="731F6359">
            <w:pPr>
              <w:jc w:val="center"/>
              <w:rPr>
                <w:rFonts w:ascii="Times New Roman" w:hAnsi="Times New Roman"/>
                <w:color w:val="auto"/>
                <w:spacing w:val="-20"/>
                <w:sz w:val="18"/>
                <w:szCs w:val="18"/>
              </w:rPr>
            </w:pPr>
          </w:p>
        </w:tc>
        <w:tc>
          <w:tcPr>
            <w:tcW w:w="269" w:type="pct"/>
            <w:vAlign w:val="center"/>
          </w:tcPr>
          <w:p w14:paraId="7844475F">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w:t>
            </w:r>
          </w:p>
        </w:tc>
        <w:tc>
          <w:tcPr>
            <w:tcW w:w="269" w:type="pct"/>
            <w:vAlign w:val="center"/>
          </w:tcPr>
          <w:p w14:paraId="20F47FCD">
            <w:pPr>
              <w:jc w:val="center"/>
              <w:rPr>
                <w:rFonts w:hint="eastAsia" w:ascii="Times New Roman" w:hAnsi="Times New Roman" w:eastAsia="宋体"/>
                <w:color w:val="auto"/>
                <w:spacing w:val="-20"/>
                <w:sz w:val="18"/>
                <w:szCs w:val="18"/>
                <w:lang w:val="en-US" w:eastAsia="zh-CN"/>
              </w:rPr>
            </w:pPr>
          </w:p>
        </w:tc>
        <w:tc>
          <w:tcPr>
            <w:tcW w:w="269" w:type="pct"/>
            <w:vAlign w:val="center"/>
          </w:tcPr>
          <w:p w14:paraId="52515904">
            <w:pPr>
              <w:jc w:val="center"/>
              <w:rPr>
                <w:rFonts w:ascii="Times New Roman" w:hAnsi="Times New Roman"/>
                <w:color w:val="auto"/>
                <w:spacing w:val="-20"/>
                <w:sz w:val="18"/>
                <w:szCs w:val="18"/>
              </w:rPr>
            </w:pPr>
          </w:p>
        </w:tc>
        <w:tc>
          <w:tcPr>
            <w:tcW w:w="268" w:type="pct"/>
            <w:gridSpan w:val="2"/>
            <w:vAlign w:val="center"/>
          </w:tcPr>
          <w:p w14:paraId="76F6A6CD">
            <w:pPr>
              <w:jc w:val="center"/>
              <w:rPr>
                <w:rFonts w:ascii="Times New Roman" w:hAnsi="Times New Roman"/>
                <w:color w:val="000000"/>
                <w:spacing w:val="-20"/>
                <w:sz w:val="18"/>
                <w:szCs w:val="18"/>
              </w:rPr>
            </w:pPr>
          </w:p>
        </w:tc>
        <w:tc>
          <w:tcPr>
            <w:tcW w:w="269" w:type="pct"/>
            <w:vAlign w:val="center"/>
          </w:tcPr>
          <w:p w14:paraId="1E24998B">
            <w:pPr>
              <w:autoSpaceDE w:val="0"/>
              <w:autoSpaceDN w:val="0"/>
              <w:jc w:val="center"/>
              <w:rPr>
                <w:rFonts w:ascii="Times New Roman" w:hAnsi="Times New Roman"/>
                <w:color w:val="000000"/>
                <w:spacing w:val="-20"/>
                <w:sz w:val="18"/>
                <w:szCs w:val="18"/>
              </w:rPr>
            </w:pPr>
          </w:p>
        </w:tc>
        <w:tc>
          <w:tcPr>
            <w:tcW w:w="354" w:type="pct"/>
            <w:vAlign w:val="center"/>
          </w:tcPr>
          <w:p w14:paraId="21B3F1A1">
            <w:pPr>
              <w:jc w:val="center"/>
              <w:rPr>
                <w:rFonts w:ascii="Times New Roman" w:hAnsi="Times New Roman"/>
                <w:color w:val="000000"/>
                <w:spacing w:val="-20"/>
                <w:sz w:val="18"/>
                <w:szCs w:val="18"/>
              </w:rPr>
            </w:pPr>
          </w:p>
        </w:tc>
      </w:tr>
      <w:tr w14:paraId="12577581">
        <w:trPr>
          <w:trHeight w:val="90" w:hRule="atLeast"/>
          <w:jc w:val="center"/>
        </w:trPr>
        <w:tc>
          <w:tcPr>
            <w:tcW w:w="197" w:type="pct"/>
            <w:vMerge w:val="continue"/>
            <w:vAlign w:val="center"/>
          </w:tcPr>
          <w:p w14:paraId="1E73DBBA">
            <w:pPr>
              <w:jc w:val="center"/>
              <w:rPr>
                <w:rFonts w:ascii="Times New Roman" w:hAnsi="Times New Roman"/>
                <w:bCs/>
                <w:color w:val="000000"/>
                <w:sz w:val="24"/>
                <w:szCs w:val="24"/>
              </w:rPr>
            </w:pPr>
          </w:p>
        </w:tc>
        <w:tc>
          <w:tcPr>
            <w:tcW w:w="215" w:type="pct"/>
            <w:vMerge w:val="continue"/>
            <w:vAlign w:val="center"/>
          </w:tcPr>
          <w:p w14:paraId="360C6F38">
            <w:pPr>
              <w:autoSpaceDE w:val="0"/>
              <w:autoSpaceDN w:val="0"/>
              <w:jc w:val="center"/>
              <w:rPr>
                <w:rFonts w:ascii="Times New Roman" w:hAnsi="Times New Roman"/>
                <w:bCs/>
                <w:color w:val="000000"/>
                <w:sz w:val="24"/>
                <w:szCs w:val="24"/>
              </w:rPr>
            </w:pPr>
          </w:p>
        </w:tc>
        <w:tc>
          <w:tcPr>
            <w:tcW w:w="809" w:type="pct"/>
            <w:gridSpan w:val="2"/>
            <w:vAlign w:val="center"/>
          </w:tcPr>
          <w:p w14:paraId="37807D42">
            <w:pPr>
              <w:jc w:val="center"/>
              <w:rPr>
                <w:rFonts w:hint="eastAsia" w:ascii="微软雅黑" w:hAnsi="微软雅黑" w:eastAsia="微软雅黑"/>
                <w:color w:val="333333"/>
                <w:sz w:val="18"/>
                <w:szCs w:val="18"/>
              </w:rPr>
            </w:pPr>
            <w:r>
              <w:rPr>
                <w:rFonts w:hint="eastAsia" w:ascii="微软雅黑" w:hAnsi="微软雅黑" w:eastAsia="微软雅黑"/>
                <w:color w:val="333333"/>
                <w:sz w:val="18"/>
                <w:szCs w:val="18"/>
              </w:rPr>
              <w:t>GG111027</w:t>
            </w:r>
          </w:p>
        </w:tc>
        <w:tc>
          <w:tcPr>
            <w:tcW w:w="865" w:type="pct"/>
            <w:gridSpan w:val="2"/>
            <w:vAlign w:val="center"/>
          </w:tcPr>
          <w:p w14:paraId="5F57ED99">
            <w:pPr>
              <w:jc w:val="center"/>
              <w:rPr>
                <w:rFonts w:hint="eastAsia"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国家安全教育</w:t>
            </w:r>
          </w:p>
        </w:tc>
        <w:tc>
          <w:tcPr>
            <w:tcW w:w="271" w:type="pct"/>
            <w:tcBorders>
              <w:bottom w:val="single" w:color="auto" w:sz="4" w:space="0"/>
            </w:tcBorders>
            <w:vAlign w:val="center"/>
          </w:tcPr>
          <w:p w14:paraId="335DDAB0">
            <w:pPr>
              <w:jc w:val="center"/>
              <w:rPr>
                <w:rFonts w:hint="default" w:ascii="Times New Roman" w:hAnsi="Times New Roman" w:eastAsia="宋体"/>
                <w:bCs/>
                <w:spacing w:val="-20"/>
                <w:sz w:val="18"/>
                <w:szCs w:val="18"/>
                <w:lang w:val="en-US" w:eastAsia="zh-CN"/>
              </w:rPr>
            </w:pPr>
            <w:r>
              <w:rPr>
                <w:rFonts w:hint="eastAsia" w:ascii="Times New Roman" w:hAnsi="Times New Roman"/>
                <w:bCs/>
                <w:spacing w:val="-20"/>
                <w:sz w:val="18"/>
                <w:szCs w:val="18"/>
                <w:lang w:val="en-US" w:eastAsia="zh-CN"/>
              </w:rPr>
              <w:t>16</w:t>
            </w:r>
          </w:p>
        </w:tc>
        <w:tc>
          <w:tcPr>
            <w:tcW w:w="215" w:type="pct"/>
            <w:tcBorders>
              <w:bottom w:val="single" w:color="auto" w:sz="4" w:space="0"/>
            </w:tcBorders>
            <w:vAlign w:val="center"/>
          </w:tcPr>
          <w:p w14:paraId="0888D8C0">
            <w:pPr>
              <w:jc w:val="center"/>
              <w:rPr>
                <w:rFonts w:hint="default" w:ascii="Times New Roman" w:hAnsi="Times New Roman" w:eastAsia="宋体"/>
                <w:bCs/>
                <w:spacing w:val="-20"/>
                <w:sz w:val="18"/>
                <w:szCs w:val="18"/>
                <w:lang w:val="en-US" w:eastAsia="zh-CN"/>
              </w:rPr>
            </w:pPr>
            <w:r>
              <w:rPr>
                <w:rFonts w:hint="eastAsia" w:ascii="Times New Roman" w:hAnsi="Times New Roman"/>
                <w:bCs/>
                <w:spacing w:val="-20"/>
                <w:sz w:val="18"/>
                <w:szCs w:val="18"/>
                <w:lang w:val="en-US" w:eastAsia="zh-CN"/>
              </w:rPr>
              <w:t>12</w:t>
            </w:r>
          </w:p>
        </w:tc>
        <w:tc>
          <w:tcPr>
            <w:tcW w:w="215" w:type="pct"/>
            <w:tcBorders>
              <w:bottom w:val="single" w:color="auto" w:sz="4" w:space="0"/>
            </w:tcBorders>
            <w:vAlign w:val="center"/>
          </w:tcPr>
          <w:p w14:paraId="7AB548D8">
            <w:pPr>
              <w:jc w:val="center"/>
              <w:rPr>
                <w:rFonts w:hint="default"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4</w:t>
            </w:r>
          </w:p>
        </w:tc>
        <w:tc>
          <w:tcPr>
            <w:tcW w:w="228" w:type="pct"/>
            <w:tcBorders>
              <w:bottom w:val="single" w:color="auto" w:sz="4" w:space="0"/>
            </w:tcBorders>
            <w:vAlign w:val="center"/>
          </w:tcPr>
          <w:p w14:paraId="01DF909E">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1</w:t>
            </w:r>
          </w:p>
        </w:tc>
        <w:tc>
          <w:tcPr>
            <w:tcW w:w="1088" w:type="pct"/>
            <w:gridSpan w:val="4"/>
            <w:vAlign w:val="center"/>
          </w:tcPr>
          <w:p w14:paraId="253CBEE1">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1-4 学期，每学期 4 学时，成绩计入第 4 学期</w:t>
            </w:r>
          </w:p>
        </w:tc>
        <w:tc>
          <w:tcPr>
            <w:tcW w:w="268" w:type="pct"/>
            <w:gridSpan w:val="2"/>
            <w:vAlign w:val="center"/>
          </w:tcPr>
          <w:p w14:paraId="7FD2C286">
            <w:pPr>
              <w:jc w:val="center"/>
              <w:rPr>
                <w:rFonts w:ascii="Times New Roman" w:hAnsi="Times New Roman"/>
                <w:color w:val="000000"/>
                <w:spacing w:val="-20"/>
                <w:sz w:val="18"/>
                <w:szCs w:val="18"/>
              </w:rPr>
            </w:pPr>
          </w:p>
        </w:tc>
        <w:tc>
          <w:tcPr>
            <w:tcW w:w="269" w:type="pct"/>
            <w:vAlign w:val="center"/>
          </w:tcPr>
          <w:p w14:paraId="1B4AFA64">
            <w:pPr>
              <w:autoSpaceDE w:val="0"/>
              <w:autoSpaceDN w:val="0"/>
              <w:jc w:val="center"/>
              <w:rPr>
                <w:rFonts w:ascii="Times New Roman" w:hAnsi="Times New Roman"/>
                <w:color w:val="000000"/>
                <w:spacing w:val="-20"/>
                <w:sz w:val="18"/>
                <w:szCs w:val="18"/>
              </w:rPr>
            </w:pPr>
          </w:p>
        </w:tc>
        <w:tc>
          <w:tcPr>
            <w:tcW w:w="354" w:type="pct"/>
            <w:vAlign w:val="center"/>
          </w:tcPr>
          <w:p w14:paraId="2C57B531">
            <w:pPr>
              <w:jc w:val="center"/>
              <w:rPr>
                <w:rFonts w:ascii="Times New Roman" w:hAnsi="Times New Roman"/>
                <w:color w:val="000000"/>
                <w:spacing w:val="-20"/>
                <w:sz w:val="18"/>
                <w:szCs w:val="18"/>
              </w:rPr>
            </w:pPr>
          </w:p>
        </w:tc>
      </w:tr>
      <w:tr w14:paraId="696A1372">
        <w:trPr>
          <w:trHeight w:val="90" w:hRule="atLeast"/>
          <w:jc w:val="center"/>
        </w:trPr>
        <w:tc>
          <w:tcPr>
            <w:tcW w:w="197" w:type="pct"/>
            <w:vMerge w:val="continue"/>
            <w:vAlign w:val="center"/>
          </w:tcPr>
          <w:p w14:paraId="624C55B9">
            <w:pPr>
              <w:jc w:val="center"/>
              <w:rPr>
                <w:rFonts w:ascii="Times New Roman" w:hAnsi="Times New Roman"/>
                <w:bCs/>
                <w:color w:val="000000"/>
                <w:sz w:val="24"/>
                <w:szCs w:val="24"/>
              </w:rPr>
            </w:pPr>
          </w:p>
        </w:tc>
        <w:tc>
          <w:tcPr>
            <w:tcW w:w="215" w:type="pct"/>
            <w:vMerge w:val="continue"/>
            <w:vAlign w:val="center"/>
          </w:tcPr>
          <w:p w14:paraId="11A9F433">
            <w:pPr>
              <w:autoSpaceDE w:val="0"/>
              <w:autoSpaceDN w:val="0"/>
              <w:jc w:val="center"/>
              <w:rPr>
                <w:rFonts w:ascii="Times New Roman" w:hAnsi="Times New Roman"/>
                <w:bCs/>
                <w:color w:val="000000"/>
                <w:sz w:val="24"/>
                <w:szCs w:val="24"/>
              </w:rPr>
            </w:pPr>
          </w:p>
        </w:tc>
        <w:tc>
          <w:tcPr>
            <w:tcW w:w="809" w:type="pct"/>
            <w:gridSpan w:val="2"/>
            <w:vAlign w:val="center"/>
          </w:tcPr>
          <w:p w14:paraId="24A6CACE">
            <w:pPr>
              <w:jc w:val="center"/>
              <w:rPr>
                <w:rFonts w:hint="eastAsia" w:ascii="微软雅黑" w:hAnsi="微软雅黑" w:eastAsia="微软雅黑"/>
                <w:color w:val="333333"/>
                <w:sz w:val="18"/>
                <w:szCs w:val="18"/>
              </w:rPr>
            </w:pPr>
            <w:r>
              <w:rPr>
                <w:rFonts w:hint="eastAsia" w:ascii="微软雅黑" w:hAnsi="微软雅黑" w:eastAsia="微软雅黑"/>
                <w:color w:val="333333"/>
                <w:sz w:val="18"/>
                <w:szCs w:val="18"/>
              </w:rPr>
              <w:t>GG111028</w:t>
            </w:r>
          </w:p>
        </w:tc>
        <w:tc>
          <w:tcPr>
            <w:tcW w:w="865" w:type="pct"/>
            <w:gridSpan w:val="2"/>
            <w:vAlign w:val="center"/>
          </w:tcPr>
          <w:p w14:paraId="66F620F7">
            <w:pPr>
              <w:jc w:val="center"/>
              <w:rPr>
                <w:rFonts w:hint="eastAsia"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大学生美育</w:t>
            </w:r>
          </w:p>
        </w:tc>
        <w:tc>
          <w:tcPr>
            <w:tcW w:w="271" w:type="pct"/>
            <w:tcBorders>
              <w:bottom w:val="single" w:color="auto" w:sz="4" w:space="0"/>
            </w:tcBorders>
            <w:vAlign w:val="center"/>
          </w:tcPr>
          <w:p w14:paraId="4E093C4F">
            <w:pPr>
              <w:jc w:val="center"/>
              <w:rPr>
                <w:rFonts w:hint="default" w:ascii="Times New Roman" w:hAnsi="Times New Roman" w:eastAsia="宋体"/>
                <w:bCs/>
                <w:spacing w:val="-20"/>
                <w:sz w:val="18"/>
                <w:szCs w:val="18"/>
                <w:lang w:val="en-US" w:eastAsia="zh-CN"/>
              </w:rPr>
            </w:pPr>
            <w:r>
              <w:rPr>
                <w:rFonts w:hint="eastAsia" w:ascii="Times New Roman" w:hAnsi="Times New Roman"/>
                <w:bCs/>
                <w:spacing w:val="-20"/>
                <w:sz w:val="18"/>
                <w:szCs w:val="18"/>
                <w:lang w:val="en-US" w:eastAsia="zh-CN"/>
              </w:rPr>
              <w:t>32</w:t>
            </w:r>
          </w:p>
        </w:tc>
        <w:tc>
          <w:tcPr>
            <w:tcW w:w="215" w:type="pct"/>
            <w:tcBorders>
              <w:bottom w:val="single" w:color="auto" w:sz="4" w:space="0"/>
            </w:tcBorders>
            <w:vAlign w:val="center"/>
          </w:tcPr>
          <w:p w14:paraId="64DE33D0">
            <w:pPr>
              <w:jc w:val="center"/>
              <w:rPr>
                <w:rFonts w:hint="default" w:ascii="Times New Roman" w:hAnsi="Times New Roman" w:eastAsia="宋体"/>
                <w:bCs/>
                <w:spacing w:val="-20"/>
                <w:sz w:val="18"/>
                <w:szCs w:val="18"/>
                <w:lang w:val="en-US" w:eastAsia="zh-CN"/>
              </w:rPr>
            </w:pPr>
            <w:r>
              <w:rPr>
                <w:rFonts w:hint="eastAsia" w:ascii="Times New Roman" w:hAnsi="Times New Roman"/>
                <w:bCs/>
                <w:spacing w:val="-20"/>
                <w:sz w:val="18"/>
                <w:szCs w:val="18"/>
                <w:lang w:val="en-US" w:eastAsia="zh-CN"/>
              </w:rPr>
              <w:t>28</w:t>
            </w:r>
          </w:p>
        </w:tc>
        <w:tc>
          <w:tcPr>
            <w:tcW w:w="215" w:type="pct"/>
            <w:tcBorders>
              <w:bottom w:val="single" w:color="auto" w:sz="4" w:space="0"/>
            </w:tcBorders>
            <w:vAlign w:val="center"/>
          </w:tcPr>
          <w:p w14:paraId="45DEEA13">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28" w:type="pct"/>
            <w:tcBorders>
              <w:bottom w:val="single" w:color="auto" w:sz="4" w:space="0"/>
            </w:tcBorders>
            <w:vAlign w:val="center"/>
          </w:tcPr>
          <w:p w14:paraId="3DDD2C74">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1</w:t>
            </w:r>
          </w:p>
        </w:tc>
        <w:tc>
          <w:tcPr>
            <w:tcW w:w="279" w:type="pct"/>
            <w:vAlign w:val="center"/>
          </w:tcPr>
          <w:p w14:paraId="33E450ED">
            <w:pPr>
              <w:jc w:val="center"/>
              <w:rPr>
                <w:rFonts w:ascii="Times New Roman" w:hAnsi="Times New Roman"/>
                <w:color w:val="FF0000"/>
                <w:spacing w:val="-20"/>
                <w:sz w:val="18"/>
                <w:szCs w:val="18"/>
              </w:rPr>
            </w:pPr>
          </w:p>
        </w:tc>
        <w:tc>
          <w:tcPr>
            <w:tcW w:w="269" w:type="pct"/>
            <w:vAlign w:val="center"/>
          </w:tcPr>
          <w:p w14:paraId="7F08C44B">
            <w:pPr>
              <w:jc w:val="center"/>
              <w:rPr>
                <w:rFonts w:ascii="Times New Roman" w:hAnsi="Times New Roman"/>
                <w:color w:val="FF0000"/>
                <w:spacing w:val="-20"/>
                <w:sz w:val="18"/>
                <w:szCs w:val="18"/>
              </w:rPr>
            </w:pPr>
          </w:p>
        </w:tc>
        <w:tc>
          <w:tcPr>
            <w:tcW w:w="269" w:type="pct"/>
            <w:vAlign w:val="center"/>
          </w:tcPr>
          <w:p w14:paraId="0B21E242">
            <w:pPr>
              <w:jc w:val="center"/>
              <w:rPr>
                <w:rFonts w:hint="eastAsia"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2</w:t>
            </w:r>
          </w:p>
        </w:tc>
        <w:tc>
          <w:tcPr>
            <w:tcW w:w="269" w:type="pct"/>
            <w:vAlign w:val="center"/>
          </w:tcPr>
          <w:p w14:paraId="671F8981">
            <w:pPr>
              <w:jc w:val="center"/>
              <w:rPr>
                <w:rFonts w:ascii="Times New Roman" w:hAnsi="Times New Roman"/>
                <w:color w:val="FF0000"/>
                <w:spacing w:val="-20"/>
                <w:sz w:val="18"/>
                <w:szCs w:val="18"/>
              </w:rPr>
            </w:pPr>
          </w:p>
        </w:tc>
        <w:tc>
          <w:tcPr>
            <w:tcW w:w="268" w:type="pct"/>
            <w:gridSpan w:val="2"/>
            <w:vAlign w:val="center"/>
          </w:tcPr>
          <w:p w14:paraId="30014D9B">
            <w:pPr>
              <w:jc w:val="center"/>
              <w:rPr>
                <w:rFonts w:ascii="Times New Roman" w:hAnsi="Times New Roman"/>
                <w:color w:val="000000"/>
                <w:spacing w:val="-20"/>
                <w:sz w:val="18"/>
                <w:szCs w:val="18"/>
              </w:rPr>
            </w:pPr>
          </w:p>
        </w:tc>
        <w:tc>
          <w:tcPr>
            <w:tcW w:w="269" w:type="pct"/>
            <w:vAlign w:val="center"/>
          </w:tcPr>
          <w:p w14:paraId="42F38DAE">
            <w:pPr>
              <w:autoSpaceDE w:val="0"/>
              <w:autoSpaceDN w:val="0"/>
              <w:jc w:val="center"/>
              <w:rPr>
                <w:rFonts w:ascii="Times New Roman" w:hAnsi="Times New Roman"/>
                <w:color w:val="000000"/>
                <w:spacing w:val="-20"/>
                <w:sz w:val="18"/>
                <w:szCs w:val="18"/>
              </w:rPr>
            </w:pPr>
          </w:p>
        </w:tc>
        <w:tc>
          <w:tcPr>
            <w:tcW w:w="354" w:type="pct"/>
            <w:vAlign w:val="center"/>
          </w:tcPr>
          <w:p w14:paraId="710DD9E9">
            <w:pPr>
              <w:jc w:val="center"/>
              <w:rPr>
                <w:rFonts w:ascii="Times New Roman" w:hAnsi="Times New Roman"/>
                <w:color w:val="000000"/>
                <w:spacing w:val="-20"/>
                <w:sz w:val="18"/>
                <w:szCs w:val="18"/>
              </w:rPr>
            </w:pPr>
          </w:p>
        </w:tc>
      </w:tr>
      <w:tr w14:paraId="21C21A75">
        <w:trPr>
          <w:trHeight w:val="90" w:hRule="atLeast"/>
          <w:jc w:val="center"/>
        </w:trPr>
        <w:tc>
          <w:tcPr>
            <w:tcW w:w="197" w:type="pct"/>
            <w:vMerge w:val="continue"/>
            <w:vAlign w:val="center"/>
          </w:tcPr>
          <w:p w14:paraId="0E290BD7">
            <w:pPr>
              <w:jc w:val="center"/>
              <w:rPr>
                <w:rFonts w:ascii="Times New Roman" w:hAnsi="Times New Roman"/>
                <w:bCs/>
                <w:color w:val="000000"/>
                <w:sz w:val="24"/>
                <w:szCs w:val="24"/>
              </w:rPr>
            </w:pPr>
          </w:p>
        </w:tc>
        <w:tc>
          <w:tcPr>
            <w:tcW w:w="215" w:type="pct"/>
            <w:vMerge w:val="continue"/>
            <w:vAlign w:val="center"/>
          </w:tcPr>
          <w:p w14:paraId="025C1A92">
            <w:pPr>
              <w:autoSpaceDE w:val="0"/>
              <w:autoSpaceDN w:val="0"/>
              <w:jc w:val="center"/>
              <w:rPr>
                <w:rFonts w:ascii="Times New Roman" w:hAnsi="Times New Roman"/>
                <w:bCs/>
                <w:color w:val="000000"/>
                <w:sz w:val="24"/>
                <w:szCs w:val="24"/>
              </w:rPr>
            </w:pPr>
          </w:p>
        </w:tc>
        <w:tc>
          <w:tcPr>
            <w:tcW w:w="1674" w:type="pct"/>
            <w:gridSpan w:val="4"/>
            <w:vAlign w:val="center"/>
          </w:tcPr>
          <w:p w14:paraId="369F5818">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tcBorders>
              <w:top w:val="single" w:color="auto" w:sz="4" w:space="0"/>
              <w:left w:val="nil"/>
              <w:bottom w:val="single" w:color="auto" w:sz="4" w:space="0"/>
              <w:right w:val="single" w:color="auto" w:sz="4" w:space="0"/>
            </w:tcBorders>
            <w:shd w:val="clear" w:color="auto" w:fill="auto"/>
            <w:vAlign w:val="center"/>
          </w:tcPr>
          <w:p w14:paraId="2E30D7B8">
            <w:pPr>
              <w:jc w:val="center"/>
              <w:rPr>
                <w:rFonts w:hint="default" w:ascii="Times New Roman" w:hAnsi="Times New Roman" w:eastAsia="等线"/>
                <w:color w:val="FF0000"/>
                <w:sz w:val="18"/>
                <w:szCs w:val="18"/>
                <w:lang w:val="en-US" w:eastAsia="zh-CN"/>
              </w:rPr>
            </w:pPr>
            <w:r>
              <w:rPr>
                <w:rFonts w:hint="eastAsia" w:ascii="Times New Roman" w:hAnsi="Times New Roman" w:eastAsia="等线"/>
                <w:color w:val="FF0000"/>
                <w:sz w:val="18"/>
                <w:szCs w:val="18"/>
                <w:lang w:val="en-US" w:eastAsia="zh-CN"/>
              </w:rPr>
              <w:t>700</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14:paraId="74006EB5">
            <w:pPr>
              <w:jc w:val="center"/>
              <w:rPr>
                <w:rFonts w:hint="default" w:ascii="Times New Roman" w:hAnsi="Times New Roman" w:eastAsia="等线"/>
                <w:color w:val="FF0000"/>
                <w:sz w:val="18"/>
                <w:szCs w:val="18"/>
                <w:lang w:val="en-US" w:eastAsia="zh-CN"/>
              </w:rPr>
            </w:pPr>
            <w:r>
              <w:rPr>
                <w:rFonts w:hint="eastAsia" w:ascii="Times New Roman" w:hAnsi="Times New Roman" w:eastAsia="等线"/>
                <w:color w:val="FF0000"/>
                <w:sz w:val="18"/>
                <w:szCs w:val="18"/>
                <w:lang w:val="en-US" w:eastAsia="zh-CN"/>
              </w:rPr>
              <w:t>462</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14:paraId="4CEFC7A1">
            <w:pPr>
              <w:jc w:val="center"/>
              <w:rPr>
                <w:rFonts w:hint="default" w:ascii="Times New Roman" w:hAnsi="Times New Roman" w:eastAsia="等线"/>
                <w:color w:val="FF0000"/>
                <w:sz w:val="18"/>
                <w:szCs w:val="18"/>
                <w:lang w:val="en-US" w:eastAsia="zh-CN"/>
              </w:rPr>
            </w:pPr>
            <w:r>
              <w:rPr>
                <w:rFonts w:hint="eastAsia" w:ascii="Times New Roman" w:hAnsi="Times New Roman" w:eastAsia="等线"/>
                <w:color w:val="FF0000"/>
                <w:sz w:val="18"/>
                <w:szCs w:val="18"/>
                <w:lang w:val="en-US" w:eastAsia="zh-CN"/>
              </w:rPr>
              <w:t>222</w:t>
            </w:r>
          </w:p>
        </w:tc>
        <w:tc>
          <w:tcPr>
            <w:tcW w:w="228" w:type="pct"/>
            <w:tcBorders>
              <w:top w:val="single" w:color="auto" w:sz="4" w:space="0"/>
              <w:left w:val="single" w:color="auto" w:sz="4" w:space="0"/>
              <w:bottom w:val="single" w:color="auto" w:sz="4" w:space="0"/>
              <w:right w:val="nil"/>
            </w:tcBorders>
            <w:shd w:val="clear" w:color="auto" w:fill="auto"/>
            <w:vAlign w:val="center"/>
          </w:tcPr>
          <w:p w14:paraId="3177DDD4">
            <w:pPr>
              <w:jc w:val="center"/>
              <w:rPr>
                <w:rFonts w:hint="default" w:ascii="Times New Roman" w:hAnsi="Times New Roman" w:eastAsia="等线"/>
                <w:color w:val="FF0000"/>
                <w:sz w:val="18"/>
                <w:szCs w:val="18"/>
                <w:lang w:val="en-US" w:eastAsia="zh-CN"/>
              </w:rPr>
            </w:pPr>
            <w:r>
              <w:rPr>
                <w:rFonts w:hint="eastAsia" w:ascii="Times New Roman" w:hAnsi="Times New Roman" w:eastAsia="等线"/>
                <w:color w:val="FF0000"/>
                <w:sz w:val="18"/>
                <w:szCs w:val="18"/>
                <w:lang w:val="en-US" w:eastAsia="zh-CN"/>
              </w:rPr>
              <w:t>3</w:t>
            </w:r>
            <w:r>
              <w:rPr>
                <w:rFonts w:hint="default" w:ascii="Times New Roman" w:hAnsi="Times New Roman" w:eastAsia="等线"/>
                <w:color w:val="FF0000"/>
                <w:sz w:val="18"/>
                <w:szCs w:val="18"/>
                <w:lang w:val="en-US" w:eastAsia="zh-CN"/>
              </w:rPr>
              <w:t>7</w:t>
            </w:r>
          </w:p>
        </w:tc>
        <w:tc>
          <w:tcPr>
            <w:tcW w:w="279" w:type="pct"/>
            <w:vAlign w:val="center"/>
          </w:tcPr>
          <w:p w14:paraId="2B763383">
            <w:pPr>
              <w:jc w:val="center"/>
              <w:rPr>
                <w:rFonts w:hint="default" w:ascii="Times New Roman" w:hAnsi="Times New Roman" w:eastAsia="宋体"/>
                <w:b/>
                <w:color w:val="FF0000"/>
                <w:sz w:val="18"/>
                <w:szCs w:val="18"/>
                <w:lang w:val="en-US" w:eastAsia="zh-CN"/>
              </w:rPr>
            </w:pPr>
            <w:r>
              <w:rPr>
                <w:rFonts w:hint="eastAsia" w:ascii="Times New Roman" w:hAnsi="Times New Roman"/>
                <w:b/>
                <w:color w:val="FF0000"/>
                <w:sz w:val="18"/>
                <w:szCs w:val="18"/>
                <w:lang w:val="en-US" w:eastAsia="zh-CN"/>
              </w:rPr>
              <w:t>30</w:t>
            </w:r>
          </w:p>
        </w:tc>
        <w:tc>
          <w:tcPr>
            <w:tcW w:w="269" w:type="pct"/>
            <w:vAlign w:val="center"/>
          </w:tcPr>
          <w:p w14:paraId="0DB494EE">
            <w:pPr>
              <w:jc w:val="center"/>
              <w:rPr>
                <w:rFonts w:hint="default" w:ascii="Times New Roman" w:hAnsi="Times New Roman" w:eastAsia="宋体"/>
                <w:b/>
                <w:color w:val="FF0000"/>
                <w:sz w:val="18"/>
                <w:szCs w:val="18"/>
                <w:lang w:val="en-US" w:eastAsia="zh-CN"/>
              </w:rPr>
            </w:pPr>
            <w:r>
              <w:rPr>
                <w:rFonts w:hint="eastAsia" w:ascii="Times New Roman" w:hAnsi="Times New Roman"/>
                <w:b/>
                <w:color w:val="FF0000"/>
                <w:sz w:val="18"/>
                <w:szCs w:val="18"/>
                <w:lang w:val="en-US" w:eastAsia="zh-CN"/>
              </w:rPr>
              <w:t>30</w:t>
            </w:r>
          </w:p>
        </w:tc>
        <w:tc>
          <w:tcPr>
            <w:tcW w:w="269" w:type="pct"/>
            <w:vAlign w:val="center"/>
          </w:tcPr>
          <w:p w14:paraId="7525E861">
            <w:pPr>
              <w:jc w:val="center"/>
              <w:rPr>
                <w:rFonts w:hint="default" w:ascii="Times New Roman" w:hAnsi="Times New Roman" w:eastAsia="宋体"/>
                <w:b/>
                <w:color w:val="FF0000"/>
                <w:sz w:val="18"/>
                <w:szCs w:val="18"/>
                <w:lang w:val="en-US" w:eastAsia="zh-CN"/>
              </w:rPr>
            </w:pPr>
            <w:r>
              <w:rPr>
                <w:rFonts w:hint="eastAsia" w:ascii="Times New Roman" w:hAnsi="Times New Roman"/>
                <w:b/>
                <w:color w:val="FF0000"/>
                <w:sz w:val="18"/>
                <w:szCs w:val="18"/>
                <w:lang w:val="en-US" w:eastAsia="zh-CN"/>
              </w:rPr>
              <w:t>27</w:t>
            </w:r>
          </w:p>
        </w:tc>
        <w:tc>
          <w:tcPr>
            <w:tcW w:w="269" w:type="pct"/>
            <w:vAlign w:val="center"/>
          </w:tcPr>
          <w:p w14:paraId="630DCC4A">
            <w:pPr>
              <w:jc w:val="center"/>
              <w:rPr>
                <w:rFonts w:hint="default" w:ascii="Times New Roman" w:hAnsi="Times New Roman" w:eastAsia="宋体"/>
                <w:b/>
                <w:color w:val="FF0000"/>
                <w:sz w:val="18"/>
                <w:szCs w:val="18"/>
                <w:lang w:val="en-US" w:eastAsia="zh-CN"/>
              </w:rPr>
            </w:pPr>
            <w:r>
              <w:rPr>
                <w:rFonts w:hint="eastAsia" w:ascii="Times New Roman" w:hAnsi="Times New Roman"/>
                <w:b/>
                <w:color w:val="FF0000"/>
                <w:sz w:val="18"/>
                <w:szCs w:val="18"/>
                <w:lang w:val="en-US" w:eastAsia="zh-CN"/>
              </w:rPr>
              <w:t>22</w:t>
            </w:r>
          </w:p>
        </w:tc>
        <w:tc>
          <w:tcPr>
            <w:tcW w:w="268" w:type="pct"/>
            <w:gridSpan w:val="2"/>
            <w:vAlign w:val="center"/>
          </w:tcPr>
          <w:p w14:paraId="0AEADAB4">
            <w:pPr>
              <w:jc w:val="center"/>
              <w:rPr>
                <w:rFonts w:hint="eastAsia" w:ascii="Times New Roman" w:hAnsi="Times New Roman" w:eastAsia="宋体"/>
                <w:b/>
                <w:color w:val="FF0000"/>
                <w:sz w:val="18"/>
                <w:szCs w:val="18"/>
                <w:lang w:val="en-US" w:eastAsia="zh-CN"/>
              </w:rPr>
            </w:pPr>
            <w:r>
              <w:rPr>
                <w:rFonts w:hint="eastAsia" w:ascii="Times New Roman" w:hAnsi="Times New Roman"/>
                <w:b/>
                <w:color w:val="FF0000"/>
                <w:sz w:val="18"/>
                <w:szCs w:val="18"/>
                <w:lang w:val="en-US" w:eastAsia="zh-CN"/>
              </w:rPr>
              <w:t>0</w:t>
            </w:r>
          </w:p>
        </w:tc>
        <w:tc>
          <w:tcPr>
            <w:tcW w:w="269" w:type="pct"/>
            <w:vAlign w:val="center"/>
          </w:tcPr>
          <w:p w14:paraId="631DF439">
            <w:pPr>
              <w:autoSpaceDE w:val="0"/>
              <w:autoSpaceDN w:val="0"/>
              <w:jc w:val="center"/>
              <w:rPr>
                <w:rFonts w:hint="eastAsia" w:ascii="Times New Roman" w:hAnsi="Times New Roman" w:eastAsia="宋体"/>
                <w:b/>
                <w:color w:val="FF0000"/>
                <w:sz w:val="18"/>
                <w:szCs w:val="18"/>
                <w:lang w:val="en-US" w:eastAsia="zh-CN"/>
              </w:rPr>
            </w:pPr>
            <w:r>
              <w:rPr>
                <w:rFonts w:hint="eastAsia" w:ascii="Times New Roman" w:hAnsi="Times New Roman"/>
                <w:b/>
                <w:color w:val="FF0000"/>
                <w:sz w:val="18"/>
                <w:szCs w:val="18"/>
                <w:lang w:val="en-US" w:eastAsia="zh-CN"/>
              </w:rPr>
              <w:t>0</w:t>
            </w:r>
          </w:p>
        </w:tc>
        <w:tc>
          <w:tcPr>
            <w:tcW w:w="354" w:type="pct"/>
            <w:vAlign w:val="center"/>
          </w:tcPr>
          <w:p w14:paraId="4CA43416">
            <w:pPr>
              <w:autoSpaceDE w:val="0"/>
              <w:autoSpaceDN w:val="0"/>
              <w:jc w:val="center"/>
              <w:rPr>
                <w:rFonts w:ascii="Times New Roman" w:hAnsi="Times New Roman"/>
                <w:b/>
                <w:color w:val="000000"/>
                <w:sz w:val="18"/>
                <w:szCs w:val="18"/>
              </w:rPr>
            </w:pPr>
          </w:p>
        </w:tc>
      </w:tr>
      <w:tr w14:paraId="76575F27">
        <w:trPr>
          <w:trHeight w:val="360" w:hRule="atLeast"/>
          <w:jc w:val="center"/>
        </w:trPr>
        <w:tc>
          <w:tcPr>
            <w:tcW w:w="197" w:type="pct"/>
            <w:vMerge w:val="continue"/>
            <w:vAlign w:val="center"/>
          </w:tcPr>
          <w:p w14:paraId="65CF5DF0">
            <w:pPr>
              <w:jc w:val="center"/>
              <w:rPr>
                <w:rFonts w:ascii="Times New Roman" w:hAnsi="Times New Roman"/>
                <w:color w:val="000000"/>
                <w:sz w:val="18"/>
                <w:szCs w:val="18"/>
              </w:rPr>
            </w:pPr>
          </w:p>
        </w:tc>
        <w:tc>
          <w:tcPr>
            <w:tcW w:w="215" w:type="pct"/>
            <w:vMerge w:val="restart"/>
            <w:vAlign w:val="center"/>
          </w:tcPr>
          <w:p w14:paraId="74944E09">
            <w:pPr>
              <w:jc w:val="center"/>
              <w:rPr>
                <w:rFonts w:ascii="Times New Roman" w:hAnsi="Times New Roman"/>
                <w:color w:val="000000"/>
                <w:sz w:val="18"/>
                <w:szCs w:val="18"/>
              </w:rPr>
            </w:pPr>
            <w:r>
              <w:rPr>
                <w:rFonts w:hint="eastAsia" w:ascii="Times New Roman" w:hAnsi="Times New Roman"/>
                <w:color w:val="000000"/>
                <w:sz w:val="18"/>
                <w:szCs w:val="18"/>
              </w:rPr>
              <w:t>专业</w:t>
            </w:r>
          </w:p>
          <w:p w14:paraId="22F1846F">
            <w:pPr>
              <w:jc w:val="center"/>
              <w:rPr>
                <w:rFonts w:ascii="Times New Roman" w:hAnsi="Times New Roman"/>
                <w:color w:val="000000"/>
                <w:sz w:val="18"/>
                <w:szCs w:val="18"/>
              </w:rPr>
            </w:pPr>
            <w:r>
              <w:rPr>
                <w:rFonts w:hint="eastAsia" w:ascii="Times New Roman" w:hAnsi="Times New Roman"/>
                <w:color w:val="000000"/>
                <w:sz w:val="18"/>
                <w:szCs w:val="18"/>
              </w:rPr>
              <w:t>基础课程</w:t>
            </w:r>
          </w:p>
        </w:tc>
        <w:tc>
          <w:tcPr>
            <w:tcW w:w="809" w:type="pct"/>
            <w:gridSpan w:val="2"/>
            <w:vAlign w:val="center"/>
          </w:tcPr>
          <w:p w14:paraId="13DDA9AE">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lang w:val="en-US" w:eastAsia="zh-CN"/>
              </w:rPr>
              <w:t>JY12181</w:t>
            </w:r>
          </w:p>
        </w:tc>
        <w:tc>
          <w:tcPr>
            <w:tcW w:w="865" w:type="pct"/>
            <w:gridSpan w:val="2"/>
            <w:vAlign w:val="center"/>
          </w:tcPr>
          <w:p w14:paraId="1DBB88AF">
            <w:pPr>
              <w:jc w:val="center"/>
              <w:rPr>
                <w:rFonts w:hint="default" w:ascii="Times New Roman" w:hAnsi="Times New Roman" w:eastAsia="宋体"/>
                <w:b/>
                <w:color w:val="auto"/>
                <w:spacing w:val="-20"/>
                <w:sz w:val="18"/>
                <w:szCs w:val="18"/>
                <w:lang w:val="en-US" w:eastAsia="zh-CN"/>
              </w:rPr>
            </w:pPr>
            <w:r>
              <w:rPr>
                <w:rFonts w:hint="eastAsia" w:ascii="Times New Roman" w:hAnsi="Times New Roman"/>
                <w:b/>
                <w:color w:val="auto"/>
                <w:spacing w:val="-20"/>
                <w:sz w:val="18"/>
                <w:szCs w:val="18"/>
                <w:lang w:val="en-US" w:eastAsia="zh-CN"/>
              </w:rPr>
              <w:t>设计概论</w:t>
            </w:r>
          </w:p>
        </w:tc>
        <w:tc>
          <w:tcPr>
            <w:tcW w:w="271" w:type="pct"/>
            <w:vAlign w:val="center"/>
          </w:tcPr>
          <w:p w14:paraId="0F7A2C12">
            <w:pPr>
              <w:jc w:val="center"/>
              <w:rPr>
                <w:rFonts w:hint="default" w:ascii="Times New Roman" w:hAnsi="Times New Roman" w:eastAsia="宋体"/>
                <w:b/>
                <w:color w:val="auto"/>
                <w:spacing w:val="-20"/>
                <w:sz w:val="18"/>
                <w:szCs w:val="18"/>
                <w:lang w:val="en-US" w:eastAsia="zh-CN"/>
              </w:rPr>
            </w:pPr>
            <w:r>
              <w:rPr>
                <w:rFonts w:hint="eastAsia" w:ascii="Times New Roman" w:hAnsi="Times New Roman"/>
                <w:b/>
                <w:color w:val="auto"/>
                <w:spacing w:val="-20"/>
                <w:sz w:val="18"/>
                <w:szCs w:val="18"/>
                <w:lang w:val="en-US" w:eastAsia="zh-CN"/>
              </w:rPr>
              <w:t>48</w:t>
            </w:r>
          </w:p>
        </w:tc>
        <w:tc>
          <w:tcPr>
            <w:tcW w:w="215" w:type="pct"/>
            <w:vAlign w:val="center"/>
          </w:tcPr>
          <w:p w14:paraId="5C1186F0">
            <w:pPr>
              <w:jc w:val="center"/>
              <w:rPr>
                <w:rFonts w:hint="default" w:ascii="Times New Roman" w:hAnsi="Times New Roman" w:eastAsia="宋体"/>
                <w:b/>
                <w:color w:val="auto"/>
                <w:spacing w:val="-20"/>
                <w:sz w:val="18"/>
                <w:szCs w:val="18"/>
                <w:lang w:val="en-US" w:eastAsia="zh-CN"/>
              </w:rPr>
            </w:pPr>
            <w:r>
              <w:rPr>
                <w:rFonts w:hint="eastAsia" w:ascii="Times New Roman" w:hAnsi="Times New Roman"/>
                <w:b/>
                <w:color w:val="auto"/>
                <w:spacing w:val="-20"/>
                <w:sz w:val="18"/>
                <w:szCs w:val="18"/>
                <w:lang w:val="en-US" w:eastAsia="zh-CN"/>
              </w:rPr>
              <w:t>48</w:t>
            </w:r>
          </w:p>
        </w:tc>
        <w:tc>
          <w:tcPr>
            <w:tcW w:w="215" w:type="pct"/>
            <w:vAlign w:val="center"/>
          </w:tcPr>
          <w:p w14:paraId="15DFF286">
            <w:pPr>
              <w:jc w:val="center"/>
              <w:rPr>
                <w:rFonts w:hint="default" w:ascii="Times New Roman" w:hAnsi="Times New Roman" w:eastAsia="宋体"/>
                <w:b/>
                <w:color w:val="auto"/>
                <w:spacing w:val="-20"/>
                <w:sz w:val="18"/>
                <w:szCs w:val="18"/>
                <w:lang w:val="en-US" w:eastAsia="zh-CN"/>
              </w:rPr>
            </w:pPr>
            <w:r>
              <w:rPr>
                <w:rFonts w:hint="eastAsia" w:ascii="Times New Roman" w:hAnsi="Times New Roman"/>
                <w:b/>
                <w:color w:val="auto"/>
                <w:spacing w:val="-20"/>
                <w:sz w:val="18"/>
                <w:szCs w:val="18"/>
                <w:lang w:val="en-US" w:eastAsia="zh-CN"/>
              </w:rPr>
              <w:t>0</w:t>
            </w:r>
          </w:p>
        </w:tc>
        <w:tc>
          <w:tcPr>
            <w:tcW w:w="228" w:type="pct"/>
            <w:vAlign w:val="center"/>
          </w:tcPr>
          <w:p w14:paraId="185D7559">
            <w:pPr>
              <w:jc w:val="center"/>
              <w:rPr>
                <w:rFonts w:hint="eastAsia" w:ascii="Times New Roman" w:hAnsi="Times New Roman" w:eastAsia="宋体"/>
                <w:b/>
                <w:color w:val="auto"/>
                <w:spacing w:val="-20"/>
                <w:sz w:val="18"/>
                <w:szCs w:val="18"/>
                <w:lang w:val="en-US" w:eastAsia="zh-CN"/>
              </w:rPr>
            </w:pPr>
            <w:r>
              <w:rPr>
                <w:rFonts w:hint="eastAsia" w:ascii="Times New Roman" w:hAnsi="Times New Roman"/>
                <w:b/>
                <w:color w:val="auto"/>
                <w:spacing w:val="-20"/>
                <w:sz w:val="18"/>
                <w:szCs w:val="18"/>
                <w:lang w:val="en-US" w:eastAsia="zh-CN"/>
              </w:rPr>
              <w:t>3</w:t>
            </w:r>
          </w:p>
        </w:tc>
        <w:tc>
          <w:tcPr>
            <w:tcW w:w="279" w:type="pct"/>
            <w:vAlign w:val="center"/>
          </w:tcPr>
          <w:p w14:paraId="06AEEB73">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69" w:type="pct"/>
            <w:vAlign w:val="center"/>
          </w:tcPr>
          <w:p w14:paraId="0E1CB5F2">
            <w:pPr>
              <w:jc w:val="center"/>
              <w:rPr>
                <w:rFonts w:ascii="Times New Roman" w:hAnsi="Times New Roman"/>
                <w:color w:val="000000"/>
                <w:spacing w:val="-20"/>
                <w:sz w:val="18"/>
                <w:szCs w:val="18"/>
              </w:rPr>
            </w:pPr>
          </w:p>
        </w:tc>
        <w:tc>
          <w:tcPr>
            <w:tcW w:w="269" w:type="pct"/>
            <w:vAlign w:val="center"/>
          </w:tcPr>
          <w:p w14:paraId="2BB6492A">
            <w:pPr>
              <w:ind w:right="280"/>
              <w:jc w:val="center"/>
              <w:rPr>
                <w:rFonts w:ascii="Times New Roman" w:hAnsi="Times New Roman"/>
                <w:color w:val="000000"/>
                <w:spacing w:val="-20"/>
                <w:sz w:val="18"/>
                <w:szCs w:val="18"/>
              </w:rPr>
            </w:pPr>
          </w:p>
        </w:tc>
        <w:tc>
          <w:tcPr>
            <w:tcW w:w="269" w:type="pct"/>
            <w:vAlign w:val="center"/>
          </w:tcPr>
          <w:p w14:paraId="08C78C9B">
            <w:pPr>
              <w:ind w:right="280"/>
              <w:jc w:val="center"/>
              <w:rPr>
                <w:rFonts w:ascii="Times New Roman" w:hAnsi="Times New Roman"/>
                <w:color w:val="000000"/>
                <w:spacing w:val="-20"/>
                <w:sz w:val="18"/>
                <w:szCs w:val="18"/>
              </w:rPr>
            </w:pPr>
          </w:p>
        </w:tc>
        <w:tc>
          <w:tcPr>
            <w:tcW w:w="268" w:type="pct"/>
            <w:gridSpan w:val="2"/>
            <w:vAlign w:val="center"/>
          </w:tcPr>
          <w:p w14:paraId="06216E7E">
            <w:pPr>
              <w:autoSpaceDE w:val="0"/>
              <w:autoSpaceDN w:val="0"/>
              <w:jc w:val="center"/>
              <w:rPr>
                <w:rFonts w:ascii="Times New Roman" w:hAnsi="Times New Roman"/>
                <w:color w:val="000000"/>
                <w:spacing w:val="-20"/>
                <w:sz w:val="18"/>
                <w:szCs w:val="18"/>
              </w:rPr>
            </w:pPr>
          </w:p>
        </w:tc>
        <w:tc>
          <w:tcPr>
            <w:tcW w:w="269" w:type="pct"/>
            <w:vAlign w:val="center"/>
          </w:tcPr>
          <w:p w14:paraId="52EBD43A">
            <w:pPr>
              <w:autoSpaceDE w:val="0"/>
              <w:autoSpaceDN w:val="0"/>
              <w:jc w:val="center"/>
              <w:rPr>
                <w:rFonts w:ascii="Times New Roman" w:hAnsi="Times New Roman"/>
                <w:color w:val="000000"/>
                <w:spacing w:val="-20"/>
                <w:sz w:val="18"/>
                <w:szCs w:val="18"/>
              </w:rPr>
            </w:pPr>
          </w:p>
        </w:tc>
        <w:tc>
          <w:tcPr>
            <w:tcW w:w="354" w:type="pct"/>
            <w:vAlign w:val="center"/>
          </w:tcPr>
          <w:p w14:paraId="20E48C61">
            <w:pPr>
              <w:autoSpaceDE w:val="0"/>
              <w:autoSpaceDN w:val="0"/>
              <w:jc w:val="center"/>
              <w:rPr>
                <w:rFonts w:ascii="Times New Roman" w:hAnsi="Times New Roman"/>
                <w:color w:val="000000"/>
                <w:spacing w:val="-20"/>
                <w:sz w:val="18"/>
                <w:szCs w:val="18"/>
              </w:rPr>
            </w:pPr>
          </w:p>
        </w:tc>
      </w:tr>
      <w:tr w14:paraId="25CFA687">
        <w:trPr>
          <w:trHeight w:val="270" w:hRule="atLeast"/>
          <w:jc w:val="center"/>
        </w:trPr>
        <w:tc>
          <w:tcPr>
            <w:tcW w:w="197" w:type="pct"/>
            <w:vMerge w:val="continue"/>
            <w:vAlign w:val="center"/>
          </w:tcPr>
          <w:p w14:paraId="03E9A766">
            <w:pPr>
              <w:jc w:val="center"/>
              <w:rPr>
                <w:rFonts w:ascii="Times New Roman" w:hAnsi="Times New Roman"/>
                <w:color w:val="000000"/>
                <w:sz w:val="18"/>
                <w:szCs w:val="18"/>
              </w:rPr>
            </w:pPr>
          </w:p>
        </w:tc>
        <w:tc>
          <w:tcPr>
            <w:tcW w:w="215" w:type="pct"/>
            <w:vMerge w:val="continue"/>
            <w:vAlign w:val="center"/>
          </w:tcPr>
          <w:p w14:paraId="1182202E">
            <w:pPr>
              <w:jc w:val="center"/>
              <w:rPr>
                <w:rFonts w:ascii="Times New Roman" w:hAnsi="Times New Roman"/>
                <w:color w:val="000000"/>
                <w:sz w:val="18"/>
                <w:szCs w:val="18"/>
              </w:rPr>
            </w:pPr>
          </w:p>
        </w:tc>
        <w:tc>
          <w:tcPr>
            <w:tcW w:w="809" w:type="pct"/>
            <w:gridSpan w:val="2"/>
            <w:vAlign w:val="center"/>
          </w:tcPr>
          <w:p w14:paraId="5F62F4F9">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lang w:val="en-US" w:eastAsia="zh-CN"/>
              </w:rPr>
              <w:t>JY12182</w:t>
            </w:r>
          </w:p>
        </w:tc>
        <w:tc>
          <w:tcPr>
            <w:tcW w:w="865" w:type="pct"/>
            <w:gridSpan w:val="2"/>
            <w:vAlign w:val="center"/>
          </w:tcPr>
          <w:p w14:paraId="44291461">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平面构成</w:t>
            </w:r>
          </w:p>
        </w:tc>
        <w:tc>
          <w:tcPr>
            <w:tcW w:w="271" w:type="pct"/>
            <w:vAlign w:val="center"/>
          </w:tcPr>
          <w:p w14:paraId="0EB63F90">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48</w:t>
            </w:r>
          </w:p>
        </w:tc>
        <w:tc>
          <w:tcPr>
            <w:tcW w:w="215" w:type="pct"/>
            <w:vAlign w:val="center"/>
          </w:tcPr>
          <w:p w14:paraId="6A909480">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24</w:t>
            </w:r>
          </w:p>
        </w:tc>
        <w:tc>
          <w:tcPr>
            <w:tcW w:w="215" w:type="pct"/>
            <w:vAlign w:val="center"/>
          </w:tcPr>
          <w:p w14:paraId="1132EBFE">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24</w:t>
            </w:r>
          </w:p>
        </w:tc>
        <w:tc>
          <w:tcPr>
            <w:tcW w:w="228" w:type="pct"/>
            <w:vAlign w:val="center"/>
          </w:tcPr>
          <w:p w14:paraId="311688DC">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w:t>
            </w:r>
          </w:p>
        </w:tc>
        <w:tc>
          <w:tcPr>
            <w:tcW w:w="279" w:type="pct"/>
            <w:vAlign w:val="center"/>
          </w:tcPr>
          <w:p w14:paraId="00A22F79">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69" w:type="pct"/>
            <w:vAlign w:val="center"/>
          </w:tcPr>
          <w:p w14:paraId="2C1C293E">
            <w:pPr>
              <w:jc w:val="center"/>
              <w:rPr>
                <w:rFonts w:ascii="Times New Roman" w:hAnsi="Times New Roman"/>
                <w:color w:val="000000"/>
                <w:spacing w:val="-20"/>
                <w:sz w:val="18"/>
                <w:szCs w:val="18"/>
              </w:rPr>
            </w:pPr>
          </w:p>
        </w:tc>
        <w:tc>
          <w:tcPr>
            <w:tcW w:w="269" w:type="pct"/>
            <w:vAlign w:val="center"/>
          </w:tcPr>
          <w:p w14:paraId="69642249">
            <w:pPr>
              <w:ind w:right="280"/>
              <w:jc w:val="center"/>
              <w:rPr>
                <w:rFonts w:ascii="Times New Roman" w:hAnsi="Times New Roman"/>
                <w:color w:val="000000"/>
                <w:spacing w:val="-20"/>
                <w:sz w:val="18"/>
                <w:szCs w:val="18"/>
              </w:rPr>
            </w:pPr>
          </w:p>
        </w:tc>
        <w:tc>
          <w:tcPr>
            <w:tcW w:w="269" w:type="pct"/>
            <w:vAlign w:val="center"/>
          </w:tcPr>
          <w:p w14:paraId="0CAA1E06">
            <w:pPr>
              <w:ind w:right="280"/>
              <w:jc w:val="center"/>
              <w:rPr>
                <w:rFonts w:ascii="Times New Roman" w:hAnsi="Times New Roman"/>
                <w:color w:val="000000"/>
                <w:spacing w:val="-20"/>
                <w:sz w:val="18"/>
                <w:szCs w:val="18"/>
              </w:rPr>
            </w:pPr>
          </w:p>
        </w:tc>
        <w:tc>
          <w:tcPr>
            <w:tcW w:w="268" w:type="pct"/>
            <w:gridSpan w:val="2"/>
            <w:vAlign w:val="center"/>
          </w:tcPr>
          <w:p w14:paraId="2D80B5A7">
            <w:pPr>
              <w:autoSpaceDE w:val="0"/>
              <w:autoSpaceDN w:val="0"/>
              <w:jc w:val="center"/>
              <w:rPr>
                <w:rFonts w:ascii="Times New Roman" w:hAnsi="Times New Roman"/>
                <w:color w:val="000000"/>
                <w:spacing w:val="-20"/>
                <w:sz w:val="18"/>
                <w:szCs w:val="18"/>
              </w:rPr>
            </w:pPr>
          </w:p>
        </w:tc>
        <w:tc>
          <w:tcPr>
            <w:tcW w:w="269" w:type="pct"/>
            <w:vAlign w:val="center"/>
          </w:tcPr>
          <w:p w14:paraId="522EEBB6">
            <w:pPr>
              <w:autoSpaceDE w:val="0"/>
              <w:autoSpaceDN w:val="0"/>
              <w:jc w:val="center"/>
              <w:rPr>
                <w:rFonts w:ascii="Times New Roman" w:hAnsi="Times New Roman"/>
                <w:color w:val="000000"/>
                <w:spacing w:val="-20"/>
                <w:sz w:val="18"/>
                <w:szCs w:val="18"/>
              </w:rPr>
            </w:pPr>
          </w:p>
        </w:tc>
        <w:tc>
          <w:tcPr>
            <w:tcW w:w="354" w:type="pct"/>
            <w:vAlign w:val="center"/>
          </w:tcPr>
          <w:p w14:paraId="79CE6DCF">
            <w:pPr>
              <w:autoSpaceDE w:val="0"/>
              <w:autoSpaceDN w:val="0"/>
              <w:jc w:val="center"/>
              <w:rPr>
                <w:rFonts w:ascii="Times New Roman" w:hAnsi="Times New Roman"/>
                <w:color w:val="000000"/>
                <w:spacing w:val="-20"/>
                <w:sz w:val="18"/>
                <w:szCs w:val="18"/>
              </w:rPr>
            </w:pPr>
          </w:p>
        </w:tc>
      </w:tr>
      <w:tr w14:paraId="0E8EBDB2">
        <w:trPr>
          <w:trHeight w:val="270" w:hRule="atLeast"/>
          <w:jc w:val="center"/>
        </w:trPr>
        <w:tc>
          <w:tcPr>
            <w:tcW w:w="197" w:type="pct"/>
            <w:vMerge w:val="continue"/>
            <w:vAlign w:val="center"/>
          </w:tcPr>
          <w:p w14:paraId="287AF880">
            <w:pPr>
              <w:jc w:val="center"/>
              <w:rPr>
                <w:rFonts w:ascii="Times New Roman" w:hAnsi="Times New Roman"/>
                <w:color w:val="000000"/>
                <w:sz w:val="18"/>
                <w:szCs w:val="18"/>
              </w:rPr>
            </w:pPr>
          </w:p>
        </w:tc>
        <w:tc>
          <w:tcPr>
            <w:tcW w:w="215" w:type="pct"/>
            <w:vMerge w:val="continue"/>
            <w:vAlign w:val="center"/>
          </w:tcPr>
          <w:p w14:paraId="03753873">
            <w:pPr>
              <w:jc w:val="center"/>
              <w:rPr>
                <w:rFonts w:ascii="Times New Roman" w:hAnsi="Times New Roman"/>
                <w:color w:val="000000"/>
                <w:sz w:val="18"/>
                <w:szCs w:val="18"/>
              </w:rPr>
            </w:pPr>
          </w:p>
        </w:tc>
        <w:tc>
          <w:tcPr>
            <w:tcW w:w="809" w:type="pct"/>
            <w:gridSpan w:val="2"/>
            <w:vAlign w:val="center"/>
          </w:tcPr>
          <w:p w14:paraId="59830944">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lang w:val="en-US" w:eastAsia="zh-CN"/>
              </w:rPr>
              <w:t>JY12183</w:t>
            </w:r>
          </w:p>
        </w:tc>
        <w:tc>
          <w:tcPr>
            <w:tcW w:w="865" w:type="pct"/>
            <w:gridSpan w:val="2"/>
            <w:vAlign w:val="center"/>
          </w:tcPr>
          <w:p w14:paraId="399DE112">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创意素描</w:t>
            </w:r>
          </w:p>
        </w:tc>
        <w:tc>
          <w:tcPr>
            <w:tcW w:w="271" w:type="pct"/>
            <w:vAlign w:val="center"/>
          </w:tcPr>
          <w:p w14:paraId="3836ABF0">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48</w:t>
            </w:r>
          </w:p>
        </w:tc>
        <w:tc>
          <w:tcPr>
            <w:tcW w:w="215" w:type="pct"/>
            <w:vAlign w:val="center"/>
          </w:tcPr>
          <w:p w14:paraId="5F9D0ADB">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24</w:t>
            </w:r>
          </w:p>
        </w:tc>
        <w:tc>
          <w:tcPr>
            <w:tcW w:w="215" w:type="pct"/>
            <w:vAlign w:val="center"/>
          </w:tcPr>
          <w:p w14:paraId="5896E3BC">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24</w:t>
            </w:r>
          </w:p>
        </w:tc>
        <w:tc>
          <w:tcPr>
            <w:tcW w:w="228" w:type="pct"/>
            <w:vAlign w:val="center"/>
          </w:tcPr>
          <w:p w14:paraId="0E4D283C">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w:t>
            </w:r>
          </w:p>
        </w:tc>
        <w:tc>
          <w:tcPr>
            <w:tcW w:w="279" w:type="pct"/>
            <w:vAlign w:val="center"/>
          </w:tcPr>
          <w:p w14:paraId="3A1AA2B3">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69" w:type="pct"/>
            <w:vAlign w:val="center"/>
          </w:tcPr>
          <w:p w14:paraId="123704D6">
            <w:pPr>
              <w:jc w:val="center"/>
              <w:rPr>
                <w:rFonts w:ascii="Times New Roman" w:hAnsi="Times New Roman"/>
                <w:color w:val="000000"/>
                <w:spacing w:val="-20"/>
                <w:sz w:val="18"/>
                <w:szCs w:val="18"/>
              </w:rPr>
            </w:pPr>
          </w:p>
        </w:tc>
        <w:tc>
          <w:tcPr>
            <w:tcW w:w="269" w:type="pct"/>
            <w:vAlign w:val="center"/>
          </w:tcPr>
          <w:p w14:paraId="2FAA4A00">
            <w:pPr>
              <w:ind w:right="280"/>
              <w:jc w:val="center"/>
              <w:rPr>
                <w:rFonts w:ascii="Times New Roman" w:hAnsi="Times New Roman"/>
                <w:color w:val="000000"/>
                <w:spacing w:val="-20"/>
                <w:sz w:val="18"/>
                <w:szCs w:val="18"/>
              </w:rPr>
            </w:pPr>
          </w:p>
        </w:tc>
        <w:tc>
          <w:tcPr>
            <w:tcW w:w="269" w:type="pct"/>
            <w:vAlign w:val="center"/>
          </w:tcPr>
          <w:p w14:paraId="6E86170D">
            <w:pPr>
              <w:ind w:right="280"/>
              <w:jc w:val="center"/>
              <w:rPr>
                <w:rFonts w:ascii="Times New Roman" w:hAnsi="Times New Roman"/>
                <w:color w:val="000000"/>
                <w:spacing w:val="-20"/>
                <w:sz w:val="18"/>
                <w:szCs w:val="18"/>
              </w:rPr>
            </w:pPr>
          </w:p>
        </w:tc>
        <w:tc>
          <w:tcPr>
            <w:tcW w:w="268" w:type="pct"/>
            <w:gridSpan w:val="2"/>
            <w:vAlign w:val="center"/>
          </w:tcPr>
          <w:p w14:paraId="3956C189">
            <w:pPr>
              <w:autoSpaceDE w:val="0"/>
              <w:autoSpaceDN w:val="0"/>
              <w:jc w:val="center"/>
              <w:rPr>
                <w:rFonts w:ascii="Times New Roman" w:hAnsi="Times New Roman"/>
                <w:color w:val="000000"/>
                <w:spacing w:val="-20"/>
                <w:sz w:val="18"/>
                <w:szCs w:val="18"/>
              </w:rPr>
            </w:pPr>
          </w:p>
        </w:tc>
        <w:tc>
          <w:tcPr>
            <w:tcW w:w="269" w:type="pct"/>
            <w:vAlign w:val="center"/>
          </w:tcPr>
          <w:p w14:paraId="7E5EE99E">
            <w:pPr>
              <w:autoSpaceDE w:val="0"/>
              <w:autoSpaceDN w:val="0"/>
              <w:jc w:val="center"/>
              <w:rPr>
                <w:rFonts w:ascii="Times New Roman" w:hAnsi="Times New Roman"/>
                <w:color w:val="000000"/>
                <w:spacing w:val="-20"/>
                <w:sz w:val="18"/>
                <w:szCs w:val="18"/>
              </w:rPr>
            </w:pPr>
          </w:p>
        </w:tc>
        <w:tc>
          <w:tcPr>
            <w:tcW w:w="354" w:type="pct"/>
            <w:vAlign w:val="center"/>
          </w:tcPr>
          <w:p w14:paraId="2478739B">
            <w:pPr>
              <w:autoSpaceDE w:val="0"/>
              <w:autoSpaceDN w:val="0"/>
              <w:jc w:val="center"/>
              <w:rPr>
                <w:rFonts w:ascii="Times New Roman" w:hAnsi="Times New Roman"/>
                <w:color w:val="000000"/>
                <w:spacing w:val="-20"/>
                <w:sz w:val="18"/>
                <w:szCs w:val="18"/>
              </w:rPr>
            </w:pPr>
          </w:p>
        </w:tc>
      </w:tr>
      <w:tr w14:paraId="54E48612">
        <w:trPr>
          <w:trHeight w:val="287" w:hRule="atLeast"/>
          <w:jc w:val="center"/>
        </w:trPr>
        <w:tc>
          <w:tcPr>
            <w:tcW w:w="197" w:type="pct"/>
            <w:vMerge w:val="continue"/>
            <w:vAlign w:val="center"/>
          </w:tcPr>
          <w:p w14:paraId="4929DDFC">
            <w:pPr>
              <w:jc w:val="center"/>
              <w:rPr>
                <w:rFonts w:ascii="Times New Roman" w:hAnsi="Times New Roman"/>
                <w:color w:val="000000"/>
                <w:sz w:val="18"/>
                <w:szCs w:val="18"/>
              </w:rPr>
            </w:pPr>
          </w:p>
        </w:tc>
        <w:tc>
          <w:tcPr>
            <w:tcW w:w="215" w:type="pct"/>
            <w:vMerge w:val="continue"/>
            <w:vAlign w:val="center"/>
          </w:tcPr>
          <w:p w14:paraId="4D43F39D">
            <w:pPr>
              <w:jc w:val="center"/>
              <w:rPr>
                <w:rFonts w:ascii="Times New Roman" w:hAnsi="Times New Roman"/>
                <w:color w:val="000000"/>
                <w:sz w:val="18"/>
                <w:szCs w:val="18"/>
              </w:rPr>
            </w:pPr>
          </w:p>
        </w:tc>
        <w:tc>
          <w:tcPr>
            <w:tcW w:w="809" w:type="pct"/>
            <w:gridSpan w:val="2"/>
            <w:vAlign w:val="center"/>
          </w:tcPr>
          <w:p w14:paraId="71A2394C">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lang w:val="en-US" w:eastAsia="zh-CN"/>
              </w:rPr>
              <w:t>JY12184</w:t>
            </w:r>
          </w:p>
        </w:tc>
        <w:tc>
          <w:tcPr>
            <w:tcW w:w="865" w:type="pct"/>
            <w:gridSpan w:val="2"/>
            <w:vAlign w:val="center"/>
          </w:tcPr>
          <w:p w14:paraId="2A43B31E">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色彩构成</w:t>
            </w:r>
          </w:p>
        </w:tc>
        <w:tc>
          <w:tcPr>
            <w:tcW w:w="271" w:type="pct"/>
            <w:vAlign w:val="center"/>
          </w:tcPr>
          <w:p w14:paraId="343D1D02">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64</w:t>
            </w:r>
          </w:p>
        </w:tc>
        <w:tc>
          <w:tcPr>
            <w:tcW w:w="215" w:type="pct"/>
            <w:vAlign w:val="center"/>
          </w:tcPr>
          <w:p w14:paraId="76D8574E">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15" w:type="pct"/>
            <w:vAlign w:val="center"/>
          </w:tcPr>
          <w:p w14:paraId="55F4660A">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28" w:type="pct"/>
            <w:vAlign w:val="center"/>
          </w:tcPr>
          <w:p w14:paraId="33D776A4">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4</w:t>
            </w:r>
          </w:p>
        </w:tc>
        <w:tc>
          <w:tcPr>
            <w:tcW w:w="279" w:type="pct"/>
            <w:vAlign w:val="center"/>
          </w:tcPr>
          <w:p w14:paraId="003A2953">
            <w:pPr>
              <w:jc w:val="center"/>
              <w:rPr>
                <w:rFonts w:ascii="Times New Roman" w:hAnsi="Times New Roman"/>
                <w:color w:val="000000"/>
                <w:spacing w:val="-20"/>
                <w:sz w:val="18"/>
                <w:szCs w:val="18"/>
              </w:rPr>
            </w:pPr>
          </w:p>
        </w:tc>
        <w:tc>
          <w:tcPr>
            <w:tcW w:w="269" w:type="pct"/>
            <w:vAlign w:val="center"/>
          </w:tcPr>
          <w:p w14:paraId="5636F210">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69" w:type="pct"/>
            <w:vAlign w:val="center"/>
          </w:tcPr>
          <w:p w14:paraId="77447034">
            <w:pPr>
              <w:ind w:right="280"/>
              <w:jc w:val="center"/>
              <w:rPr>
                <w:rFonts w:ascii="Times New Roman" w:hAnsi="Times New Roman"/>
                <w:color w:val="000000"/>
                <w:spacing w:val="-20"/>
                <w:sz w:val="18"/>
                <w:szCs w:val="18"/>
              </w:rPr>
            </w:pPr>
          </w:p>
        </w:tc>
        <w:tc>
          <w:tcPr>
            <w:tcW w:w="269" w:type="pct"/>
            <w:vAlign w:val="center"/>
          </w:tcPr>
          <w:p w14:paraId="7ED1A4EC">
            <w:pPr>
              <w:ind w:right="280"/>
              <w:jc w:val="center"/>
              <w:rPr>
                <w:rFonts w:ascii="Times New Roman" w:hAnsi="Times New Roman"/>
                <w:color w:val="000000"/>
                <w:spacing w:val="-20"/>
                <w:sz w:val="18"/>
                <w:szCs w:val="18"/>
              </w:rPr>
            </w:pPr>
          </w:p>
        </w:tc>
        <w:tc>
          <w:tcPr>
            <w:tcW w:w="268" w:type="pct"/>
            <w:gridSpan w:val="2"/>
            <w:vAlign w:val="center"/>
          </w:tcPr>
          <w:p w14:paraId="2613EE9A">
            <w:pPr>
              <w:autoSpaceDE w:val="0"/>
              <w:autoSpaceDN w:val="0"/>
              <w:jc w:val="center"/>
              <w:rPr>
                <w:rFonts w:ascii="Times New Roman" w:hAnsi="Times New Roman"/>
                <w:color w:val="000000"/>
                <w:spacing w:val="-20"/>
                <w:sz w:val="18"/>
                <w:szCs w:val="18"/>
              </w:rPr>
            </w:pPr>
          </w:p>
        </w:tc>
        <w:tc>
          <w:tcPr>
            <w:tcW w:w="269" w:type="pct"/>
            <w:vAlign w:val="center"/>
          </w:tcPr>
          <w:p w14:paraId="47D126B2">
            <w:pPr>
              <w:autoSpaceDE w:val="0"/>
              <w:autoSpaceDN w:val="0"/>
              <w:jc w:val="center"/>
              <w:rPr>
                <w:rFonts w:ascii="Times New Roman" w:hAnsi="Times New Roman"/>
                <w:color w:val="000000"/>
                <w:spacing w:val="-20"/>
                <w:sz w:val="18"/>
                <w:szCs w:val="18"/>
              </w:rPr>
            </w:pPr>
          </w:p>
        </w:tc>
        <w:tc>
          <w:tcPr>
            <w:tcW w:w="354" w:type="pct"/>
            <w:vAlign w:val="center"/>
          </w:tcPr>
          <w:p w14:paraId="04F0A572">
            <w:pPr>
              <w:autoSpaceDE w:val="0"/>
              <w:autoSpaceDN w:val="0"/>
              <w:jc w:val="center"/>
              <w:rPr>
                <w:rFonts w:ascii="Times New Roman" w:hAnsi="Times New Roman"/>
                <w:color w:val="000000"/>
                <w:spacing w:val="-20"/>
                <w:sz w:val="18"/>
                <w:szCs w:val="18"/>
              </w:rPr>
            </w:pPr>
          </w:p>
        </w:tc>
      </w:tr>
      <w:tr w14:paraId="6243F006">
        <w:trPr>
          <w:trHeight w:val="315" w:hRule="atLeast"/>
          <w:jc w:val="center"/>
        </w:trPr>
        <w:tc>
          <w:tcPr>
            <w:tcW w:w="197" w:type="pct"/>
            <w:vMerge w:val="continue"/>
            <w:vAlign w:val="center"/>
          </w:tcPr>
          <w:p w14:paraId="5FBCAD50">
            <w:pPr>
              <w:jc w:val="center"/>
              <w:rPr>
                <w:rFonts w:ascii="Times New Roman" w:hAnsi="Times New Roman"/>
                <w:color w:val="000000"/>
                <w:sz w:val="18"/>
                <w:szCs w:val="18"/>
              </w:rPr>
            </w:pPr>
          </w:p>
        </w:tc>
        <w:tc>
          <w:tcPr>
            <w:tcW w:w="215" w:type="pct"/>
            <w:vMerge w:val="continue"/>
            <w:vAlign w:val="center"/>
          </w:tcPr>
          <w:p w14:paraId="358B7728">
            <w:pPr>
              <w:jc w:val="center"/>
              <w:rPr>
                <w:rFonts w:ascii="Times New Roman" w:hAnsi="Times New Roman"/>
                <w:color w:val="000000"/>
                <w:sz w:val="18"/>
                <w:szCs w:val="18"/>
              </w:rPr>
            </w:pPr>
          </w:p>
        </w:tc>
        <w:tc>
          <w:tcPr>
            <w:tcW w:w="809" w:type="pct"/>
            <w:gridSpan w:val="2"/>
            <w:vAlign w:val="center"/>
          </w:tcPr>
          <w:p w14:paraId="297F3B5D">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lang w:val="en-US" w:eastAsia="zh-CN"/>
              </w:rPr>
              <w:t>JY12185</w:t>
            </w:r>
          </w:p>
        </w:tc>
        <w:tc>
          <w:tcPr>
            <w:tcW w:w="865" w:type="pct"/>
            <w:gridSpan w:val="2"/>
            <w:vAlign w:val="center"/>
          </w:tcPr>
          <w:p w14:paraId="1B40CC00">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立体构成</w:t>
            </w:r>
          </w:p>
        </w:tc>
        <w:tc>
          <w:tcPr>
            <w:tcW w:w="271" w:type="pct"/>
            <w:vAlign w:val="center"/>
          </w:tcPr>
          <w:p w14:paraId="09E0F726">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64</w:t>
            </w:r>
          </w:p>
        </w:tc>
        <w:tc>
          <w:tcPr>
            <w:tcW w:w="215" w:type="pct"/>
            <w:vAlign w:val="center"/>
          </w:tcPr>
          <w:p w14:paraId="267401C3">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15" w:type="pct"/>
            <w:vAlign w:val="center"/>
          </w:tcPr>
          <w:p w14:paraId="0965D923">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28" w:type="pct"/>
            <w:vAlign w:val="center"/>
          </w:tcPr>
          <w:p w14:paraId="604DECE2">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4</w:t>
            </w:r>
          </w:p>
        </w:tc>
        <w:tc>
          <w:tcPr>
            <w:tcW w:w="279" w:type="pct"/>
            <w:vAlign w:val="center"/>
          </w:tcPr>
          <w:p w14:paraId="4AAB3EB4">
            <w:pPr>
              <w:jc w:val="center"/>
              <w:rPr>
                <w:rFonts w:ascii="Times New Roman" w:hAnsi="Times New Roman"/>
                <w:color w:val="000000"/>
                <w:spacing w:val="-20"/>
                <w:sz w:val="18"/>
                <w:szCs w:val="18"/>
              </w:rPr>
            </w:pPr>
          </w:p>
        </w:tc>
        <w:tc>
          <w:tcPr>
            <w:tcW w:w="269" w:type="pct"/>
            <w:vAlign w:val="center"/>
          </w:tcPr>
          <w:p w14:paraId="0B791421">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69" w:type="pct"/>
            <w:vAlign w:val="center"/>
          </w:tcPr>
          <w:p w14:paraId="39F28B24">
            <w:pPr>
              <w:ind w:right="280"/>
              <w:jc w:val="center"/>
              <w:rPr>
                <w:rFonts w:ascii="Times New Roman" w:hAnsi="Times New Roman"/>
                <w:color w:val="000000"/>
                <w:spacing w:val="-20"/>
                <w:sz w:val="18"/>
                <w:szCs w:val="18"/>
              </w:rPr>
            </w:pPr>
          </w:p>
        </w:tc>
        <w:tc>
          <w:tcPr>
            <w:tcW w:w="269" w:type="pct"/>
            <w:vAlign w:val="center"/>
          </w:tcPr>
          <w:p w14:paraId="031118D0">
            <w:pPr>
              <w:ind w:right="280"/>
              <w:jc w:val="center"/>
              <w:rPr>
                <w:rFonts w:ascii="Times New Roman" w:hAnsi="Times New Roman"/>
                <w:color w:val="000000"/>
                <w:spacing w:val="-20"/>
                <w:sz w:val="18"/>
                <w:szCs w:val="18"/>
              </w:rPr>
            </w:pPr>
          </w:p>
        </w:tc>
        <w:tc>
          <w:tcPr>
            <w:tcW w:w="268" w:type="pct"/>
            <w:gridSpan w:val="2"/>
            <w:vAlign w:val="center"/>
          </w:tcPr>
          <w:p w14:paraId="20D2CB46">
            <w:pPr>
              <w:autoSpaceDE w:val="0"/>
              <w:autoSpaceDN w:val="0"/>
              <w:jc w:val="center"/>
              <w:rPr>
                <w:rFonts w:ascii="Times New Roman" w:hAnsi="Times New Roman"/>
                <w:color w:val="000000"/>
                <w:spacing w:val="-20"/>
                <w:sz w:val="18"/>
                <w:szCs w:val="18"/>
              </w:rPr>
            </w:pPr>
          </w:p>
        </w:tc>
        <w:tc>
          <w:tcPr>
            <w:tcW w:w="269" w:type="pct"/>
            <w:vAlign w:val="center"/>
          </w:tcPr>
          <w:p w14:paraId="4B46907D">
            <w:pPr>
              <w:autoSpaceDE w:val="0"/>
              <w:autoSpaceDN w:val="0"/>
              <w:jc w:val="center"/>
              <w:rPr>
                <w:rFonts w:ascii="Times New Roman" w:hAnsi="Times New Roman"/>
                <w:color w:val="000000"/>
                <w:spacing w:val="-20"/>
                <w:sz w:val="18"/>
                <w:szCs w:val="18"/>
              </w:rPr>
            </w:pPr>
          </w:p>
        </w:tc>
        <w:tc>
          <w:tcPr>
            <w:tcW w:w="354" w:type="pct"/>
            <w:vAlign w:val="center"/>
          </w:tcPr>
          <w:p w14:paraId="7C724C7A">
            <w:pPr>
              <w:autoSpaceDE w:val="0"/>
              <w:autoSpaceDN w:val="0"/>
              <w:jc w:val="center"/>
              <w:rPr>
                <w:rFonts w:ascii="Times New Roman" w:hAnsi="Times New Roman"/>
                <w:color w:val="000000"/>
                <w:spacing w:val="-20"/>
                <w:sz w:val="18"/>
                <w:szCs w:val="18"/>
              </w:rPr>
            </w:pPr>
          </w:p>
        </w:tc>
      </w:tr>
      <w:tr w14:paraId="5FAA85E0">
        <w:trPr>
          <w:trHeight w:val="290" w:hRule="atLeast"/>
          <w:jc w:val="center"/>
        </w:trPr>
        <w:tc>
          <w:tcPr>
            <w:tcW w:w="197" w:type="pct"/>
            <w:vMerge w:val="continue"/>
            <w:vAlign w:val="center"/>
          </w:tcPr>
          <w:p w14:paraId="3760D341">
            <w:pPr>
              <w:jc w:val="center"/>
              <w:rPr>
                <w:rFonts w:ascii="Times New Roman" w:hAnsi="Times New Roman"/>
                <w:color w:val="000000"/>
                <w:sz w:val="18"/>
                <w:szCs w:val="18"/>
              </w:rPr>
            </w:pPr>
          </w:p>
        </w:tc>
        <w:tc>
          <w:tcPr>
            <w:tcW w:w="215" w:type="pct"/>
            <w:vMerge w:val="continue"/>
            <w:vAlign w:val="center"/>
          </w:tcPr>
          <w:p w14:paraId="28ED2BF5">
            <w:pPr>
              <w:jc w:val="center"/>
              <w:rPr>
                <w:rFonts w:ascii="Times New Roman" w:hAnsi="Times New Roman"/>
                <w:color w:val="000000"/>
                <w:sz w:val="18"/>
                <w:szCs w:val="18"/>
              </w:rPr>
            </w:pPr>
          </w:p>
        </w:tc>
        <w:tc>
          <w:tcPr>
            <w:tcW w:w="809" w:type="pct"/>
            <w:gridSpan w:val="2"/>
            <w:vAlign w:val="center"/>
          </w:tcPr>
          <w:p w14:paraId="4ECD64B3">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lang w:val="en-US" w:eastAsia="zh-CN"/>
              </w:rPr>
              <w:t>JY12186</w:t>
            </w:r>
          </w:p>
        </w:tc>
        <w:tc>
          <w:tcPr>
            <w:tcW w:w="865" w:type="pct"/>
            <w:gridSpan w:val="2"/>
            <w:vAlign w:val="center"/>
          </w:tcPr>
          <w:p w14:paraId="638E794B">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PHOTOSHOP</w:t>
            </w:r>
          </w:p>
        </w:tc>
        <w:tc>
          <w:tcPr>
            <w:tcW w:w="271" w:type="pct"/>
            <w:vAlign w:val="center"/>
          </w:tcPr>
          <w:p w14:paraId="5DEC49C4">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64</w:t>
            </w:r>
          </w:p>
        </w:tc>
        <w:tc>
          <w:tcPr>
            <w:tcW w:w="215" w:type="pct"/>
            <w:vAlign w:val="center"/>
          </w:tcPr>
          <w:p w14:paraId="07817413">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15" w:type="pct"/>
            <w:vAlign w:val="center"/>
          </w:tcPr>
          <w:p w14:paraId="54386587">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28" w:type="pct"/>
            <w:vAlign w:val="center"/>
          </w:tcPr>
          <w:p w14:paraId="06BDE9D3">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4</w:t>
            </w:r>
          </w:p>
        </w:tc>
        <w:tc>
          <w:tcPr>
            <w:tcW w:w="279" w:type="pct"/>
            <w:vAlign w:val="center"/>
          </w:tcPr>
          <w:p w14:paraId="25EE4B0E">
            <w:pPr>
              <w:jc w:val="center"/>
              <w:rPr>
                <w:rFonts w:ascii="Times New Roman" w:hAnsi="Times New Roman"/>
                <w:color w:val="000000"/>
                <w:spacing w:val="-20"/>
                <w:sz w:val="18"/>
                <w:szCs w:val="18"/>
              </w:rPr>
            </w:pPr>
          </w:p>
        </w:tc>
        <w:tc>
          <w:tcPr>
            <w:tcW w:w="269" w:type="pct"/>
            <w:vAlign w:val="center"/>
          </w:tcPr>
          <w:p w14:paraId="005502B8">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69" w:type="pct"/>
            <w:vAlign w:val="center"/>
          </w:tcPr>
          <w:p w14:paraId="671CF102">
            <w:pPr>
              <w:ind w:right="280"/>
              <w:jc w:val="center"/>
              <w:rPr>
                <w:rFonts w:ascii="Times New Roman" w:hAnsi="Times New Roman"/>
                <w:color w:val="000000"/>
                <w:spacing w:val="-20"/>
                <w:sz w:val="18"/>
                <w:szCs w:val="18"/>
              </w:rPr>
            </w:pPr>
          </w:p>
        </w:tc>
        <w:tc>
          <w:tcPr>
            <w:tcW w:w="269" w:type="pct"/>
            <w:vAlign w:val="center"/>
          </w:tcPr>
          <w:p w14:paraId="7832CCDB">
            <w:pPr>
              <w:ind w:right="280"/>
              <w:jc w:val="center"/>
              <w:rPr>
                <w:rFonts w:ascii="Times New Roman" w:hAnsi="Times New Roman"/>
                <w:color w:val="000000"/>
                <w:spacing w:val="-20"/>
                <w:sz w:val="18"/>
                <w:szCs w:val="18"/>
              </w:rPr>
            </w:pPr>
          </w:p>
        </w:tc>
        <w:tc>
          <w:tcPr>
            <w:tcW w:w="268" w:type="pct"/>
            <w:gridSpan w:val="2"/>
            <w:vAlign w:val="center"/>
          </w:tcPr>
          <w:p w14:paraId="68B369F6">
            <w:pPr>
              <w:autoSpaceDE w:val="0"/>
              <w:autoSpaceDN w:val="0"/>
              <w:jc w:val="center"/>
              <w:rPr>
                <w:rFonts w:ascii="Times New Roman" w:hAnsi="Times New Roman"/>
                <w:color w:val="000000"/>
                <w:spacing w:val="-20"/>
                <w:sz w:val="18"/>
                <w:szCs w:val="18"/>
              </w:rPr>
            </w:pPr>
          </w:p>
        </w:tc>
        <w:tc>
          <w:tcPr>
            <w:tcW w:w="269" w:type="pct"/>
            <w:vAlign w:val="center"/>
          </w:tcPr>
          <w:p w14:paraId="29E858A6">
            <w:pPr>
              <w:autoSpaceDE w:val="0"/>
              <w:autoSpaceDN w:val="0"/>
              <w:jc w:val="center"/>
              <w:rPr>
                <w:rFonts w:ascii="Times New Roman" w:hAnsi="Times New Roman"/>
                <w:color w:val="000000"/>
                <w:spacing w:val="-20"/>
                <w:sz w:val="18"/>
                <w:szCs w:val="18"/>
              </w:rPr>
            </w:pPr>
          </w:p>
        </w:tc>
        <w:tc>
          <w:tcPr>
            <w:tcW w:w="354" w:type="pct"/>
            <w:vAlign w:val="center"/>
          </w:tcPr>
          <w:p w14:paraId="0ED85A58">
            <w:pPr>
              <w:autoSpaceDE w:val="0"/>
              <w:autoSpaceDN w:val="0"/>
              <w:jc w:val="center"/>
              <w:rPr>
                <w:rFonts w:ascii="Times New Roman" w:hAnsi="Times New Roman"/>
                <w:color w:val="000000"/>
                <w:spacing w:val="-20"/>
                <w:sz w:val="18"/>
                <w:szCs w:val="18"/>
              </w:rPr>
            </w:pPr>
          </w:p>
        </w:tc>
      </w:tr>
      <w:tr w14:paraId="35B02CAD">
        <w:trPr>
          <w:trHeight w:val="90" w:hRule="atLeast"/>
          <w:jc w:val="center"/>
        </w:trPr>
        <w:tc>
          <w:tcPr>
            <w:tcW w:w="197" w:type="pct"/>
            <w:vMerge w:val="continue"/>
            <w:vAlign w:val="center"/>
          </w:tcPr>
          <w:p w14:paraId="204088B2">
            <w:pPr>
              <w:jc w:val="center"/>
              <w:rPr>
                <w:rFonts w:ascii="Times New Roman" w:hAnsi="Times New Roman"/>
                <w:color w:val="000000"/>
                <w:sz w:val="18"/>
                <w:szCs w:val="18"/>
              </w:rPr>
            </w:pPr>
          </w:p>
        </w:tc>
        <w:tc>
          <w:tcPr>
            <w:tcW w:w="215" w:type="pct"/>
            <w:vMerge w:val="continue"/>
            <w:vAlign w:val="center"/>
          </w:tcPr>
          <w:p w14:paraId="73A65A7E">
            <w:pPr>
              <w:jc w:val="center"/>
              <w:rPr>
                <w:rFonts w:ascii="Times New Roman" w:hAnsi="Times New Roman"/>
                <w:color w:val="000000"/>
                <w:sz w:val="18"/>
                <w:szCs w:val="18"/>
              </w:rPr>
            </w:pPr>
          </w:p>
        </w:tc>
        <w:tc>
          <w:tcPr>
            <w:tcW w:w="809" w:type="pct"/>
            <w:gridSpan w:val="2"/>
            <w:vAlign w:val="center"/>
          </w:tcPr>
          <w:p w14:paraId="728A3C63">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lang w:val="en-US" w:eastAsia="zh-CN"/>
              </w:rPr>
              <w:t>JY12187</w:t>
            </w:r>
          </w:p>
        </w:tc>
        <w:tc>
          <w:tcPr>
            <w:tcW w:w="865" w:type="pct"/>
            <w:gridSpan w:val="2"/>
            <w:vAlign w:val="center"/>
          </w:tcPr>
          <w:p w14:paraId="1614C6C1">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ILLUSTRATOR</w:t>
            </w:r>
          </w:p>
        </w:tc>
        <w:tc>
          <w:tcPr>
            <w:tcW w:w="271" w:type="pct"/>
            <w:vAlign w:val="center"/>
          </w:tcPr>
          <w:p w14:paraId="53CE6E6C">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64</w:t>
            </w:r>
          </w:p>
        </w:tc>
        <w:tc>
          <w:tcPr>
            <w:tcW w:w="215" w:type="pct"/>
            <w:vAlign w:val="center"/>
          </w:tcPr>
          <w:p w14:paraId="5B911B85">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15" w:type="pct"/>
            <w:vAlign w:val="center"/>
          </w:tcPr>
          <w:p w14:paraId="66E77ECA">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28" w:type="pct"/>
            <w:vAlign w:val="center"/>
          </w:tcPr>
          <w:p w14:paraId="0D5D0448">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4</w:t>
            </w:r>
          </w:p>
        </w:tc>
        <w:tc>
          <w:tcPr>
            <w:tcW w:w="279" w:type="pct"/>
            <w:vAlign w:val="center"/>
          </w:tcPr>
          <w:p w14:paraId="5AB24E8E">
            <w:pPr>
              <w:jc w:val="center"/>
              <w:rPr>
                <w:rFonts w:ascii="Times New Roman" w:hAnsi="Times New Roman"/>
                <w:color w:val="000000"/>
                <w:spacing w:val="-20"/>
                <w:sz w:val="18"/>
                <w:szCs w:val="18"/>
              </w:rPr>
            </w:pPr>
          </w:p>
        </w:tc>
        <w:tc>
          <w:tcPr>
            <w:tcW w:w="269" w:type="pct"/>
            <w:vAlign w:val="center"/>
          </w:tcPr>
          <w:p w14:paraId="7041AE1C">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69" w:type="pct"/>
            <w:vAlign w:val="center"/>
          </w:tcPr>
          <w:p w14:paraId="2D2B53C5">
            <w:pPr>
              <w:ind w:right="280"/>
              <w:jc w:val="center"/>
              <w:rPr>
                <w:rFonts w:ascii="Times New Roman" w:hAnsi="Times New Roman"/>
                <w:color w:val="000000"/>
                <w:spacing w:val="-20"/>
                <w:sz w:val="18"/>
                <w:szCs w:val="18"/>
              </w:rPr>
            </w:pPr>
          </w:p>
        </w:tc>
        <w:tc>
          <w:tcPr>
            <w:tcW w:w="269" w:type="pct"/>
            <w:vAlign w:val="center"/>
          </w:tcPr>
          <w:p w14:paraId="58544F23">
            <w:pPr>
              <w:ind w:right="280"/>
              <w:jc w:val="center"/>
              <w:rPr>
                <w:rFonts w:ascii="Times New Roman" w:hAnsi="Times New Roman"/>
                <w:color w:val="000000"/>
                <w:spacing w:val="-20"/>
                <w:sz w:val="18"/>
                <w:szCs w:val="18"/>
              </w:rPr>
            </w:pPr>
          </w:p>
        </w:tc>
        <w:tc>
          <w:tcPr>
            <w:tcW w:w="268" w:type="pct"/>
            <w:gridSpan w:val="2"/>
            <w:vAlign w:val="center"/>
          </w:tcPr>
          <w:p w14:paraId="3D1D1E73">
            <w:pPr>
              <w:autoSpaceDE w:val="0"/>
              <w:autoSpaceDN w:val="0"/>
              <w:jc w:val="center"/>
              <w:rPr>
                <w:rFonts w:ascii="Times New Roman" w:hAnsi="Times New Roman"/>
                <w:color w:val="000000"/>
                <w:spacing w:val="-20"/>
                <w:sz w:val="18"/>
                <w:szCs w:val="18"/>
              </w:rPr>
            </w:pPr>
          </w:p>
        </w:tc>
        <w:tc>
          <w:tcPr>
            <w:tcW w:w="269" w:type="pct"/>
            <w:vAlign w:val="center"/>
          </w:tcPr>
          <w:p w14:paraId="32942386">
            <w:pPr>
              <w:autoSpaceDE w:val="0"/>
              <w:autoSpaceDN w:val="0"/>
              <w:jc w:val="center"/>
              <w:rPr>
                <w:rFonts w:ascii="Times New Roman" w:hAnsi="Times New Roman"/>
                <w:color w:val="000000"/>
                <w:spacing w:val="-20"/>
                <w:sz w:val="18"/>
                <w:szCs w:val="18"/>
              </w:rPr>
            </w:pPr>
          </w:p>
        </w:tc>
        <w:tc>
          <w:tcPr>
            <w:tcW w:w="354" w:type="pct"/>
            <w:vAlign w:val="center"/>
          </w:tcPr>
          <w:p w14:paraId="5F396B2A">
            <w:pPr>
              <w:autoSpaceDE w:val="0"/>
              <w:autoSpaceDN w:val="0"/>
              <w:jc w:val="center"/>
              <w:rPr>
                <w:rFonts w:ascii="Times New Roman" w:hAnsi="Times New Roman"/>
                <w:color w:val="000000"/>
                <w:spacing w:val="-20"/>
                <w:sz w:val="18"/>
                <w:szCs w:val="18"/>
              </w:rPr>
            </w:pPr>
          </w:p>
        </w:tc>
      </w:tr>
      <w:tr w14:paraId="1EDB09C1">
        <w:trPr>
          <w:trHeight w:val="90" w:hRule="atLeast"/>
          <w:jc w:val="center"/>
        </w:trPr>
        <w:tc>
          <w:tcPr>
            <w:tcW w:w="197" w:type="pct"/>
            <w:vMerge w:val="continue"/>
            <w:vAlign w:val="center"/>
          </w:tcPr>
          <w:p w14:paraId="338FF2D0">
            <w:pPr>
              <w:jc w:val="center"/>
              <w:rPr>
                <w:rFonts w:ascii="Times New Roman" w:hAnsi="Times New Roman"/>
                <w:color w:val="000000"/>
                <w:sz w:val="18"/>
                <w:szCs w:val="18"/>
              </w:rPr>
            </w:pPr>
          </w:p>
        </w:tc>
        <w:tc>
          <w:tcPr>
            <w:tcW w:w="215" w:type="pct"/>
            <w:vMerge w:val="continue"/>
            <w:vAlign w:val="center"/>
          </w:tcPr>
          <w:p w14:paraId="6F58B63A">
            <w:pPr>
              <w:jc w:val="center"/>
              <w:rPr>
                <w:rFonts w:ascii="Times New Roman" w:hAnsi="Times New Roman"/>
                <w:color w:val="000000"/>
                <w:sz w:val="18"/>
                <w:szCs w:val="18"/>
              </w:rPr>
            </w:pPr>
          </w:p>
        </w:tc>
        <w:tc>
          <w:tcPr>
            <w:tcW w:w="1674" w:type="pct"/>
            <w:gridSpan w:val="4"/>
            <w:vAlign w:val="center"/>
          </w:tcPr>
          <w:p w14:paraId="384E726E">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vAlign w:val="center"/>
          </w:tcPr>
          <w:p w14:paraId="0C01B32E">
            <w:pPr>
              <w:jc w:val="center"/>
              <w:rPr>
                <w:rFonts w:hint="default" w:ascii="Times New Roman" w:hAnsi="Times New Roman" w:eastAsia="宋体"/>
                <w:color w:val="FF0000"/>
                <w:spacing w:val="-20"/>
                <w:sz w:val="18"/>
                <w:szCs w:val="18"/>
                <w:lang w:val="en-US" w:eastAsia="zh-CN"/>
              </w:rPr>
            </w:pPr>
            <w:r>
              <w:rPr>
                <w:rFonts w:hint="default" w:ascii="Times New Roman" w:hAnsi="Times New Roman"/>
                <w:color w:val="FF0000"/>
                <w:spacing w:val="-20"/>
                <w:sz w:val="18"/>
                <w:szCs w:val="18"/>
                <w:lang w:val="en-US" w:eastAsia="zh-CN"/>
              </w:rPr>
              <w:t>400</w:t>
            </w:r>
          </w:p>
        </w:tc>
        <w:tc>
          <w:tcPr>
            <w:tcW w:w="215" w:type="pct"/>
            <w:vAlign w:val="center"/>
          </w:tcPr>
          <w:p w14:paraId="4C1EB815">
            <w:pPr>
              <w:jc w:val="center"/>
              <w:rPr>
                <w:rFonts w:hint="default" w:ascii="Times New Roman" w:hAnsi="Times New Roman" w:eastAsia="宋体"/>
                <w:color w:val="FF0000"/>
                <w:spacing w:val="-20"/>
                <w:sz w:val="18"/>
                <w:szCs w:val="18"/>
                <w:lang w:val="en-US" w:eastAsia="zh-CN"/>
              </w:rPr>
            </w:pPr>
            <w:r>
              <w:rPr>
                <w:rFonts w:hint="default" w:ascii="Times New Roman" w:hAnsi="Times New Roman"/>
                <w:color w:val="FF0000"/>
                <w:spacing w:val="-20"/>
                <w:sz w:val="18"/>
                <w:szCs w:val="18"/>
                <w:lang w:val="en-US" w:eastAsia="zh-CN"/>
              </w:rPr>
              <w:t>224</w:t>
            </w:r>
          </w:p>
        </w:tc>
        <w:tc>
          <w:tcPr>
            <w:tcW w:w="215" w:type="pct"/>
            <w:vAlign w:val="center"/>
          </w:tcPr>
          <w:p w14:paraId="5E1F28C4">
            <w:pPr>
              <w:jc w:val="center"/>
              <w:rPr>
                <w:rFonts w:hint="default" w:ascii="Times New Roman" w:hAnsi="Times New Roman" w:eastAsia="宋体"/>
                <w:color w:val="FF0000"/>
                <w:spacing w:val="-20"/>
                <w:sz w:val="18"/>
                <w:szCs w:val="18"/>
                <w:lang w:val="en-US" w:eastAsia="zh-CN"/>
              </w:rPr>
            </w:pPr>
            <w:r>
              <w:rPr>
                <w:rFonts w:hint="default" w:ascii="Times New Roman" w:hAnsi="Times New Roman"/>
                <w:color w:val="FF0000"/>
                <w:spacing w:val="-20"/>
                <w:sz w:val="18"/>
                <w:szCs w:val="18"/>
                <w:lang w:val="en-US" w:eastAsia="zh-CN"/>
              </w:rPr>
              <w:t>176</w:t>
            </w:r>
          </w:p>
        </w:tc>
        <w:tc>
          <w:tcPr>
            <w:tcW w:w="228" w:type="pct"/>
            <w:vAlign w:val="center"/>
          </w:tcPr>
          <w:p w14:paraId="6884D5E7">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2</w:t>
            </w:r>
            <w:r>
              <w:rPr>
                <w:rFonts w:hint="default" w:ascii="Times New Roman" w:hAnsi="Times New Roman"/>
                <w:color w:val="FF0000"/>
                <w:spacing w:val="-20"/>
                <w:sz w:val="18"/>
                <w:szCs w:val="18"/>
                <w:lang w:val="en-US" w:eastAsia="zh-CN"/>
              </w:rPr>
              <w:t>5</w:t>
            </w:r>
          </w:p>
        </w:tc>
        <w:tc>
          <w:tcPr>
            <w:tcW w:w="279" w:type="pct"/>
            <w:vAlign w:val="center"/>
          </w:tcPr>
          <w:p w14:paraId="2333DBE8">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12</w:t>
            </w:r>
          </w:p>
        </w:tc>
        <w:tc>
          <w:tcPr>
            <w:tcW w:w="269" w:type="pct"/>
            <w:vAlign w:val="center"/>
          </w:tcPr>
          <w:p w14:paraId="33C57D25">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16</w:t>
            </w:r>
          </w:p>
        </w:tc>
        <w:tc>
          <w:tcPr>
            <w:tcW w:w="269" w:type="pct"/>
            <w:vAlign w:val="center"/>
          </w:tcPr>
          <w:p w14:paraId="18FC9C65">
            <w:pPr>
              <w:ind w:right="280"/>
              <w:jc w:val="center"/>
              <w:rPr>
                <w:rFonts w:hint="eastAsia"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4</w:t>
            </w:r>
          </w:p>
        </w:tc>
        <w:tc>
          <w:tcPr>
            <w:tcW w:w="269" w:type="pct"/>
            <w:vAlign w:val="center"/>
          </w:tcPr>
          <w:p w14:paraId="6CCB9032">
            <w:pPr>
              <w:ind w:right="280"/>
              <w:jc w:val="center"/>
              <w:rPr>
                <w:rFonts w:hint="eastAsia"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0</w:t>
            </w:r>
          </w:p>
        </w:tc>
        <w:tc>
          <w:tcPr>
            <w:tcW w:w="268" w:type="pct"/>
            <w:gridSpan w:val="2"/>
            <w:vAlign w:val="center"/>
          </w:tcPr>
          <w:p w14:paraId="7E50B9B2">
            <w:pPr>
              <w:autoSpaceDE w:val="0"/>
              <w:autoSpaceDN w:val="0"/>
              <w:jc w:val="center"/>
              <w:rPr>
                <w:rFonts w:hint="eastAsia"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0</w:t>
            </w:r>
          </w:p>
        </w:tc>
        <w:tc>
          <w:tcPr>
            <w:tcW w:w="269" w:type="pct"/>
            <w:vAlign w:val="center"/>
          </w:tcPr>
          <w:p w14:paraId="5590680E">
            <w:pPr>
              <w:autoSpaceDE w:val="0"/>
              <w:autoSpaceDN w:val="0"/>
              <w:jc w:val="center"/>
              <w:rPr>
                <w:rFonts w:hint="eastAsia"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0</w:t>
            </w:r>
          </w:p>
        </w:tc>
        <w:tc>
          <w:tcPr>
            <w:tcW w:w="354" w:type="pct"/>
            <w:vAlign w:val="center"/>
          </w:tcPr>
          <w:p w14:paraId="12230450">
            <w:pPr>
              <w:autoSpaceDE w:val="0"/>
              <w:autoSpaceDN w:val="0"/>
              <w:jc w:val="center"/>
              <w:rPr>
                <w:rFonts w:ascii="Times New Roman" w:hAnsi="Times New Roman"/>
                <w:color w:val="000000"/>
                <w:spacing w:val="-20"/>
                <w:sz w:val="18"/>
                <w:szCs w:val="18"/>
              </w:rPr>
            </w:pPr>
          </w:p>
        </w:tc>
      </w:tr>
      <w:tr w14:paraId="4286847B">
        <w:trPr>
          <w:trHeight w:val="90" w:hRule="atLeast"/>
          <w:jc w:val="center"/>
        </w:trPr>
        <w:tc>
          <w:tcPr>
            <w:tcW w:w="197" w:type="pct"/>
            <w:vMerge w:val="continue"/>
            <w:vAlign w:val="center"/>
          </w:tcPr>
          <w:p w14:paraId="5B7C5C3F">
            <w:pPr>
              <w:jc w:val="center"/>
              <w:rPr>
                <w:rFonts w:ascii="Times New Roman" w:hAnsi="Times New Roman"/>
                <w:color w:val="000000"/>
                <w:sz w:val="18"/>
                <w:szCs w:val="18"/>
              </w:rPr>
            </w:pPr>
          </w:p>
        </w:tc>
        <w:tc>
          <w:tcPr>
            <w:tcW w:w="215" w:type="pct"/>
            <w:vMerge w:val="restart"/>
            <w:vAlign w:val="center"/>
          </w:tcPr>
          <w:p w14:paraId="42D9ABDE">
            <w:pPr>
              <w:jc w:val="center"/>
              <w:rPr>
                <w:rFonts w:ascii="Times New Roman" w:hAnsi="Times New Roman"/>
                <w:color w:val="000000"/>
                <w:sz w:val="18"/>
                <w:szCs w:val="18"/>
              </w:rPr>
            </w:pPr>
            <w:r>
              <w:rPr>
                <w:rFonts w:hint="eastAsia" w:ascii="Times New Roman" w:hAnsi="Times New Roman"/>
                <w:color w:val="000000"/>
                <w:sz w:val="18"/>
                <w:szCs w:val="18"/>
              </w:rPr>
              <w:t>专业</w:t>
            </w:r>
          </w:p>
          <w:p w14:paraId="6536ED3F">
            <w:pPr>
              <w:jc w:val="center"/>
              <w:rPr>
                <w:rFonts w:ascii="Times New Roman" w:hAnsi="Times New Roman"/>
                <w:color w:val="000000"/>
                <w:sz w:val="18"/>
                <w:szCs w:val="18"/>
              </w:rPr>
            </w:pPr>
            <w:r>
              <w:rPr>
                <w:rFonts w:hint="eastAsia" w:ascii="Times New Roman" w:hAnsi="Times New Roman"/>
                <w:color w:val="000000"/>
                <w:sz w:val="18"/>
                <w:szCs w:val="18"/>
              </w:rPr>
              <w:t>核心课程</w:t>
            </w:r>
          </w:p>
        </w:tc>
        <w:tc>
          <w:tcPr>
            <w:tcW w:w="809" w:type="pct"/>
            <w:gridSpan w:val="2"/>
            <w:vAlign w:val="center"/>
          </w:tcPr>
          <w:p w14:paraId="1E95CC6C">
            <w:pPr>
              <w:jc w:val="center"/>
              <w:rPr>
                <w:rFonts w:hint="eastAsia"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JY12190</w:t>
            </w:r>
          </w:p>
        </w:tc>
        <w:tc>
          <w:tcPr>
            <w:tcW w:w="865" w:type="pct"/>
            <w:gridSpan w:val="2"/>
            <w:vAlign w:val="center"/>
          </w:tcPr>
          <w:p w14:paraId="5EE7F09E">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装饰画绘图技法</w:t>
            </w:r>
          </w:p>
        </w:tc>
        <w:tc>
          <w:tcPr>
            <w:tcW w:w="271" w:type="pct"/>
            <w:vAlign w:val="center"/>
          </w:tcPr>
          <w:p w14:paraId="3D66EC02">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64</w:t>
            </w:r>
          </w:p>
        </w:tc>
        <w:tc>
          <w:tcPr>
            <w:tcW w:w="215" w:type="pct"/>
            <w:vAlign w:val="center"/>
          </w:tcPr>
          <w:p w14:paraId="08C63A39">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15" w:type="pct"/>
            <w:vAlign w:val="center"/>
          </w:tcPr>
          <w:p w14:paraId="4514FCB7">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28" w:type="pct"/>
            <w:vAlign w:val="center"/>
          </w:tcPr>
          <w:p w14:paraId="70305920">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4</w:t>
            </w:r>
          </w:p>
        </w:tc>
        <w:tc>
          <w:tcPr>
            <w:tcW w:w="279" w:type="pct"/>
            <w:vAlign w:val="center"/>
          </w:tcPr>
          <w:p w14:paraId="7E14708B">
            <w:pPr>
              <w:jc w:val="center"/>
              <w:rPr>
                <w:rFonts w:ascii="Times New Roman" w:hAnsi="Times New Roman"/>
                <w:color w:val="auto"/>
                <w:spacing w:val="-20"/>
                <w:sz w:val="18"/>
                <w:szCs w:val="18"/>
              </w:rPr>
            </w:pPr>
          </w:p>
        </w:tc>
        <w:tc>
          <w:tcPr>
            <w:tcW w:w="269" w:type="pct"/>
            <w:vAlign w:val="center"/>
          </w:tcPr>
          <w:p w14:paraId="7ED7B2AB">
            <w:pPr>
              <w:jc w:val="center"/>
              <w:rPr>
                <w:rFonts w:ascii="Times New Roman" w:hAnsi="Times New Roman"/>
                <w:color w:val="000000"/>
                <w:spacing w:val="-20"/>
                <w:sz w:val="18"/>
                <w:szCs w:val="18"/>
              </w:rPr>
            </w:pPr>
          </w:p>
        </w:tc>
        <w:tc>
          <w:tcPr>
            <w:tcW w:w="269" w:type="pct"/>
            <w:vAlign w:val="center"/>
          </w:tcPr>
          <w:p w14:paraId="387671CE">
            <w:pPr>
              <w:ind w:right="280"/>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69" w:type="pct"/>
            <w:vAlign w:val="center"/>
          </w:tcPr>
          <w:p w14:paraId="1BC314D8">
            <w:pPr>
              <w:ind w:right="280"/>
              <w:jc w:val="center"/>
              <w:rPr>
                <w:rFonts w:ascii="Times New Roman" w:hAnsi="Times New Roman"/>
                <w:color w:val="000000"/>
                <w:spacing w:val="-20"/>
                <w:sz w:val="18"/>
                <w:szCs w:val="18"/>
              </w:rPr>
            </w:pPr>
          </w:p>
        </w:tc>
        <w:tc>
          <w:tcPr>
            <w:tcW w:w="268" w:type="pct"/>
            <w:gridSpan w:val="2"/>
            <w:vAlign w:val="center"/>
          </w:tcPr>
          <w:p w14:paraId="6D2EC425">
            <w:pPr>
              <w:autoSpaceDE w:val="0"/>
              <w:autoSpaceDN w:val="0"/>
              <w:jc w:val="center"/>
              <w:rPr>
                <w:rFonts w:ascii="Times New Roman" w:hAnsi="Times New Roman"/>
                <w:color w:val="000000"/>
                <w:spacing w:val="-20"/>
                <w:sz w:val="18"/>
                <w:szCs w:val="18"/>
              </w:rPr>
            </w:pPr>
          </w:p>
        </w:tc>
        <w:tc>
          <w:tcPr>
            <w:tcW w:w="269" w:type="pct"/>
            <w:vAlign w:val="center"/>
          </w:tcPr>
          <w:p w14:paraId="27333F4D">
            <w:pPr>
              <w:autoSpaceDE w:val="0"/>
              <w:autoSpaceDN w:val="0"/>
              <w:jc w:val="center"/>
              <w:rPr>
                <w:rFonts w:ascii="Times New Roman" w:hAnsi="Times New Roman"/>
                <w:color w:val="000000"/>
                <w:spacing w:val="-20"/>
                <w:sz w:val="18"/>
                <w:szCs w:val="18"/>
              </w:rPr>
            </w:pPr>
          </w:p>
        </w:tc>
        <w:tc>
          <w:tcPr>
            <w:tcW w:w="354" w:type="pct"/>
            <w:vAlign w:val="center"/>
          </w:tcPr>
          <w:p w14:paraId="23DDE4F3">
            <w:pPr>
              <w:autoSpaceDE w:val="0"/>
              <w:autoSpaceDN w:val="0"/>
              <w:jc w:val="center"/>
              <w:rPr>
                <w:rFonts w:ascii="Times New Roman" w:hAnsi="Times New Roman"/>
                <w:color w:val="000000"/>
                <w:spacing w:val="-20"/>
                <w:sz w:val="18"/>
                <w:szCs w:val="18"/>
              </w:rPr>
            </w:pPr>
          </w:p>
        </w:tc>
      </w:tr>
      <w:tr w14:paraId="17463F33">
        <w:trPr>
          <w:trHeight w:val="315" w:hRule="atLeast"/>
          <w:jc w:val="center"/>
        </w:trPr>
        <w:tc>
          <w:tcPr>
            <w:tcW w:w="197" w:type="pct"/>
            <w:vMerge w:val="continue"/>
            <w:vAlign w:val="center"/>
          </w:tcPr>
          <w:p w14:paraId="1F3FAFD3">
            <w:pPr>
              <w:jc w:val="center"/>
              <w:rPr>
                <w:rFonts w:ascii="Times New Roman" w:hAnsi="Times New Roman"/>
                <w:color w:val="000000"/>
                <w:sz w:val="18"/>
                <w:szCs w:val="18"/>
              </w:rPr>
            </w:pPr>
          </w:p>
        </w:tc>
        <w:tc>
          <w:tcPr>
            <w:tcW w:w="215" w:type="pct"/>
            <w:vMerge w:val="continue"/>
            <w:vAlign w:val="center"/>
          </w:tcPr>
          <w:p w14:paraId="66239201">
            <w:pPr>
              <w:jc w:val="center"/>
              <w:rPr>
                <w:rFonts w:ascii="Times New Roman" w:hAnsi="Times New Roman"/>
                <w:color w:val="000000"/>
                <w:sz w:val="18"/>
                <w:szCs w:val="18"/>
              </w:rPr>
            </w:pPr>
          </w:p>
        </w:tc>
        <w:tc>
          <w:tcPr>
            <w:tcW w:w="809" w:type="pct"/>
            <w:gridSpan w:val="2"/>
            <w:vAlign w:val="center"/>
          </w:tcPr>
          <w:p w14:paraId="5DEFD49B">
            <w:pPr>
              <w:jc w:val="center"/>
              <w:rPr>
                <w:rFonts w:hint="eastAsia"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JY12192</w:t>
            </w:r>
          </w:p>
        </w:tc>
        <w:tc>
          <w:tcPr>
            <w:tcW w:w="865" w:type="pct"/>
            <w:gridSpan w:val="2"/>
            <w:vAlign w:val="center"/>
          </w:tcPr>
          <w:p w14:paraId="54C91D79">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字体与版式设计</w:t>
            </w:r>
          </w:p>
        </w:tc>
        <w:tc>
          <w:tcPr>
            <w:tcW w:w="271" w:type="pct"/>
            <w:vAlign w:val="center"/>
          </w:tcPr>
          <w:p w14:paraId="2B7322B2">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64</w:t>
            </w:r>
          </w:p>
        </w:tc>
        <w:tc>
          <w:tcPr>
            <w:tcW w:w="215" w:type="pct"/>
            <w:vAlign w:val="center"/>
          </w:tcPr>
          <w:p w14:paraId="5E686BB3">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15" w:type="pct"/>
            <w:vAlign w:val="center"/>
          </w:tcPr>
          <w:p w14:paraId="627E1813">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28" w:type="pct"/>
            <w:vAlign w:val="center"/>
          </w:tcPr>
          <w:p w14:paraId="1CE678AA">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4</w:t>
            </w:r>
          </w:p>
        </w:tc>
        <w:tc>
          <w:tcPr>
            <w:tcW w:w="279" w:type="pct"/>
            <w:vAlign w:val="center"/>
          </w:tcPr>
          <w:p w14:paraId="2BB6134A">
            <w:pPr>
              <w:jc w:val="center"/>
              <w:rPr>
                <w:rFonts w:ascii="Times New Roman" w:hAnsi="Times New Roman"/>
                <w:color w:val="auto"/>
                <w:spacing w:val="-20"/>
                <w:sz w:val="18"/>
                <w:szCs w:val="18"/>
              </w:rPr>
            </w:pPr>
          </w:p>
        </w:tc>
        <w:tc>
          <w:tcPr>
            <w:tcW w:w="269" w:type="pct"/>
            <w:vAlign w:val="center"/>
          </w:tcPr>
          <w:p w14:paraId="44FF8C47">
            <w:pPr>
              <w:jc w:val="center"/>
              <w:rPr>
                <w:rFonts w:ascii="Times New Roman" w:hAnsi="Times New Roman"/>
                <w:color w:val="000000"/>
                <w:spacing w:val="-20"/>
                <w:sz w:val="18"/>
                <w:szCs w:val="18"/>
              </w:rPr>
            </w:pPr>
          </w:p>
        </w:tc>
        <w:tc>
          <w:tcPr>
            <w:tcW w:w="269" w:type="pct"/>
            <w:vAlign w:val="center"/>
          </w:tcPr>
          <w:p w14:paraId="5E911AA5">
            <w:pPr>
              <w:ind w:right="280"/>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69" w:type="pct"/>
            <w:vAlign w:val="center"/>
          </w:tcPr>
          <w:p w14:paraId="7412FE9F">
            <w:pPr>
              <w:ind w:right="280"/>
              <w:jc w:val="center"/>
              <w:rPr>
                <w:rFonts w:ascii="Times New Roman" w:hAnsi="Times New Roman"/>
                <w:color w:val="000000"/>
                <w:spacing w:val="-20"/>
                <w:sz w:val="18"/>
                <w:szCs w:val="18"/>
              </w:rPr>
            </w:pPr>
          </w:p>
        </w:tc>
        <w:tc>
          <w:tcPr>
            <w:tcW w:w="268" w:type="pct"/>
            <w:gridSpan w:val="2"/>
            <w:vAlign w:val="center"/>
          </w:tcPr>
          <w:p w14:paraId="79BE8073">
            <w:pPr>
              <w:autoSpaceDE w:val="0"/>
              <w:autoSpaceDN w:val="0"/>
              <w:jc w:val="center"/>
              <w:rPr>
                <w:rFonts w:ascii="Times New Roman" w:hAnsi="Times New Roman"/>
                <w:color w:val="000000"/>
                <w:spacing w:val="-20"/>
                <w:sz w:val="18"/>
                <w:szCs w:val="18"/>
              </w:rPr>
            </w:pPr>
          </w:p>
        </w:tc>
        <w:tc>
          <w:tcPr>
            <w:tcW w:w="269" w:type="pct"/>
            <w:vAlign w:val="center"/>
          </w:tcPr>
          <w:p w14:paraId="0BF3E658">
            <w:pPr>
              <w:autoSpaceDE w:val="0"/>
              <w:autoSpaceDN w:val="0"/>
              <w:jc w:val="center"/>
              <w:rPr>
                <w:rFonts w:ascii="Times New Roman" w:hAnsi="Times New Roman"/>
                <w:color w:val="000000"/>
                <w:spacing w:val="-20"/>
                <w:sz w:val="18"/>
                <w:szCs w:val="18"/>
              </w:rPr>
            </w:pPr>
          </w:p>
        </w:tc>
        <w:tc>
          <w:tcPr>
            <w:tcW w:w="354" w:type="pct"/>
            <w:vAlign w:val="center"/>
          </w:tcPr>
          <w:p w14:paraId="24267D6B">
            <w:pPr>
              <w:autoSpaceDE w:val="0"/>
              <w:autoSpaceDN w:val="0"/>
              <w:jc w:val="center"/>
              <w:rPr>
                <w:rFonts w:ascii="Times New Roman" w:hAnsi="Times New Roman"/>
                <w:color w:val="000000"/>
                <w:spacing w:val="-20"/>
                <w:sz w:val="18"/>
                <w:szCs w:val="18"/>
              </w:rPr>
            </w:pPr>
          </w:p>
        </w:tc>
      </w:tr>
      <w:tr w14:paraId="123A97B2">
        <w:trPr>
          <w:trHeight w:val="315" w:hRule="atLeast"/>
          <w:jc w:val="center"/>
        </w:trPr>
        <w:tc>
          <w:tcPr>
            <w:tcW w:w="197" w:type="pct"/>
            <w:vMerge w:val="continue"/>
            <w:vAlign w:val="center"/>
          </w:tcPr>
          <w:p w14:paraId="1ADF3C60">
            <w:pPr>
              <w:jc w:val="center"/>
              <w:rPr>
                <w:rFonts w:ascii="Times New Roman" w:hAnsi="Times New Roman"/>
                <w:color w:val="000000"/>
                <w:sz w:val="18"/>
                <w:szCs w:val="18"/>
              </w:rPr>
            </w:pPr>
          </w:p>
        </w:tc>
        <w:tc>
          <w:tcPr>
            <w:tcW w:w="215" w:type="pct"/>
            <w:vMerge w:val="continue"/>
            <w:vAlign w:val="center"/>
          </w:tcPr>
          <w:p w14:paraId="3BA5CCC1">
            <w:pPr>
              <w:jc w:val="center"/>
              <w:rPr>
                <w:rFonts w:ascii="Times New Roman" w:hAnsi="Times New Roman"/>
                <w:color w:val="000000"/>
                <w:sz w:val="18"/>
                <w:szCs w:val="18"/>
              </w:rPr>
            </w:pPr>
          </w:p>
        </w:tc>
        <w:tc>
          <w:tcPr>
            <w:tcW w:w="809" w:type="pct"/>
            <w:gridSpan w:val="2"/>
            <w:vAlign w:val="center"/>
          </w:tcPr>
          <w:p w14:paraId="78153CAA">
            <w:pPr>
              <w:jc w:val="center"/>
              <w:rPr>
                <w:rFonts w:hint="eastAsia"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JY12194</w:t>
            </w:r>
          </w:p>
        </w:tc>
        <w:tc>
          <w:tcPr>
            <w:tcW w:w="865" w:type="pct"/>
            <w:gridSpan w:val="2"/>
            <w:vAlign w:val="center"/>
          </w:tcPr>
          <w:p w14:paraId="7838BBBB">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广告设计</w:t>
            </w:r>
          </w:p>
        </w:tc>
        <w:tc>
          <w:tcPr>
            <w:tcW w:w="271" w:type="pct"/>
            <w:vAlign w:val="center"/>
          </w:tcPr>
          <w:p w14:paraId="6E4C9F16">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64</w:t>
            </w:r>
          </w:p>
        </w:tc>
        <w:tc>
          <w:tcPr>
            <w:tcW w:w="215" w:type="pct"/>
            <w:vAlign w:val="center"/>
          </w:tcPr>
          <w:p w14:paraId="13B754EA">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15" w:type="pct"/>
            <w:vAlign w:val="center"/>
          </w:tcPr>
          <w:p w14:paraId="70997BFB">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28" w:type="pct"/>
            <w:vAlign w:val="center"/>
          </w:tcPr>
          <w:p w14:paraId="1446330D">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4</w:t>
            </w:r>
          </w:p>
        </w:tc>
        <w:tc>
          <w:tcPr>
            <w:tcW w:w="279" w:type="pct"/>
            <w:vAlign w:val="center"/>
          </w:tcPr>
          <w:p w14:paraId="33C933B0">
            <w:pPr>
              <w:jc w:val="center"/>
              <w:rPr>
                <w:rFonts w:ascii="Times New Roman" w:hAnsi="Times New Roman"/>
                <w:color w:val="auto"/>
                <w:spacing w:val="-20"/>
                <w:sz w:val="18"/>
                <w:szCs w:val="18"/>
              </w:rPr>
            </w:pPr>
          </w:p>
        </w:tc>
        <w:tc>
          <w:tcPr>
            <w:tcW w:w="269" w:type="pct"/>
            <w:vAlign w:val="center"/>
          </w:tcPr>
          <w:p w14:paraId="2FE8E56C">
            <w:pPr>
              <w:jc w:val="center"/>
              <w:rPr>
                <w:rFonts w:ascii="Times New Roman" w:hAnsi="Times New Roman"/>
                <w:color w:val="000000"/>
                <w:spacing w:val="-20"/>
                <w:sz w:val="18"/>
                <w:szCs w:val="18"/>
              </w:rPr>
            </w:pPr>
          </w:p>
        </w:tc>
        <w:tc>
          <w:tcPr>
            <w:tcW w:w="269" w:type="pct"/>
            <w:vAlign w:val="center"/>
          </w:tcPr>
          <w:p w14:paraId="23B11314">
            <w:pPr>
              <w:ind w:right="280"/>
              <w:jc w:val="center"/>
              <w:rPr>
                <w:rFonts w:ascii="Times New Roman" w:hAnsi="Times New Roman"/>
                <w:color w:val="000000"/>
                <w:spacing w:val="-20"/>
                <w:sz w:val="18"/>
                <w:szCs w:val="18"/>
              </w:rPr>
            </w:pPr>
          </w:p>
        </w:tc>
        <w:tc>
          <w:tcPr>
            <w:tcW w:w="269" w:type="pct"/>
            <w:vAlign w:val="center"/>
          </w:tcPr>
          <w:p w14:paraId="7F544469">
            <w:pPr>
              <w:ind w:right="280"/>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68" w:type="pct"/>
            <w:gridSpan w:val="2"/>
            <w:vAlign w:val="center"/>
          </w:tcPr>
          <w:p w14:paraId="07133DE7">
            <w:pPr>
              <w:autoSpaceDE w:val="0"/>
              <w:autoSpaceDN w:val="0"/>
              <w:jc w:val="center"/>
              <w:rPr>
                <w:rFonts w:ascii="Times New Roman" w:hAnsi="Times New Roman"/>
                <w:color w:val="000000"/>
                <w:spacing w:val="-20"/>
                <w:sz w:val="18"/>
                <w:szCs w:val="18"/>
              </w:rPr>
            </w:pPr>
          </w:p>
        </w:tc>
        <w:tc>
          <w:tcPr>
            <w:tcW w:w="269" w:type="pct"/>
            <w:vAlign w:val="center"/>
          </w:tcPr>
          <w:p w14:paraId="1883F83D">
            <w:pPr>
              <w:autoSpaceDE w:val="0"/>
              <w:autoSpaceDN w:val="0"/>
              <w:jc w:val="center"/>
              <w:rPr>
                <w:rFonts w:ascii="Times New Roman" w:hAnsi="Times New Roman"/>
                <w:color w:val="000000"/>
                <w:spacing w:val="-20"/>
                <w:sz w:val="18"/>
                <w:szCs w:val="18"/>
              </w:rPr>
            </w:pPr>
          </w:p>
        </w:tc>
        <w:tc>
          <w:tcPr>
            <w:tcW w:w="354" w:type="pct"/>
            <w:vAlign w:val="center"/>
          </w:tcPr>
          <w:p w14:paraId="69F1532E">
            <w:pPr>
              <w:autoSpaceDE w:val="0"/>
              <w:autoSpaceDN w:val="0"/>
              <w:jc w:val="center"/>
              <w:rPr>
                <w:rFonts w:ascii="Times New Roman" w:hAnsi="Times New Roman"/>
                <w:color w:val="000000"/>
                <w:spacing w:val="-20"/>
                <w:sz w:val="18"/>
                <w:szCs w:val="18"/>
              </w:rPr>
            </w:pPr>
          </w:p>
        </w:tc>
      </w:tr>
      <w:tr w14:paraId="4081798E">
        <w:trPr>
          <w:trHeight w:val="315" w:hRule="atLeast"/>
          <w:jc w:val="center"/>
        </w:trPr>
        <w:tc>
          <w:tcPr>
            <w:tcW w:w="197" w:type="pct"/>
            <w:vMerge w:val="continue"/>
            <w:vAlign w:val="center"/>
          </w:tcPr>
          <w:p w14:paraId="72771725">
            <w:pPr>
              <w:jc w:val="center"/>
              <w:rPr>
                <w:rFonts w:ascii="Times New Roman" w:hAnsi="Times New Roman"/>
                <w:color w:val="000000"/>
                <w:sz w:val="18"/>
                <w:szCs w:val="18"/>
              </w:rPr>
            </w:pPr>
          </w:p>
        </w:tc>
        <w:tc>
          <w:tcPr>
            <w:tcW w:w="215" w:type="pct"/>
            <w:vMerge w:val="continue"/>
            <w:vAlign w:val="center"/>
          </w:tcPr>
          <w:p w14:paraId="193C9A9E">
            <w:pPr>
              <w:jc w:val="center"/>
              <w:rPr>
                <w:rFonts w:ascii="Times New Roman" w:hAnsi="Times New Roman"/>
                <w:color w:val="000000"/>
                <w:sz w:val="18"/>
                <w:szCs w:val="18"/>
              </w:rPr>
            </w:pPr>
          </w:p>
        </w:tc>
        <w:tc>
          <w:tcPr>
            <w:tcW w:w="809" w:type="pct"/>
            <w:gridSpan w:val="2"/>
            <w:vAlign w:val="center"/>
          </w:tcPr>
          <w:p w14:paraId="27FEFBAC">
            <w:pPr>
              <w:jc w:val="center"/>
              <w:rPr>
                <w:rFonts w:hint="eastAsia"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JY12195</w:t>
            </w:r>
          </w:p>
        </w:tc>
        <w:tc>
          <w:tcPr>
            <w:tcW w:w="865" w:type="pct"/>
            <w:gridSpan w:val="2"/>
            <w:vAlign w:val="center"/>
          </w:tcPr>
          <w:p w14:paraId="4481F550">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包装设计</w:t>
            </w:r>
          </w:p>
        </w:tc>
        <w:tc>
          <w:tcPr>
            <w:tcW w:w="271" w:type="pct"/>
            <w:vAlign w:val="center"/>
          </w:tcPr>
          <w:p w14:paraId="6C802E2E">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64</w:t>
            </w:r>
          </w:p>
        </w:tc>
        <w:tc>
          <w:tcPr>
            <w:tcW w:w="215" w:type="pct"/>
            <w:vAlign w:val="center"/>
          </w:tcPr>
          <w:p w14:paraId="7992EF2D">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15" w:type="pct"/>
            <w:vAlign w:val="center"/>
          </w:tcPr>
          <w:p w14:paraId="1EEBF3C7">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28" w:type="pct"/>
            <w:vAlign w:val="center"/>
          </w:tcPr>
          <w:p w14:paraId="3727AA2A">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4</w:t>
            </w:r>
          </w:p>
        </w:tc>
        <w:tc>
          <w:tcPr>
            <w:tcW w:w="279" w:type="pct"/>
            <w:vAlign w:val="center"/>
          </w:tcPr>
          <w:p w14:paraId="54C9EDF3">
            <w:pPr>
              <w:jc w:val="center"/>
              <w:rPr>
                <w:rFonts w:ascii="Times New Roman" w:hAnsi="Times New Roman"/>
                <w:color w:val="auto"/>
                <w:spacing w:val="-20"/>
                <w:sz w:val="18"/>
                <w:szCs w:val="18"/>
              </w:rPr>
            </w:pPr>
          </w:p>
        </w:tc>
        <w:tc>
          <w:tcPr>
            <w:tcW w:w="269" w:type="pct"/>
            <w:vAlign w:val="center"/>
          </w:tcPr>
          <w:p w14:paraId="5A29CA15">
            <w:pPr>
              <w:jc w:val="center"/>
              <w:rPr>
                <w:rFonts w:ascii="Times New Roman" w:hAnsi="Times New Roman"/>
                <w:color w:val="000000"/>
                <w:spacing w:val="-20"/>
                <w:sz w:val="18"/>
                <w:szCs w:val="18"/>
              </w:rPr>
            </w:pPr>
          </w:p>
        </w:tc>
        <w:tc>
          <w:tcPr>
            <w:tcW w:w="269" w:type="pct"/>
            <w:vAlign w:val="center"/>
          </w:tcPr>
          <w:p w14:paraId="37AE1424">
            <w:pPr>
              <w:ind w:right="280"/>
              <w:jc w:val="center"/>
              <w:rPr>
                <w:rFonts w:ascii="Times New Roman" w:hAnsi="Times New Roman"/>
                <w:color w:val="000000"/>
                <w:spacing w:val="-20"/>
                <w:sz w:val="18"/>
                <w:szCs w:val="18"/>
              </w:rPr>
            </w:pPr>
          </w:p>
        </w:tc>
        <w:tc>
          <w:tcPr>
            <w:tcW w:w="269" w:type="pct"/>
            <w:vAlign w:val="center"/>
          </w:tcPr>
          <w:p w14:paraId="1FD37580">
            <w:pPr>
              <w:ind w:right="280"/>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68" w:type="pct"/>
            <w:gridSpan w:val="2"/>
            <w:vAlign w:val="center"/>
          </w:tcPr>
          <w:p w14:paraId="61015A19">
            <w:pPr>
              <w:autoSpaceDE w:val="0"/>
              <w:autoSpaceDN w:val="0"/>
              <w:jc w:val="center"/>
              <w:rPr>
                <w:rFonts w:ascii="Times New Roman" w:hAnsi="Times New Roman"/>
                <w:color w:val="000000"/>
                <w:spacing w:val="-20"/>
                <w:sz w:val="18"/>
                <w:szCs w:val="18"/>
              </w:rPr>
            </w:pPr>
          </w:p>
        </w:tc>
        <w:tc>
          <w:tcPr>
            <w:tcW w:w="269" w:type="pct"/>
            <w:vAlign w:val="center"/>
          </w:tcPr>
          <w:p w14:paraId="6D704EAB">
            <w:pPr>
              <w:autoSpaceDE w:val="0"/>
              <w:autoSpaceDN w:val="0"/>
              <w:jc w:val="center"/>
              <w:rPr>
                <w:rFonts w:ascii="Times New Roman" w:hAnsi="Times New Roman"/>
                <w:color w:val="000000"/>
                <w:spacing w:val="-20"/>
                <w:sz w:val="18"/>
                <w:szCs w:val="18"/>
              </w:rPr>
            </w:pPr>
          </w:p>
        </w:tc>
        <w:tc>
          <w:tcPr>
            <w:tcW w:w="354" w:type="pct"/>
            <w:vAlign w:val="center"/>
          </w:tcPr>
          <w:p w14:paraId="272DC6BB">
            <w:pPr>
              <w:autoSpaceDE w:val="0"/>
              <w:autoSpaceDN w:val="0"/>
              <w:jc w:val="center"/>
              <w:rPr>
                <w:rFonts w:ascii="Times New Roman" w:hAnsi="Times New Roman"/>
                <w:color w:val="000000"/>
                <w:spacing w:val="-20"/>
                <w:sz w:val="18"/>
                <w:szCs w:val="18"/>
              </w:rPr>
            </w:pPr>
          </w:p>
        </w:tc>
      </w:tr>
      <w:tr w14:paraId="47398468">
        <w:trPr>
          <w:trHeight w:val="315" w:hRule="atLeast"/>
          <w:jc w:val="center"/>
        </w:trPr>
        <w:tc>
          <w:tcPr>
            <w:tcW w:w="197" w:type="pct"/>
            <w:vMerge w:val="continue"/>
            <w:vAlign w:val="center"/>
          </w:tcPr>
          <w:p w14:paraId="67617352">
            <w:pPr>
              <w:jc w:val="center"/>
              <w:rPr>
                <w:rFonts w:ascii="Times New Roman" w:hAnsi="Times New Roman"/>
                <w:color w:val="000000"/>
                <w:sz w:val="18"/>
                <w:szCs w:val="18"/>
              </w:rPr>
            </w:pPr>
          </w:p>
        </w:tc>
        <w:tc>
          <w:tcPr>
            <w:tcW w:w="215" w:type="pct"/>
            <w:vMerge w:val="continue"/>
            <w:vAlign w:val="center"/>
          </w:tcPr>
          <w:p w14:paraId="2525E20B">
            <w:pPr>
              <w:jc w:val="center"/>
              <w:rPr>
                <w:rFonts w:ascii="Times New Roman" w:hAnsi="Times New Roman"/>
                <w:color w:val="000000"/>
                <w:sz w:val="18"/>
                <w:szCs w:val="18"/>
              </w:rPr>
            </w:pPr>
          </w:p>
        </w:tc>
        <w:tc>
          <w:tcPr>
            <w:tcW w:w="809" w:type="pct"/>
            <w:gridSpan w:val="2"/>
            <w:vAlign w:val="center"/>
          </w:tcPr>
          <w:p w14:paraId="41DA2A91">
            <w:pPr>
              <w:jc w:val="center"/>
              <w:rPr>
                <w:rFonts w:hint="eastAsia"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JY12196</w:t>
            </w:r>
          </w:p>
        </w:tc>
        <w:tc>
          <w:tcPr>
            <w:tcW w:w="865" w:type="pct"/>
            <w:gridSpan w:val="2"/>
            <w:vAlign w:val="center"/>
          </w:tcPr>
          <w:p w14:paraId="62AFE821">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图形创意</w:t>
            </w:r>
          </w:p>
        </w:tc>
        <w:tc>
          <w:tcPr>
            <w:tcW w:w="271" w:type="pct"/>
            <w:vAlign w:val="center"/>
          </w:tcPr>
          <w:p w14:paraId="071E77F9">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64</w:t>
            </w:r>
          </w:p>
        </w:tc>
        <w:tc>
          <w:tcPr>
            <w:tcW w:w="215" w:type="pct"/>
            <w:vAlign w:val="center"/>
          </w:tcPr>
          <w:p w14:paraId="41B8E281">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15" w:type="pct"/>
            <w:vAlign w:val="center"/>
          </w:tcPr>
          <w:p w14:paraId="6452EE0B">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28" w:type="pct"/>
            <w:vAlign w:val="center"/>
          </w:tcPr>
          <w:p w14:paraId="0B1D54EB">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4</w:t>
            </w:r>
          </w:p>
        </w:tc>
        <w:tc>
          <w:tcPr>
            <w:tcW w:w="279" w:type="pct"/>
            <w:vAlign w:val="center"/>
          </w:tcPr>
          <w:p w14:paraId="31D1978E">
            <w:pPr>
              <w:jc w:val="center"/>
              <w:rPr>
                <w:rFonts w:ascii="Times New Roman" w:hAnsi="Times New Roman"/>
                <w:color w:val="auto"/>
                <w:spacing w:val="-20"/>
                <w:sz w:val="18"/>
                <w:szCs w:val="18"/>
              </w:rPr>
            </w:pPr>
          </w:p>
        </w:tc>
        <w:tc>
          <w:tcPr>
            <w:tcW w:w="269" w:type="pct"/>
            <w:vAlign w:val="center"/>
          </w:tcPr>
          <w:p w14:paraId="7DB1DD49">
            <w:pPr>
              <w:jc w:val="center"/>
              <w:rPr>
                <w:rFonts w:ascii="Times New Roman" w:hAnsi="Times New Roman"/>
                <w:color w:val="000000"/>
                <w:spacing w:val="-20"/>
                <w:sz w:val="18"/>
                <w:szCs w:val="18"/>
              </w:rPr>
            </w:pPr>
          </w:p>
        </w:tc>
        <w:tc>
          <w:tcPr>
            <w:tcW w:w="269" w:type="pct"/>
            <w:vAlign w:val="center"/>
          </w:tcPr>
          <w:p w14:paraId="1404ECFD">
            <w:pPr>
              <w:ind w:right="280"/>
              <w:jc w:val="center"/>
              <w:rPr>
                <w:rFonts w:ascii="Times New Roman" w:hAnsi="Times New Roman"/>
                <w:color w:val="000000"/>
                <w:spacing w:val="-20"/>
                <w:sz w:val="18"/>
                <w:szCs w:val="18"/>
              </w:rPr>
            </w:pPr>
          </w:p>
        </w:tc>
        <w:tc>
          <w:tcPr>
            <w:tcW w:w="269" w:type="pct"/>
            <w:vAlign w:val="center"/>
          </w:tcPr>
          <w:p w14:paraId="33A6711F">
            <w:pPr>
              <w:ind w:right="280"/>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68" w:type="pct"/>
            <w:gridSpan w:val="2"/>
            <w:vAlign w:val="center"/>
          </w:tcPr>
          <w:p w14:paraId="2E591C40">
            <w:pPr>
              <w:autoSpaceDE w:val="0"/>
              <w:autoSpaceDN w:val="0"/>
              <w:jc w:val="center"/>
              <w:rPr>
                <w:rFonts w:ascii="Times New Roman" w:hAnsi="Times New Roman"/>
                <w:color w:val="000000"/>
                <w:spacing w:val="-20"/>
                <w:sz w:val="18"/>
                <w:szCs w:val="18"/>
              </w:rPr>
            </w:pPr>
          </w:p>
        </w:tc>
        <w:tc>
          <w:tcPr>
            <w:tcW w:w="269" w:type="pct"/>
            <w:vAlign w:val="center"/>
          </w:tcPr>
          <w:p w14:paraId="7456EDA1">
            <w:pPr>
              <w:autoSpaceDE w:val="0"/>
              <w:autoSpaceDN w:val="0"/>
              <w:jc w:val="center"/>
              <w:rPr>
                <w:rFonts w:ascii="Times New Roman" w:hAnsi="Times New Roman"/>
                <w:color w:val="000000"/>
                <w:spacing w:val="-20"/>
                <w:sz w:val="18"/>
                <w:szCs w:val="18"/>
              </w:rPr>
            </w:pPr>
          </w:p>
        </w:tc>
        <w:tc>
          <w:tcPr>
            <w:tcW w:w="354" w:type="pct"/>
            <w:vAlign w:val="center"/>
          </w:tcPr>
          <w:p w14:paraId="4B48E2F2">
            <w:pPr>
              <w:autoSpaceDE w:val="0"/>
              <w:autoSpaceDN w:val="0"/>
              <w:jc w:val="center"/>
              <w:rPr>
                <w:rFonts w:ascii="Times New Roman" w:hAnsi="Times New Roman"/>
                <w:color w:val="000000"/>
                <w:spacing w:val="-20"/>
                <w:sz w:val="18"/>
                <w:szCs w:val="18"/>
              </w:rPr>
            </w:pPr>
          </w:p>
        </w:tc>
      </w:tr>
      <w:tr w14:paraId="33F9D108">
        <w:trPr>
          <w:trHeight w:val="315" w:hRule="atLeast"/>
          <w:jc w:val="center"/>
        </w:trPr>
        <w:tc>
          <w:tcPr>
            <w:tcW w:w="197" w:type="pct"/>
            <w:vMerge w:val="continue"/>
            <w:vAlign w:val="center"/>
          </w:tcPr>
          <w:p w14:paraId="70F48D6C">
            <w:pPr>
              <w:jc w:val="center"/>
              <w:rPr>
                <w:rFonts w:ascii="Times New Roman" w:hAnsi="Times New Roman"/>
                <w:color w:val="000000"/>
                <w:sz w:val="18"/>
                <w:szCs w:val="18"/>
              </w:rPr>
            </w:pPr>
          </w:p>
        </w:tc>
        <w:tc>
          <w:tcPr>
            <w:tcW w:w="215" w:type="pct"/>
            <w:vMerge w:val="continue"/>
            <w:vAlign w:val="center"/>
          </w:tcPr>
          <w:p w14:paraId="3B2A694F">
            <w:pPr>
              <w:jc w:val="center"/>
              <w:rPr>
                <w:rFonts w:ascii="Times New Roman" w:hAnsi="Times New Roman"/>
                <w:color w:val="000000"/>
                <w:sz w:val="18"/>
                <w:szCs w:val="18"/>
              </w:rPr>
            </w:pPr>
          </w:p>
        </w:tc>
        <w:tc>
          <w:tcPr>
            <w:tcW w:w="809" w:type="pct"/>
            <w:gridSpan w:val="2"/>
            <w:vAlign w:val="center"/>
          </w:tcPr>
          <w:p w14:paraId="119D064A">
            <w:pPr>
              <w:jc w:val="center"/>
              <w:rPr>
                <w:rFonts w:hint="eastAsia"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JY12197</w:t>
            </w:r>
          </w:p>
        </w:tc>
        <w:tc>
          <w:tcPr>
            <w:tcW w:w="865" w:type="pct"/>
            <w:gridSpan w:val="2"/>
            <w:vAlign w:val="center"/>
          </w:tcPr>
          <w:p w14:paraId="74785B89">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书籍装帧设计</w:t>
            </w:r>
          </w:p>
        </w:tc>
        <w:tc>
          <w:tcPr>
            <w:tcW w:w="271" w:type="pct"/>
            <w:vAlign w:val="center"/>
          </w:tcPr>
          <w:p w14:paraId="77CEEADE">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64</w:t>
            </w:r>
          </w:p>
        </w:tc>
        <w:tc>
          <w:tcPr>
            <w:tcW w:w="215" w:type="pct"/>
            <w:vAlign w:val="center"/>
          </w:tcPr>
          <w:p w14:paraId="77581262">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15" w:type="pct"/>
            <w:vAlign w:val="center"/>
          </w:tcPr>
          <w:p w14:paraId="181942EF">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28" w:type="pct"/>
            <w:vAlign w:val="center"/>
          </w:tcPr>
          <w:p w14:paraId="602650AE">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4</w:t>
            </w:r>
          </w:p>
        </w:tc>
        <w:tc>
          <w:tcPr>
            <w:tcW w:w="279" w:type="pct"/>
            <w:vAlign w:val="center"/>
          </w:tcPr>
          <w:p w14:paraId="26879478">
            <w:pPr>
              <w:jc w:val="center"/>
              <w:rPr>
                <w:rFonts w:ascii="Times New Roman" w:hAnsi="Times New Roman"/>
                <w:color w:val="auto"/>
                <w:spacing w:val="-20"/>
                <w:sz w:val="18"/>
                <w:szCs w:val="18"/>
              </w:rPr>
            </w:pPr>
          </w:p>
        </w:tc>
        <w:tc>
          <w:tcPr>
            <w:tcW w:w="269" w:type="pct"/>
            <w:vAlign w:val="center"/>
          </w:tcPr>
          <w:p w14:paraId="171A3822">
            <w:pPr>
              <w:jc w:val="center"/>
              <w:rPr>
                <w:rFonts w:ascii="Times New Roman" w:hAnsi="Times New Roman"/>
                <w:color w:val="000000"/>
                <w:spacing w:val="-20"/>
                <w:sz w:val="18"/>
                <w:szCs w:val="18"/>
              </w:rPr>
            </w:pPr>
          </w:p>
        </w:tc>
        <w:tc>
          <w:tcPr>
            <w:tcW w:w="269" w:type="pct"/>
            <w:vAlign w:val="center"/>
          </w:tcPr>
          <w:p w14:paraId="42E42F2C">
            <w:pPr>
              <w:ind w:right="280"/>
              <w:jc w:val="center"/>
              <w:rPr>
                <w:rFonts w:ascii="Times New Roman" w:hAnsi="Times New Roman"/>
                <w:color w:val="000000"/>
                <w:spacing w:val="-20"/>
                <w:sz w:val="18"/>
                <w:szCs w:val="18"/>
              </w:rPr>
            </w:pPr>
          </w:p>
        </w:tc>
        <w:tc>
          <w:tcPr>
            <w:tcW w:w="269" w:type="pct"/>
            <w:vAlign w:val="center"/>
          </w:tcPr>
          <w:p w14:paraId="2560D2CE">
            <w:pPr>
              <w:ind w:right="280"/>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68" w:type="pct"/>
            <w:gridSpan w:val="2"/>
            <w:vAlign w:val="center"/>
          </w:tcPr>
          <w:p w14:paraId="0D7CB1AB">
            <w:pPr>
              <w:autoSpaceDE w:val="0"/>
              <w:autoSpaceDN w:val="0"/>
              <w:jc w:val="center"/>
              <w:rPr>
                <w:rFonts w:ascii="Times New Roman" w:hAnsi="Times New Roman"/>
                <w:color w:val="000000"/>
                <w:spacing w:val="-20"/>
                <w:sz w:val="18"/>
                <w:szCs w:val="18"/>
              </w:rPr>
            </w:pPr>
          </w:p>
        </w:tc>
        <w:tc>
          <w:tcPr>
            <w:tcW w:w="269" w:type="pct"/>
            <w:vAlign w:val="center"/>
          </w:tcPr>
          <w:p w14:paraId="54EFCED6">
            <w:pPr>
              <w:autoSpaceDE w:val="0"/>
              <w:autoSpaceDN w:val="0"/>
              <w:jc w:val="center"/>
              <w:rPr>
                <w:rFonts w:ascii="Times New Roman" w:hAnsi="Times New Roman"/>
                <w:color w:val="000000"/>
                <w:spacing w:val="-20"/>
                <w:sz w:val="18"/>
                <w:szCs w:val="18"/>
              </w:rPr>
            </w:pPr>
          </w:p>
        </w:tc>
        <w:tc>
          <w:tcPr>
            <w:tcW w:w="354" w:type="pct"/>
            <w:vAlign w:val="center"/>
          </w:tcPr>
          <w:p w14:paraId="43598F73">
            <w:pPr>
              <w:autoSpaceDE w:val="0"/>
              <w:autoSpaceDN w:val="0"/>
              <w:jc w:val="center"/>
              <w:rPr>
                <w:rFonts w:ascii="Times New Roman" w:hAnsi="Times New Roman"/>
                <w:color w:val="000000"/>
                <w:spacing w:val="-20"/>
                <w:sz w:val="18"/>
                <w:szCs w:val="18"/>
              </w:rPr>
            </w:pPr>
          </w:p>
        </w:tc>
      </w:tr>
      <w:tr w14:paraId="4AEF458B">
        <w:trPr>
          <w:trHeight w:val="315" w:hRule="atLeast"/>
          <w:jc w:val="center"/>
        </w:trPr>
        <w:tc>
          <w:tcPr>
            <w:tcW w:w="197" w:type="pct"/>
            <w:vMerge w:val="continue"/>
            <w:vAlign w:val="center"/>
          </w:tcPr>
          <w:p w14:paraId="46C313C6">
            <w:pPr>
              <w:jc w:val="center"/>
              <w:rPr>
                <w:rFonts w:ascii="Times New Roman" w:hAnsi="Times New Roman"/>
                <w:color w:val="000000"/>
                <w:sz w:val="18"/>
                <w:szCs w:val="18"/>
              </w:rPr>
            </w:pPr>
          </w:p>
        </w:tc>
        <w:tc>
          <w:tcPr>
            <w:tcW w:w="215" w:type="pct"/>
            <w:vMerge w:val="continue"/>
            <w:vAlign w:val="center"/>
          </w:tcPr>
          <w:p w14:paraId="7A56704A">
            <w:pPr>
              <w:jc w:val="center"/>
              <w:rPr>
                <w:rFonts w:ascii="Times New Roman" w:hAnsi="Times New Roman"/>
                <w:color w:val="000000"/>
                <w:sz w:val="18"/>
                <w:szCs w:val="18"/>
              </w:rPr>
            </w:pPr>
          </w:p>
        </w:tc>
        <w:tc>
          <w:tcPr>
            <w:tcW w:w="1674" w:type="pct"/>
            <w:gridSpan w:val="4"/>
            <w:vAlign w:val="center"/>
          </w:tcPr>
          <w:p w14:paraId="5EB421F4">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vAlign w:val="center"/>
          </w:tcPr>
          <w:p w14:paraId="3364C9E5">
            <w:pPr>
              <w:jc w:val="center"/>
              <w:rPr>
                <w:rFonts w:hint="default" w:ascii="Times New Roman" w:hAnsi="Times New Roman" w:eastAsia="宋体"/>
                <w:color w:val="FF0000"/>
                <w:spacing w:val="-20"/>
                <w:sz w:val="18"/>
                <w:szCs w:val="18"/>
                <w:lang w:val="en-US" w:eastAsia="zh-CN"/>
              </w:rPr>
            </w:pPr>
            <w:r>
              <w:rPr>
                <w:rFonts w:hint="default" w:ascii="Times New Roman" w:hAnsi="Times New Roman"/>
                <w:color w:val="FF0000"/>
                <w:spacing w:val="-20"/>
                <w:sz w:val="18"/>
                <w:szCs w:val="18"/>
                <w:lang w:val="en-US" w:eastAsia="zh-CN"/>
              </w:rPr>
              <w:t>384</w:t>
            </w:r>
          </w:p>
        </w:tc>
        <w:tc>
          <w:tcPr>
            <w:tcW w:w="215" w:type="pct"/>
            <w:vAlign w:val="center"/>
          </w:tcPr>
          <w:p w14:paraId="456A9BE1">
            <w:pPr>
              <w:jc w:val="center"/>
              <w:rPr>
                <w:rFonts w:hint="default" w:ascii="Times New Roman" w:hAnsi="Times New Roman" w:eastAsia="宋体"/>
                <w:color w:val="FF0000"/>
                <w:spacing w:val="-20"/>
                <w:sz w:val="18"/>
                <w:szCs w:val="18"/>
                <w:lang w:val="en-US" w:eastAsia="zh-CN"/>
              </w:rPr>
            </w:pPr>
            <w:r>
              <w:rPr>
                <w:rFonts w:hint="default" w:ascii="Times New Roman" w:hAnsi="Times New Roman"/>
                <w:color w:val="FF0000"/>
                <w:spacing w:val="-20"/>
                <w:sz w:val="18"/>
                <w:szCs w:val="18"/>
                <w:lang w:val="en-US" w:eastAsia="zh-CN"/>
              </w:rPr>
              <w:t>192</w:t>
            </w:r>
          </w:p>
        </w:tc>
        <w:tc>
          <w:tcPr>
            <w:tcW w:w="215" w:type="pct"/>
            <w:vAlign w:val="center"/>
          </w:tcPr>
          <w:p w14:paraId="1306B020">
            <w:pPr>
              <w:jc w:val="center"/>
              <w:rPr>
                <w:rFonts w:hint="default" w:ascii="Times New Roman" w:hAnsi="Times New Roman" w:eastAsia="宋体"/>
                <w:color w:val="FF0000"/>
                <w:spacing w:val="-20"/>
                <w:sz w:val="18"/>
                <w:szCs w:val="18"/>
                <w:lang w:val="en-US" w:eastAsia="zh-CN"/>
              </w:rPr>
            </w:pPr>
            <w:r>
              <w:rPr>
                <w:rFonts w:hint="default" w:ascii="Times New Roman" w:hAnsi="Times New Roman"/>
                <w:color w:val="FF0000"/>
                <w:spacing w:val="-20"/>
                <w:sz w:val="18"/>
                <w:szCs w:val="18"/>
                <w:lang w:val="en-US" w:eastAsia="zh-CN"/>
              </w:rPr>
              <w:t>192</w:t>
            </w:r>
          </w:p>
        </w:tc>
        <w:tc>
          <w:tcPr>
            <w:tcW w:w="228" w:type="pct"/>
            <w:vAlign w:val="center"/>
          </w:tcPr>
          <w:p w14:paraId="04D7B344">
            <w:pPr>
              <w:jc w:val="center"/>
              <w:rPr>
                <w:rFonts w:hint="default" w:ascii="Times New Roman" w:hAnsi="Times New Roman" w:eastAsia="宋体"/>
                <w:color w:val="FF0000"/>
                <w:spacing w:val="-20"/>
                <w:sz w:val="18"/>
                <w:szCs w:val="18"/>
                <w:lang w:val="en-US" w:eastAsia="zh-CN"/>
              </w:rPr>
            </w:pPr>
            <w:r>
              <w:rPr>
                <w:rFonts w:hint="default" w:ascii="Times New Roman" w:hAnsi="Times New Roman"/>
                <w:color w:val="FF0000"/>
                <w:spacing w:val="-20"/>
                <w:sz w:val="18"/>
                <w:szCs w:val="18"/>
                <w:lang w:val="en-US" w:eastAsia="zh-CN"/>
              </w:rPr>
              <w:t>24</w:t>
            </w:r>
          </w:p>
        </w:tc>
        <w:tc>
          <w:tcPr>
            <w:tcW w:w="279" w:type="pct"/>
            <w:vAlign w:val="center"/>
          </w:tcPr>
          <w:p w14:paraId="192CF4B6">
            <w:pPr>
              <w:jc w:val="center"/>
              <w:rPr>
                <w:rFonts w:hint="eastAsia"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0</w:t>
            </w:r>
          </w:p>
        </w:tc>
        <w:tc>
          <w:tcPr>
            <w:tcW w:w="269" w:type="pct"/>
            <w:vAlign w:val="center"/>
          </w:tcPr>
          <w:p w14:paraId="3ED225D1">
            <w:pPr>
              <w:jc w:val="center"/>
              <w:rPr>
                <w:rFonts w:hint="eastAsia"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0</w:t>
            </w:r>
          </w:p>
        </w:tc>
        <w:tc>
          <w:tcPr>
            <w:tcW w:w="269" w:type="pct"/>
            <w:vAlign w:val="center"/>
          </w:tcPr>
          <w:p w14:paraId="52C14462">
            <w:pPr>
              <w:ind w:right="280"/>
              <w:jc w:val="center"/>
              <w:rPr>
                <w:rFonts w:hint="default" w:ascii="Times New Roman" w:hAnsi="Times New Roman" w:eastAsia="宋体"/>
                <w:color w:val="FF0000"/>
                <w:spacing w:val="-20"/>
                <w:sz w:val="18"/>
                <w:szCs w:val="18"/>
                <w:lang w:val="en-US" w:eastAsia="zh-CN"/>
              </w:rPr>
            </w:pPr>
            <w:r>
              <w:rPr>
                <w:rFonts w:hint="default" w:ascii="Times New Roman" w:hAnsi="Times New Roman"/>
                <w:color w:val="FF0000"/>
                <w:spacing w:val="-20"/>
                <w:sz w:val="18"/>
                <w:szCs w:val="18"/>
                <w:lang w:val="en-US" w:eastAsia="zh-CN"/>
              </w:rPr>
              <w:t>8</w:t>
            </w:r>
          </w:p>
        </w:tc>
        <w:tc>
          <w:tcPr>
            <w:tcW w:w="269" w:type="pct"/>
            <w:vAlign w:val="center"/>
          </w:tcPr>
          <w:p w14:paraId="44EBD82E">
            <w:pPr>
              <w:ind w:right="280"/>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16</w:t>
            </w:r>
          </w:p>
        </w:tc>
        <w:tc>
          <w:tcPr>
            <w:tcW w:w="268" w:type="pct"/>
            <w:gridSpan w:val="2"/>
            <w:vAlign w:val="center"/>
          </w:tcPr>
          <w:p w14:paraId="3D7C76A2">
            <w:pPr>
              <w:autoSpaceDE w:val="0"/>
              <w:autoSpaceDN w:val="0"/>
              <w:jc w:val="center"/>
              <w:rPr>
                <w:rFonts w:hint="eastAsia"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0</w:t>
            </w:r>
          </w:p>
        </w:tc>
        <w:tc>
          <w:tcPr>
            <w:tcW w:w="269" w:type="pct"/>
            <w:vAlign w:val="center"/>
          </w:tcPr>
          <w:p w14:paraId="5376A34E">
            <w:pPr>
              <w:autoSpaceDE w:val="0"/>
              <w:autoSpaceDN w:val="0"/>
              <w:jc w:val="center"/>
              <w:rPr>
                <w:rFonts w:hint="eastAsia"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0</w:t>
            </w:r>
          </w:p>
        </w:tc>
        <w:tc>
          <w:tcPr>
            <w:tcW w:w="354" w:type="pct"/>
            <w:vMerge w:val="restart"/>
            <w:vAlign w:val="center"/>
          </w:tcPr>
          <w:p w14:paraId="2526EB0A">
            <w:pPr>
              <w:autoSpaceDE w:val="0"/>
              <w:autoSpaceDN w:val="0"/>
              <w:jc w:val="center"/>
              <w:rPr>
                <w:rFonts w:ascii="Times New Roman" w:hAnsi="Times New Roman"/>
                <w:color w:val="000000"/>
                <w:spacing w:val="-20"/>
                <w:sz w:val="15"/>
                <w:szCs w:val="15"/>
              </w:rPr>
            </w:pPr>
            <w:r>
              <w:rPr>
                <w:rFonts w:hint="eastAsia" w:ascii="宋体"/>
                <w:b/>
                <w:kern w:val="0"/>
                <w:sz w:val="15"/>
                <w:szCs w:val="15"/>
              </w:rPr>
              <w:t>每位学生公共选修课程总学分数最少4学分</w:t>
            </w:r>
          </w:p>
        </w:tc>
      </w:tr>
      <w:tr w14:paraId="20F973EC">
        <w:trPr>
          <w:trHeight w:val="270" w:hRule="atLeast"/>
          <w:jc w:val="center"/>
        </w:trPr>
        <w:tc>
          <w:tcPr>
            <w:tcW w:w="197" w:type="pct"/>
            <w:vMerge w:val="restart"/>
            <w:vAlign w:val="center"/>
          </w:tcPr>
          <w:p w14:paraId="785E8B97">
            <w:pPr>
              <w:rPr>
                <w:rFonts w:ascii="Times New Roman" w:hAnsi="Times New Roman"/>
                <w:color w:val="000000"/>
                <w:sz w:val="18"/>
                <w:szCs w:val="18"/>
              </w:rPr>
            </w:pPr>
            <w:r>
              <w:rPr>
                <w:rFonts w:hint="eastAsia" w:ascii="Times New Roman" w:hAnsi="Times New Roman"/>
                <w:color w:val="000000"/>
                <w:sz w:val="18"/>
                <w:szCs w:val="18"/>
              </w:rPr>
              <w:t>模块选修课程</w:t>
            </w:r>
          </w:p>
        </w:tc>
        <w:tc>
          <w:tcPr>
            <w:tcW w:w="215" w:type="pct"/>
            <w:vMerge w:val="restart"/>
            <w:vAlign w:val="center"/>
          </w:tcPr>
          <w:p w14:paraId="02D366EF">
            <w:pPr>
              <w:jc w:val="center"/>
              <w:rPr>
                <w:rFonts w:ascii="Times New Roman" w:hAnsi="Times New Roman"/>
                <w:color w:val="000000"/>
                <w:sz w:val="18"/>
                <w:szCs w:val="18"/>
              </w:rPr>
            </w:pPr>
            <w:r>
              <w:rPr>
                <w:rFonts w:hint="eastAsia" w:ascii="Times New Roman" w:hAnsi="Times New Roman"/>
                <w:color w:val="000000"/>
                <w:sz w:val="18"/>
                <w:szCs w:val="18"/>
              </w:rPr>
              <w:t>公共任选课程</w:t>
            </w:r>
          </w:p>
        </w:tc>
        <w:tc>
          <w:tcPr>
            <w:tcW w:w="1674" w:type="pct"/>
            <w:gridSpan w:val="4"/>
            <w:vAlign w:val="center"/>
          </w:tcPr>
          <w:p w14:paraId="5A73D8AE">
            <w:pPr>
              <w:autoSpaceDE w:val="0"/>
              <w:autoSpaceDN w:val="0"/>
              <w:jc w:val="center"/>
              <w:rPr>
                <w:rFonts w:ascii="宋体" w:cs="宋体"/>
                <w:sz w:val="18"/>
                <w:szCs w:val="18"/>
              </w:rPr>
            </w:pPr>
            <w:r>
              <w:rPr>
                <w:rFonts w:hint="eastAsia" w:ascii="宋体" w:cs="宋体"/>
                <w:sz w:val="18"/>
                <w:szCs w:val="18"/>
              </w:rPr>
              <w:t>国家安全教育</w:t>
            </w:r>
          </w:p>
        </w:tc>
        <w:tc>
          <w:tcPr>
            <w:tcW w:w="271" w:type="pct"/>
            <w:vAlign w:val="center"/>
          </w:tcPr>
          <w:p w14:paraId="7DED317D">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4F831BF6">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3A69CB44">
            <w:pPr>
              <w:autoSpaceDE w:val="0"/>
              <w:autoSpaceDN w:val="0"/>
              <w:jc w:val="left"/>
              <w:rPr>
                <w:rFonts w:ascii="Times New Roman" w:hAnsi="Times New Roman"/>
                <w:b/>
                <w:bCs/>
                <w:color w:val="000000"/>
                <w:sz w:val="18"/>
                <w:szCs w:val="18"/>
              </w:rPr>
            </w:pPr>
          </w:p>
        </w:tc>
        <w:tc>
          <w:tcPr>
            <w:tcW w:w="228" w:type="pct"/>
            <w:vAlign w:val="center"/>
          </w:tcPr>
          <w:p w14:paraId="244CF2B2">
            <w:pPr>
              <w:autoSpaceDE w:val="0"/>
              <w:autoSpaceDN w:val="0"/>
              <w:jc w:val="left"/>
              <w:rPr>
                <w:rFonts w:ascii="Times New Roman" w:hAnsi="Times New Roman"/>
                <w:b/>
                <w:bCs/>
                <w:color w:val="000000"/>
                <w:sz w:val="18"/>
                <w:szCs w:val="18"/>
              </w:rPr>
            </w:pPr>
          </w:p>
        </w:tc>
        <w:tc>
          <w:tcPr>
            <w:tcW w:w="279" w:type="pct"/>
            <w:vAlign w:val="center"/>
          </w:tcPr>
          <w:p w14:paraId="5F99A8D4">
            <w:pPr>
              <w:autoSpaceDE w:val="0"/>
              <w:autoSpaceDN w:val="0"/>
              <w:jc w:val="left"/>
              <w:rPr>
                <w:rFonts w:ascii="Times New Roman" w:hAnsi="Times New Roman"/>
                <w:b/>
                <w:bCs/>
                <w:color w:val="000000"/>
                <w:sz w:val="18"/>
                <w:szCs w:val="18"/>
              </w:rPr>
            </w:pPr>
          </w:p>
        </w:tc>
        <w:tc>
          <w:tcPr>
            <w:tcW w:w="269" w:type="pct"/>
            <w:vAlign w:val="center"/>
          </w:tcPr>
          <w:p w14:paraId="4BBFBF3F">
            <w:pPr>
              <w:autoSpaceDE w:val="0"/>
              <w:autoSpaceDN w:val="0"/>
              <w:jc w:val="left"/>
              <w:rPr>
                <w:rFonts w:ascii="Times New Roman" w:hAnsi="Times New Roman"/>
                <w:b/>
                <w:bCs/>
                <w:color w:val="000000"/>
                <w:sz w:val="18"/>
                <w:szCs w:val="18"/>
              </w:rPr>
            </w:pPr>
          </w:p>
        </w:tc>
        <w:tc>
          <w:tcPr>
            <w:tcW w:w="269" w:type="pct"/>
            <w:vAlign w:val="center"/>
          </w:tcPr>
          <w:p w14:paraId="4A817ED7">
            <w:pPr>
              <w:autoSpaceDE w:val="0"/>
              <w:autoSpaceDN w:val="0"/>
              <w:jc w:val="left"/>
              <w:rPr>
                <w:rFonts w:ascii="Times New Roman" w:hAnsi="Times New Roman"/>
                <w:b/>
                <w:bCs/>
                <w:color w:val="000000"/>
                <w:sz w:val="18"/>
                <w:szCs w:val="18"/>
              </w:rPr>
            </w:pPr>
          </w:p>
        </w:tc>
        <w:tc>
          <w:tcPr>
            <w:tcW w:w="269" w:type="pct"/>
            <w:vAlign w:val="center"/>
          </w:tcPr>
          <w:p w14:paraId="22F2F99A">
            <w:pPr>
              <w:autoSpaceDE w:val="0"/>
              <w:autoSpaceDN w:val="0"/>
              <w:jc w:val="left"/>
              <w:rPr>
                <w:rFonts w:ascii="Times New Roman" w:hAnsi="Times New Roman"/>
                <w:b/>
                <w:bCs/>
                <w:color w:val="000000"/>
                <w:sz w:val="18"/>
                <w:szCs w:val="18"/>
              </w:rPr>
            </w:pPr>
          </w:p>
        </w:tc>
        <w:tc>
          <w:tcPr>
            <w:tcW w:w="268" w:type="pct"/>
            <w:gridSpan w:val="2"/>
            <w:vAlign w:val="center"/>
          </w:tcPr>
          <w:p w14:paraId="1F326644">
            <w:pPr>
              <w:autoSpaceDE w:val="0"/>
              <w:autoSpaceDN w:val="0"/>
              <w:jc w:val="left"/>
              <w:rPr>
                <w:rFonts w:ascii="Times New Roman" w:hAnsi="Times New Roman"/>
                <w:b/>
                <w:bCs/>
                <w:color w:val="000000"/>
                <w:sz w:val="18"/>
                <w:szCs w:val="18"/>
              </w:rPr>
            </w:pPr>
          </w:p>
        </w:tc>
        <w:tc>
          <w:tcPr>
            <w:tcW w:w="269" w:type="pct"/>
            <w:vAlign w:val="center"/>
          </w:tcPr>
          <w:p w14:paraId="76684856">
            <w:pPr>
              <w:autoSpaceDE w:val="0"/>
              <w:autoSpaceDN w:val="0"/>
              <w:jc w:val="left"/>
              <w:rPr>
                <w:rFonts w:ascii="Times New Roman" w:hAnsi="Times New Roman"/>
                <w:b/>
                <w:bCs/>
                <w:color w:val="000000"/>
                <w:sz w:val="18"/>
                <w:szCs w:val="18"/>
              </w:rPr>
            </w:pPr>
          </w:p>
        </w:tc>
        <w:tc>
          <w:tcPr>
            <w:tcW w:w="354" w:type="pct"/>
            <w:vMerge w:val="continue"/>
            <w:vAlign w:val="center"/>
          </w:tcPr>
          <w:p w14:paraId="40E9DC01">
            <w:pPr>
              <w:autoSpaceDE w:val="0"/>
              <w:autoSpaceDN w:val="0"/>
              <w:jc w:val="center"/>
              <w:rPr>
                <w:rFonts w:ascii="Times New Roman" w:hAnsi="Times New Roman"/>
                <w:color w:val="000000"/>
                <w:spacing w:val="-20"/>
                <w:sz w:val="18"/>
                <w:szCs w:val="18"/>
              </w:rPr>
            </w:pPr>
          </w:p>
        </w:tc>
      </w:tr>
      <w:tr w14:paraId="7B9F7611">
        <w:trPr>
          <w:trHeight w:val="270" w:hRule="atLeast"/>
          <w:jc w:val="center"/>
        </w:trPr>
        <w:tc>
          <w:tcPr>
            <w:tcW w:w="197" w:type="pct"/>
            <w:vMerge w:val="continue"/>
            <w:tcBorders/>
            <w:vAlign w:val="center"/>
          </w:tcPr>
          <w:p w14:paraId="0BBD23E6">
            <w:pPr>
              <w:rPr>
                <w:rFonts w:ascii="Times New Roman" w:hAnsi="Times New Roman"/>
                <w:color w:val="000000"/>
                <w:sz w:val="18"/>
                <w:szCs w:val="18"/>
              </w:rPr>
            </w:pPr>
          </w:p>
        </w:tc>
        <w:tc>
          <w:tcPr>
            <w:tcW w:w="215" w:type="pct"/>
            <w:vMerge w:val="continue"/>
            <w:vAlign w:val="center"/>
          </w:tcPr>
          <w:p w14:paraId="6EB34705">
            <w:pPr>
              <w:rPr>
                <w:rFonts w:ascii="Times New Roman" w:hAnsi="Times New Roman"/>
                <w:color w:val="000000"/>
                <w:sz w:val="18"/>
                <w:szCs w:val="18"/>
              </w:rPr>
            </w:pPr>
          </w:p>
        </w:tc>
        <w:tc>
          <w:tcPr>
            <w:tcW w:w="1674" w:type="pct"/>
            <w:gridSpan w:val="4"/>
            <w:vAlign w:val="center"/>
          </w:tcPr>
          <w:p w14:paraId="0174FC62">
            <w:pPr>
              <w:autoSpaceDE w:val="0"/>
              <w:autoSpaceDN w:val="0"/>
              <w:jc w:val="center"/>
              <w:rPr>
                <w:rFonts w:ascii="宋体" w:cs="宋体"/>
                <w:sz w:val="18"/>
                <w:szCs w:val="18"/>
              </w:rPr>
            </w:pPr>
            <w:r>
              <w:rPr>
                <w:rFonts w:hint="eastAsia" w:ascii="宋体" w:cs="宋体"/>
                <w:sz w:val="18"/>
                <w:szCs w:val="18"/>
              </w:rPr>
              <w:t>文学鉴赏</w:t>
            </w:r>
          </w:p>
        </w:tc>
        <w:tc>
          <w:tcPr>
            <w:tcW w:w="271" w:type="pct"/>
            <w:vAlign w:val="center"/>
          </w:tcPr>
          <w:p w14:paraId="31D829F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55EB7FDF">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2EFAF245">
            <w:pPr>
              <w:autoSpaceDE w:val="0"/>
              <w:autoSpaceDN w:val="0"/>
              <w:jc w:val="left"/>
              <w:rPr>
                <w:rFonts w:ascii="Times New Roman" w:hAnsi="Times New Roman"/>
                <w:b/>
                <w:bCs/>
                <w:color w:val="000000"/>
                <w:sz w:val="18"/>
                <w:szCs w:val="18"/>
              </w:rPr>
            </w:pPr>
          </w:p>
        </w:tc>
        <w:tc>
          <w:tcPr>
            <w:tcW w:w="228" w:type="pct"/>
            <w:vAlign w:val="center"/>
          </w:tcPr>
          <w:p w14:paraId="14759D34">
            <w:pPr>
              <w:autoSpaceDE w:val="0"/>
              <w:autoSpaceDN w:val="0"/>
              <w:jc w:val="left"/>
              <w:rPr>
                <w:rFonts w:ascii="Times New Roman" w:hAnsi="Times New Roman"/>
                <w:b/>
                <w:bCs/>
                <w:color w:val="000000"/>
                <w:sz w:val="18"/>
                <w:szCs w:val="18"/>
              </w:rPr>
            </w:pPr>
          </w:p>
        </w:tc>
        <w:tc>
          <w:tcPr>
            <w:tcW w:w="279" w:type="pct"/>
            <w:vAlign w:val="center"/>
          </w:tcPr>
          <w:p w14:paraId="12134228">
            <w:pPr>
              <w:autoSpaceDE w:val="0"/>
              <w:autoSpaceDN w:val="0"/>
              <w:jc w:val="left"/>
              <w:rPr>
                <w:rFonts w:ascii="Times New Roman" w:hAnsi="Times New Roman"/>
                <w:b/>
                <w:bCs/>
                <w:color w:val="000000"/>
                <w:sz w:val="18"/>
                <w:szCs w:val="18"/>
              </w:rPr>
            </w:pPr>
          </w:p>
        </w:tc>
        <w:tc>
          <w:tcPr>
            <w:tcW w:w="269" w:type="pct"/>
            <w:vAlign w:val="center"/>
          </w:tcPr>
          <w:p w14:paraId="586BBB18">
            <w:pPr>
              <w:autoSpaceDE w:val="0"/>
              <w:autoSpaceDN w:val="0"/>
              <w:jc w:val="left"/>
              <w:rPr>
                <w:rFonts w:ascii="Times New Roman" w:hAnsi="Times New Roman"/>
                <w:b/>
                <w:bCs/>
                <w:color w:val="000000"/>
                <w:sz w:val="18"/>
                <w:szCs w:val="18"/>
              </w:rPr>
            </w:pPr>
          </w:p>
        </w:tc>
        <w:tc>
          <w:tcPr>
            <w:tcW w:w="269" w:type="pct"/>
            <w:vAlign w:val="center"/>
          </w:tcPr>
          <w:p w14:paraId="307E8421">
            <w:pPr>
              <w:autoSpaceDE w:val="0"/>
              <w:autoSpaceDN w:val="0"/>
              <w:jc w:val="left"/>
              <w:rPr>
                <w:rFonts w:ascii="Times New Roman" w:hAnsi="Times New Roman"/>
                <w:b/>
                <w:bCs/>
                <w:color w:val="000000"/>
                <w:sz w:val="18"/>
                <w:szCs w:val="18"/>
              </w:rPr>
            </w:pPr>
          </w:p>
        </w:tc>
        <w:tc>
          <w:tcPr>
            <w:tcW w:w="269" w:type="pct"/>
            <w:vAlign w:val="center"/>
          </w:tcPr>
          <w:p w14:paraId="2F8C7EFD">
            <w:pPr>
              <w:autoSpaceDE w:val="0"/>
              <w:autoSpaceDN w:val="0"/>
              <w:jc w:val="left"/>
              <w:rPr>
                <w:rFonts w:ascii="Times New Roman" w:hAnsi="Times New Roman"/>
                <w:b/>
                <w:bCs/>
                <w:color w:val="000000"/>
                <w:sz w:val="18"/>
                <w:szCs w:val="18"/>
              </w:rPr>
            </w:pPr>
          </w:p>
        </w:tc>
        <w:tc>
          <w:tcPr>
            <w:tcW w:w="268" w:type="pct"/>
            <w:gridSpan w:val="2"/>
            <w:vAlign w:val="center"/>
          </w:tcPr>
          <w:p w14:paraId="7120F75D">
            <w:pPr>
              <w:autoSpaceDE w:val="0"/>
              <w:autoSpaceDN w:val="0"/>
              <w:jc w:val="left"/>
              <w:rPr>
                <w:rFonts w:ascii="Times New Roman" w:hAnsi="Times New Roman"/>
                <w:b/>
                <w:bCs/>
                <w:color w:val="000000"/>
                <w:sz w:val="18"/>
                <w:szCs w:val="18"/>
              </w:rPr>
            </w:pPr>
          </w:p>
        </w:tc>
        <w:tc>
          <w:tcPr>
            <w:tcW w:w="269" w:type="pct"/>
            <w:vAlign w:val="center"/>
          </w:tcPr>
          <w:p w14:paraId="0CA49AB4">
            <w:pPr>
              <w:autoSpaceDE w:val="0"/>
              <w:autoSpaceDN w:val="0"/>
              <w:jc w:val="left"/>
              <w:rPr>
                <w:rFonts w:ascii="Times New Roman" w:hAnsi="Times New Roman"/>
                <w:b/>
                <w:bCs/>
                <w:color w:val="000000"/>
                <w:sz w:val="18"/>
                <w:szCs w:val="18"/>
              </w:rPr>
            </w:pPr>
          </w:p>
        </w:tc>
        <w:tc>
          <w:tcPr>
            <w:tcW w:w="354" w:type="pct"/>
            <w:vMerge w:val="continue"/>
            <w:vAlign w:val="center"/>
          </w:tcPr>
          <w:p w14:paraId="34F156E4">
            <w:pPr>
              <w:autoSpaceDE w:val="0"/>
              <w:autoSpaceDN w:val="0"/>
              <w:jc w:val="center"/>
              <w:rPr>
                <w:rFonts w:ascii="Times New Roman" w:hAnsi="Times New Roman"/>
                <w:color w:val="000000"/>
                <w:spacing w:val="-20"/>
                <w:sz w:val="18"/>
                <w:szCs w:val="18"/>
              </w:rPr>
            </w:pPr>
          </w:p>
        </w:tc>
      </w:tr>
      <w:tr w14:paraId="0AF6C7C2">
        <w:trPr>
          <w:trHeight w:val="270" w:hRule="atLeast"/>
          <w:jc w:val="center"/>
        </w:trPr>
        <w:tc>
          <w:tcPr>
            <w:tcW w:w="197" w:type="pct"/>
            <w:vMerge w:val="continue"/>
            <w:tcBorders/>
            <w:vAlign w:val="center"/>
          </w:tcPr>
          <w:p w14:paraId="4F086D32">
            <w:pPr>
              <w:rPr>
                <w:rFonts w:ascii="Times New Roman" w:hAnsi="Times New Roman"/>
                <w:color w:val="000000"/>
                <w:sz w:val="18"/>
                <w:szCs w:val="18"/>
              </w:rPr>
            </w:pPr>
          </w:p>
        </w:tc>
        <w:tc>
          <w:tcPr>
            <w:tcW w:w="215" w:type="pct"/>
            <w:vMerge w:val="continue"/>
            <w:vAlign w:val="center"/>
          </w:tcPr>
          <w:p w14:paraId="15553B6A">
            <w:pPr>
              <w:rPr>
                <w:rFonts w:ascii="Times New Roman" w:hAnsi="Times New Roman"/>
                <w:color w:val="000000"/>
                <w:sz w:val="18"/>
                <w:szCs w:val="18"/>
              </w:rPr>
            </w:pPr>
          </w:p>
        </w:tc>
        <w:tc>
          <w:tcPr>
            <w:tcW w:w="1674" w:type="pct"/>
            <w:gridSpan w:val="4"/>
            <w:vAlign w:val="center"/>
          </w:tcPr>
          <w:p w14:paraId="31E7D8C6">
            <w:pPr>
              <w:autoSpaceDE w:val="0"/>
              <w:autoSpaceDN w:val="0"/>
              <w:jc w:val="center"/>
              <w:rPr>
                <w:rFonts w:ascii="宋体" w:cs="宋体"/>
                <w:sz w:val="18"/>
                <w:szCs w:val="18"/>
              </w:rPr>
            </w:pPr>
            <w:r>
              <w:rPr>
                <w:rFonts w:hint="eastAsia" w:ascii="宋体" w:cs="宋体"/>
                <w:sz w:val="18"/>
                <w:szCs w:val="18"/>
              </w:rPr>
              <w:t>影视鉴赏</w:t>
            </w:r>
          </w:p>
        </w:tc>
        <w:tc>
          <w:tcPr>
            <w:tcW w:w="271" w:type="pct"/>
            <w:vAlign w:val="center"/>
          </w:tcPr>
          <w:p w14:paraId="000B7A2D">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285A21D9">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4A001887">
            <w:pPr>
              <w:autoSpaceDE w:val="0"/>
              <w:autoSpaceDN w:val="0"/>
              <w:jc w:val="left"/>
              <w:rPr>
                <w:rFonts w:ascii="Times New Roman" w:hAnsi="Times New Roman"/>
                <w:b/>
                <w:bCs/>
                <w:color w:val="000000"/>
                <w:sz w:val="18"/>
                <w:szCs w:val="18"/>
              </w:rPr>
            </w:pPr>
          </w:p>
        </w:tc>
        <w:tc>
          <w:tcPr>
            <w:tcW w:w="228" w:type="pct"/>
            <w:vAlign w:val="center"/>
          </w:tcPr>
          <w:p w14:paraId="4F4BAFB5">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03E1FC71">
            <w:pPr>
              <w:autoSpaceDE w:val="0"/>
              <w:autoSpaceDN w:val="0"/>
              <w:jc w:val="left"/>
              <w:rPr>
                <w:rFonts w:ascii="Times New Roman" w:hAnsi="Times New Roman"/>
                <w:b/>
                <w:bCs/>
                <w:color w:val="000000"/>
                <w:sz w:val="18"/>
                <w:szCs w:val="18"/>
              </w:rPr>
            </w:pPr>
          </w:p>
        </w:tc>
        <w:tc>
          <w:tcPr>
            <w:tcW w:w="269" w:type="pct"/>
            <w:vAlign w:val="center"/>
          </w:tcPr>
          <w:p w14:paraId="3ABCDF6F">
            <w:pPr>
              <w:autoSpaceDE w:val="0"/>
              <w:autoSpaceDN w:val="0"/>
              <w:jc w:val="left"/>
              <w:rPr>
                <w:rFonts w:ascii="Times New Roman" w:hAnsi="Times New Roman"/>
                <w:b/>
                <w:bCs/>
                <w:color w:val="000000"/>
                <w:sz w:val="18"/>
                <w:szCs w:val="18"/>
              </w:rPr>
            </w:pPr>
          </w:p>
        </w:tc>
        <w:tc>
          <w:tcPr>
            <w:tcW w:w="269" w:type="pct"/>
            <w:vAlign w:val="center"/>
          </w:tcPr>
          <w:p w14:paraId="753BB6CA">
            <w:pPr>
              <w:autoSpaceDE w:val="0"/>
              <w:autoSpaceDN w:val="0"/>
              <w:jc w:val="left"/>
              <w:rPr>
                <w:rFonts w:ascii="Times New Roman" w:hAnsi="Times New Roman"/>
                <w:b/>
                <w:bCs/>
                <w:color w:val="000000"/>
                <w:sz w:val="18"/>
                <w:szCs w:val="18"/>
              </w:rPr>
            </w:pPr>
          </w:p>
        </w:tc>
        <w:tc>
          <w:tcPr>
            <w:tcW w:w="269" w:type="pct"/>
            <w:vAlign w:val="center"/>
          </w:tcPr>
          <w:p w14:paraId="69968939">
            <w:pPr>
              <w:autoSpaceDE w:val="0"/>
              <w:autoSpaceDN w:val="0"/>
              <w:jc w:val="left"/>
              <w:rPr>
                <w:rFonts w:ascii="Times New Roman" w:hAnsi="Times New Roman"/>
                <w:b/>
                <w:bCs/>
                <w:color w:val="000000"/>
                <w:sz w:val="18"/>
                <w:szCs w:val="18"/>
              </w:rPr>
            </w:pPr>
          </w:p>
        </w:tc>
        <w:tc>
          <w:tcPr>
            <w:tcW w:w="268" w:type="pct"/>
            <w:gridSpan w:val="2"/>
            <w:vAlign w:val="center"/>
          </w:tcPr>
          <w:p w14:paraId="75891A8C">
            <w:pPr>
              <w:autoSpaceDE w:val="0"/>
              <w:autoSpaceDN w:val="0"/>
              <w:jc w:val="left"/>
              <w:rPr>
                <w:rFonts w:ascii="Times New Roman" w:hAnsi="Times New Roman"/>
                <w:b/>
                <w:bCs/>
                <w:color w:val="000000"/>
                <w:sz w:val="18"/>
                <w:szCs w:val="18"/>
              </w:rPr>
            </w:pPr>
          </w:p>
        </w:tc>
        <w:tc>
          <w:tcPr>
            <w:tcW w:w="269" w:type="pct"/>
            <w:vAlign w:val="center"/>
          </w:tcPr>
          <w:p w14:paraId="0A8EA286">
            <w:pPr>
              <w:autoSpaceDE w:val="0"/>
              <w:autoSpaceDN w:val="0"/>
              <w:jc w:val="left"/>
              <w:rPr>
                <w:rFonts w:ascii="Times New Roman" w:hAnsi="Times New Roman"/>
                <w:b/>
                <w:bCs/>
                <w:color w:val="000000"/>
                <w:sz w:val="18"/>
                <w:szCs w:val="18"/>
              </w:rPr>
            </w:pPr>
          </w:p>
        </w:tc>
        <w:tc>
          <w:tcPr>
            <w:tcW w:w="354" w:type="pct"/>
            <w:vMerge w:val="continue"/>
            <w:vAlign w:val="center"/>
          </w:tcPr>
          <w:p w14:paraId="7608460E">
            <w:pPr>
              <w:autoSpaceDE w:val="0"/>
              <w:autoSpaceDN w:val="0"/>
              <w:jc w:val="center"/>
              <w:rPr>
                <w:rFonts w:ascii="Times New Roman" w:hAnsi="Times New Roman"/>
                <w:color w:val="000000"/>
                <w:spacing w:val="-20"/>
                <w:sz w:val="18"/>
                <w:szCs w:val="18"/>
              </w:rPr>
            </w:pPr>
          </w:p>
        </w:tc>
      </w:tr>
      <w:tr w14:paraId="2BA9FE9E">
        <w:trPr>
          <w:trHeight w:val="270" w:hRule="atLeast"/>
          <w:jc w:val="center"/>
        </w:trPr>
        <w:tc>
          <w:tcPr>
            <w:tcW w:w="197" w:type="pct"/>
            <w:vMerge w:val="continue"/>
            <w:tcBorders/>
            <w:vAlign w:val="center"/>
          </w:tcPr>
          <w:p w14:paraId="39AC29CA">
            <w:pPr>
              <w:rPr>
                <w:rFonts w:ascii="Times New Roman" w:hAnsi="Times New Roman"/>
                <w:color w:val="000000"/>
                <w:sz w:val="18"/>
                <w:szCs w:val="18"/>
              </w:rPr>
            </w:pPr>
          </w:p>
        </w:tc>
        <w:tc>
          <w:tcPr>
            <w:tcW w:w="215" w:type="pct"/>
            <w:vMerge w:val="continue"/>
            <w:vAlign w:val="center"/>
          </w:tcPr>
          <w:p w14:paraId="6E2A3DE4">
            <w:pPr>
              <w:rPr>
                <w:rFonts w:ascii="Times New Roman" w:hAnsi="Times New Roman"/>
                <w:color w:val="000000"/>
                <w:sz w:val="18"/>
                <w:szCs w:val="18"/>
              </w:rPr>
            </w:pPr>
          </w:p>
        </w:tc>
        <w:tc>
          <w:tcPr>
            <w:tcW w:w="1674" w:type="pct"/>
            <w:gridSpan w:val="4"/>
            <w:vAlign w:val="center"/>
          </w:tcPr>
          <w:p w14:paraId="78EF83D1">
            <w:pPr>
              <w:autoSpaceDE w:val="0"/>
              <w:autoSpaceDN w:val="0"/>
              <w:jc w:val="center"/>
              <w:rPr>
                <w:rFonts w:ascii="宋体" w:cs="宋体"/>
                <w:sz w:val="18"/>
                <w:szCs w:val="18"/>
              </w:rPr>
            </w:pPr>
            <w:r>
              <w:rPr>
                <w:rFonts w:hint="eastAsia" w:ascii="宋体" w:cs="宋体"/>
                <w:sz w:val="18"/>
                <w:szCs w:val="18"/>
              </w:rPr>
              <w:t>创新中国</w:t>
            </w:r>
          </w:p>
        </w:tc>
        <w:tc>
          <w:tcPr>
            <w:tcW w:w="271" w:type="pct"/>
            <w:vAlign w:val="center"/>
          </w:tcPr>
          <w:p w14:paraId="73D0B07F">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53DFA2C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E4CC84C">
            <w:pPr>
              <w:autoSpaceDE w:val="0"/>
              <w:autoSpaceDN w:val="0"/>
              <w:jc w:val="left"/>
              <w:rPr>
                <w:rFonts w:ascii="Times New Roman" w:hAnsi="Times New Roman"/>
                <w:b/>
                <w:bCs/>
                <w:color w:val="000000"/>
                <w:sz w:val="18"/>
                <w:szCs w:val="18"/>
              </w:rPr>
            </w:pPr>
          </w:p>
        </w:tc>
        <w:tc>
          <w:tcPr>
            <w:tcW w:w="228" w:type="pct"/>
            <w:vAlign w:val="center"/>
          </w:tcPr>
          <w:p w14:paraId="5995A3CB">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7A73B3BA">
            <w:pPr>
              <w:autoSpaceDE w:val="0"/>
              <w:autoSpaceDN w:val="0"/>
              <w:jc w:val="left"/>
              <w:rPr>
                <w:rFonts w:ascii="Times New Roman" w:hAnsi="Times New Roman"/>
                <w:b/>
                <w:bCs/>
                <w:color w:val="000000"/>
                <w:sz w:val="18"/>
                <w:szCs w:val="18"/>
              </w:rPr>
            </w:pPr>
          </w:p>
        </w:tc>
        <w:tc>
          <w:tcPr>
            <w:tcW w:w="269" w:type="pct"/>
            <w:vAlign w:val="center"/>
          </w:tcPr>
          <w:p w14:paraId="7F833856">
            <w:pPr>
              <w:autoSpaceDE w:val="0"/>
              <w:autoSpaceDN w:val="0"/>
              <w:jc w:val="left"/>
              <w:rPr>
                <w:rFonts w:ascii="Times New Roman" w:hAnsi="Times New Roman"/>
                <w:b/>
                <w:bCs/>
                <w:color w:val="000000"/>
                <w:sz w:val="18"/>
                <w:szCs w:val="18"/>
              </w:rPr>
            </w:pPr>
          </w:p>
        </w:tc>
        <w:tc>
          <w:tcPr>
            <w:tcW w:w="269" w:type="pct"/>
            <w:vAlign w:val="center"/>
          </w:tcPr>
          <w:p w14:paraId="4C37DEFF">
            <w:pPr>
              <w:autoSpaceDE w:val="0"/>
              <w:autoSpaceDN w:val="0"/>
              <w:jc w:val="left"/>
              <w:rPr>
                <w:rFonts w:ascii="Times New Roman" w:hAnsi="Times New Roman"/>
                <w:b/>
                <w:bCs/>
                <w:color w:val="000000"/>
                <w:sz w:val="18"/>
                <w:szCs w:val="18"/>
              </w:rPr>
            </w:pPr>
          </w:p>
        </w:tc>
        <w:tc>
          <w:tcPr>
            <w:tcW w:w="269" w:type="pct"/>
            <w:vAlign w:val="center"/>
          </w:tcPr>
          <w:p w14:paraId="4570D9B8">
            <w:pPr>
              <w:autoSpaceDE w:val="0"/>
              <w:autoSpaceDN w:val="0"/>
              <w:jc w:val="left"/>
              <w:rPr>
                <w:rFonts w:ascii="Times New Roman" w:hAnsi="Times New Roman"/>
                <w:b/>
                <w:bCs/>
                <w:color w:val="000000"/>
                <w:sz w:val="18"/>
                <w:szCs w:val="18"/>
              </w:rPr>
            </w:pPr>
          </w:p>
        </w:tc>
        <w:tc>
          <w:tcPr>
            <w:tcW w:w="268" w:type="pct"/>
            <w:gridSpan w:val="2"/>
            <w:vAlign w:val="center"/>
          </w:tcPr>
          <w:p w14:paraId="49402F04">
            <w:pPr>
              <w:autoSpaceDE w:val="0"/>
              <w:autoSpaceDN w:val="0"/>
              <w:jc w:val="left"/>
              <w:rPr>
                <w:rFonts w:ascii="Times New Roman" w:hAnsi="Times New Roman"/>
                <w:b/>
                <w:bCs/>
                <w:color w:val="000000"/>
                <w:sz w:val="18"/>
                <w:szCs w:val="18"/>
              </w:rPr>
            </w:pPr>
          </w:p>
        </w:tc>
        <w:tc>
          <w:tcPr>
            <w:tcW w:w="269" w:type="pct"/>
            <w:vAlign w:val="center"/>
          </w:tcPr>
          <w:p w14:paraId="674148B9">
            <w:pPr>
              <w:autoSpaceDE w:val="0"/>
              <w:autoSpaceDN w:val="0"/>
              <w:jc w:val="left"/>
              <w:rPr>
                <w:rFonts w:ascii="Times New Roman" w:hAnsi="Times New Roman"/>
                <w:b/>
                <w:bCs/>
                <w:color w:val="000000"/>
                <w:sz w:val="18"/>
                <w:szCs w:val="18"/>
              </w:rPr>
            </w:pPr>
          </w:p>
        </w:tc>
        <w:tc>
          <w:tcPr>
            <w:tcW w:w="354" w:type="pct"/>
            <w:vMerge w:val="continue"/>
            <w:vAlign w:val="center"/>
          </w:tcPr>
          <w:p w14:paraId="269A7173">
            <w:pPr>
              <w:autoSpaceDE w:val="0"/>
              <w:autoSpaceDN w:val="0"/>
              <w:jc w:val="center"/>
              <w:rPr>
                <w:rFonts w:ascii="Times New Roman" w:hAnsi="Times New Roman"/>
                <w:color w:val="000000"/>
                <w:spacing w:val="-20"/>
                <w:sz w:val="18"/>
                <w:szCs w:val="18"/>
              </w:rPr>
            </w:pPr>
          </w:p>
        </w:tc>
      </w:tr>
      <w:tr w14:paraId="58C3A064">
        <w:trPr>
          <w:trHeight w:val="270" w:hRule="atLeast"/>
          <w:jc w:val="center"/>
        </w:trPr>
        <w:tc>
          <w:tcPr>
            <w:tcW w:w="197" w:type="pct"/>
            <w:vMerge w:val="continue"/>
            <w:tcBorders/>
            <w:vAlign w:val="center"/>
          </w:tcPr>
          <w:p w14:paraId="3D9EC5E9">
            <w:pPr>
              <w:rPr>
                <w:rFonts w:ascii="Times New Roman" w:hAnsi="Times New Roman"/>
                <w:color w:val="000000"/>
                <w:sz w:val="18"/>
                <w:szCs w:val="18"/>
              </w:rPr>
            </w:pPr>
          </w:p>
        </w:tc>
        <w:tc>
          <w:tcPr>
            <w:tcW w:w="215" w:type="pct"/>
            <w:vMerge w:val="continue"/>
            <w:vAlign w:val="center"/>
          </w:tcPr>
          <w:p w14:paraId="73FF3D9A">
            <w:pPr>
              <w:rPr>
                <w:rFonts w:ascii="Times New Roman" w:hAnsi="Times New Roman"/>
                <w:color w:val="000000"/>
                <w:sz w:val="18"/>
                <w:szCs w:val="18"/>
              </w:rPr>
            </w:pPr>
          </w:p>
        </w:tc>
        <w:tc>
          <w:tcPr>
            <w:tcW w:w="1674" w:type="pct"/>
            <w:gridSpan w:val="4"/>
            <w:vAlign w:val="center"/>
          </w:tcPr>
          <w:p w14:paraId="3C0505F0">
            <w:pPr>
              <w:autoSpaceDE w:val="0"/>
              <w:autoSpaceDN w:val="0"/>
              <w:jc w:val="center"/>
              <w:rPr>
                <w:rFonts w:ascii="宋体" w:cs="宋体"/>
                <w:sz w:val="18"/>
                <w:szCs w:val="18"/>
              </w:rPr>
            </w:pPr>
            <w:r>
              <w:rPr>
                <w:rFonts w:hint="eastAsia" w:ascii="宋体" w:cs="宋体"/>
                <w:sz w:val="18"/>
                <w:szCs w:val="18"/>
              </w:rPr>
              <w:t>企业绿色管理</w:t>
            </w:r>
          </w:p>
        </w:tc>
        <w:tc>
          <w:tcPr>
            <w:tcW w:w="271" w:type="pct"/>
            <w:vAlign w:val="center"/>
          </w:tcPr>
          <w:p w14:paraId="7D74C5A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44CC2077">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52087B5A">
            <w:pPr>
              <w:autoSpaceDE w:val="0"/>
              <w:autoSpaceDN w:val="0"/>
              <w:jc w:val="left"/>
              <w:rPr>
                <w:rFonts w:ascii="Times New Roman" w:hAnsi="Times New Roman"/>
                <w:b/>
                <w:bCs/>
                <w:color w:val="000000"/>
                <w:sz w:val="18"/>
                <w:szCs w:val="18"/>
              </w:rPr>
            </w:pPr>
          </w:p>
        </w:tc>
        <w:tc>
          <w:tcPr>
            <w:tcW w:w="228" w:type="pct"/>
            <w:vAlign w:val="center"/>
          </w:tcPr>
          <w:p w14:paraId="138DD75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37F65396">
            <w:pPr>
              <w:autoSpaceDE w:val="0"/>
              <w:autoSpaceDN w:val="0"/>
              <w:jc w:val="left"/>
              <w:rPr>
                <w:rFonts w:ascii="Times New Roman" w:hAnsi="Times New Roman"/>
                <w:b/>
                <w:bCs/>
                <w:color w:val="000000"/>
                <w:sz w:val="18"/>
                <w:szCs w:val="18"/>
              </w:rPr>
            </w:pPr>
          </w:p>
        </w:tc>
        <w:tc>
          <w:tcPr>
            <w:tcW w:w="269" w:type="pct"/>
            <w:vAlign w:val="center"/>
          </w:tcPr>
          <w:p w14:paraId="5659F219">
            <w:pPr>
              <w:autoSpaceDE w:val="0"/>
              <w:autoSpaceDN w:val="0"/>
              <w:jc w:val="left"/>
              <w:rPr>
                <w:rFonts w:ascii="Times New Roman" w:hAnsi="Times New Roman"/>
                <w:b/>
                <w:bCs/>
                <w:color w:val="000000"/>
                <w:sz w:val="18"/>
                <w:szCs w:val="18"/>
              </w:rPr>
            </w:pPr>
          </w:p>
        </w:tc>
        <w:tc>
          <w:tcPr>
            <w:tcW w:w="269" w:type="pct"/>
            <w:vAlign w:val="center"/>
          </w:tcPr>
          <w:p w14:paraId="29E4ED4B">
            <w:pPr>
              <w:autoSpaceDE w:val="0"/>
              <w:autoSpaceDN w:val="0"/>
              <w:jc w:val="left"/>
              <w:rPr>
                <w:rFonts w:ascii="Times New Roman" w:hAnsi="Times New Roman"/>
                <w:b/>
                <w:bCs/>
                <w:color w:val="000000"/>
                <w:sz w:val="18"/>
                <w:szCs w:val="18"/>
              </w:rPr>
            </w:pPr>
          </w:p>
        </w:tc>
        <w:tc>
          <w:tcPr>
            <w:tcW w:w="269" w:type="pct"/>
            <w:vAlign w:val="center"/>
          </w:tcPr>
          <w:p w14:paraId="34B92778">
            <w:pPr>
              <w:autoSpaceDE w:val="0"/>
              <w:autoSpaceDN w:val="0"/>
              <w:jc w:val="left"/>
              <w:rPr>
                <w:rFonts w:ascii="Times New Roman" w:hAnsi="Times New Roman"/>
                <w:b/>
                <w:bCs/>
                <w:color w:val="000000"/>
                <w:sz w:val="18"/>
                <w:szCs w:val="18"/>
              </w:rPr>
            </w:pPr>
          </w:p>
        </w:tc>
        <w:tc>
          <w:tcPr>
            <w:tcW w:w="268" w:type="pct"/>
            <w:gridSpan w:val="2"/>
            <w:vAlign w:val="center"/>
          </w:tcPr>
          <w:p w14:paraId="6FF0B0BB">
            <w:pPr>
              <w:autoSpaceDE w:val="0"/>
              <w:autoSpaceDN w:val="0"/>
              <w:jc w:val="left"/>
              <w:rPr>
                <w:rFonts w:ascii="Times New Roman" w:hAnsi="Times New Roman"/>
                <w:b/>
                <w:bCs/>
                <w:color w:val="000000"/>
                <w:sz w:val="18"/>
                <w:szCs w:val="18"/>
              </w:rPr>
            </w:pPr>
          </w:p>
        </w:tc>
        <w:tc>
          <w:tcPr>
            <w:tcW w:w="269" w:type="pct"/>
            <w:vAlign w:val="center"/>
          </w:tcPr>
          <w:p w14:paraId="24B9143F">
            <w:pPr>
              <w:autoSpaceDE w:val="0"/>
              <w:autoSpaceDN w:val="0"/>
              <w:jc w:val="left"/>
              <w:rPr>
                <w:rFonts w:ascii="Times New Roman" w:hAnsi="Times New Roman"/>
                <w:b/>
                <w:bCs/>
                <w:color w:val="000000"/>
                <w:sz w:val="18"/>
                <w:szCs w:val="18"/>
              </w:rPr>
            </w:pPr>
          </w:p>
        </w:tc>
        <w:tc>
          <w:tcPr>
            <w:tcW w:w="354" w:type="pct"/>
            <w:vMerge w:val="continue"/>
            <w:vAlign w:val="center"/>
          </w:tcPr>
          <w:p w14:paraId="0433B5E4">
            <w:pPr>
              <w:autoSpaceDE w:val="0"/>
              <w:autoSpaceDN w:val="0"/>
              <w:jc w:val="center"/>
              <w:rPr>
                <w:rFonts w:ascii="Times New Roman" w:hAnsi="Times New Roman"/>
                <w:color w:val="000000"/>
                <w:spacing w:val="-20"/>
                <w:sz w:val="18"/>
                <w:szCs w:val="18"/>
              </w:rPr>
            </w:pPr>
          </w:p>
        </w:tc>
      </w:tr>
      <w:tr w14:paraId="4DF769AD">
        <w:trPr>
          <w:trHeight w:val="270" w:hRule="atLeast"/>
          <w:jc w:val="center"/>
        </w:trPr>
        <w:tc>
          <w:tcPr>
            <w:tcW w:w="197" w:type="pct"/>
            <w:vMerge w:val="continue"/>
            <w:tcBorders/>
            <w:vAlign w:val="center"/>
          </w:tcPr>
          <w:p w14:paraId="65AA289E">
            <w:pPr>
              <w:rPr>
                <w:rFonts w:ascii="Times New Roman" w:hAnsi="Times New Roman"/>
                <w:color w:val="000000"/>
                <w:sz w:val="18"/>
                <w:szCs w:val="18"/>
              </w:rPr>
            </w:pPr>
          </w:p>
        </w:tc>
        <w:tc>
          <w:tcPr>
            <w:tcW w:w="215" w:type="pct"/>
            <w:vMerge w:val="continue"/>
            <w:vAlign w:val="center"/>
          </w:tcPr>
          <w:p w14:paraId="6F492214">
            <w:pPr>
              <w:rPr>
                <w:rFonts w:ascii="Times New Roman" w:hAnsi="Times New Roman"/>
                <w:color w:val="000000"/>
                <w:sz w:val="18"/>
                <w:szCs w:val="18"/>
              </w:rPr>
            </w:pPr>
          </w:p>
        </w:tc>
        <w:tc>
          <w:tcPr>
            <w:tcW w:w="1674" w:type="pct"/>
            <w:gridSpan w:val="4"/>
            <w:vAlign w:val="center"/>
          </w:tcPr>
          <w:p w14:paraId="456453A9">
            <w:pPr>
              <w:autoSpaceDE w:val="0"/>
              <w:autoSpaceDN w:val="0"/>
              <w:jc w:val="center"/>
              <w:rPr>
                <w:rFonts w:ascii="宋体" w:cs="宋体"/>
                <w:sz w:val="18"/>
                <w:szCs w:val="18"/>
              </w:rPr>
            </w:pPr>
            <w:r>
              <w:rPr>
                <w:rFonts w:hint="eastAsia" w:ascii="宋体" w:cs="宋体"/>
                <w:sz w:val="18"/>
                <w:szCs w:val="18"/>
              </w:rPr>
              <w:t>文献信息检索与利用</w:t>
            </w:r>
          </w:p>
        </w:tc>
        <w:tc>
          <w:tcPr>
            <w:tcW w:w="271" w:type="pct"/>
            <w:vAlign w:val="center"/>
          </w:tcPr>
          <w:p w14:paraId="73813910">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3A18497B">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22C573D5">
            <w:pPr>
              <w:autoSpaceDE w:val="0"/>
              <w:autoSpaceDN w:val="0"/>
              <w:jc w:val="left"/>
              <w:rPr>
                <w:rFonts w:ascii="Times New Roman" w:hAnsi="Times New Roman"/>
                <w:b/>
                <w:bCs/>
                <w:color w:val="000000"/>
                <w:sz w:val="18"/>
                <w:szCs w:val="18"/>
              </w:rPr>
            </w:pPr>
          </w:p>
        </w:tc>
        <w:tc>
          <w:tcPr>
            <w:tcW w:w="228" w:type="pct"/>
            <w:vAlign w:val="center"/>
          </w:tcPr>
          <w:p w14:paraId="780DC26D">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7572624E">
            <w:pPr>
              <w:autoSpaceDE w:val="0"/>
              <w:autoSpaceDN w:val="0"/>
              <w:jc w:val="left"/>
              <w:rPr>
                <w:rFonts w:ascii="Times New Roman" w:hAnsi="Times New Roman"/>
                <w:b/>
                <w:bCs/>
                <w:color w:val="000000"/>
                <w:sz w:val="18"/>
                <w:szCs w:val="18"/>
              </w:rPr>
            </w:pPr>
          </w:p>
        </w:tc>
        <w:tc>
          <w:tcPr>
            <w:tcW w:w="269" w:type="pct"/>
            <w:vAlign w:val="center"/>
          </w:tcPr>
          <w:p w14:paraId="0D84DBBA">
            <w:pPr>
              <w:autoSpaceDE w:val="0"/>
              <w:autoSpaceDN w:val="0"/>
              <w:jc w:val="left"/>
              <w:rPr>
                <w:rFonts w:ascii="Times New Roman" w:hAnsi="Times New Roman"/>
                <w:b/>
                <w:bCs/>
                <w:color w:val="000000"/>
                <w:sz w:val="18"/>
                <w:szCs w:val="18"/>
              </w:rPr>
            </w:pPr>
          </w:p>
        </w:tc>
        <w:tc>
          <w:tcPr>
            <w:tcW w:w="269" w:type="pct"/>
            <w:vAlign w:val="center"/>
          </w:tcPr>
          <w:p w14:paraId="13FFDA67">
            <w:pPr>
              <w:autoSpaceDE w:val="0"/>
              <w:autoSpaceDN w:val="0"/>
              <w:jc w:val="left"/>
              <w:rPr>
                <w:rFonts w:ascii="Times New Roman" w:hAnsi="Times New Roman"/>
                <w:b/>
                <w:bCs/>
                <w:color w:val="000000"/>
                <w:sz w:val="18"/>
                <w:szCs w:val="18"/>
              </w:rPr>
            </w:pPr>
          </w:p>
        </w:tc>
        <w:tc>
          <w:tcPr>
            <w:tcW w:w="269" w:type="pct"/>
            <w:vAlign w:val="center"/>
          </w:tcPr>
          <w:p w14:paraId="4A33B485">
            <w:pPr>
              <w:autoSpaceDE w:val="0"/>
              <w:autoSpaceDN w:val="0"/>
              <w:jc w:val="left"/>
              <w:rPr>
                <w:rFonts w:ascii="Times New Roman" w:hAnsi="Times New Roman"/>
                <w:b/>
                <w:bCs/>
                <w:color w:val="000000"/>
                <w:sz w:val="18"/>
                <w:szCs w:val="18"/>
              </w:rPr>
            </w:pPr>
          </w:p>
        </w:tc>
        <w:tc>
          <w:tcPr>
            <w:tcW w:w="268" w:type="pct"/>
            <w:gridSpan w:val="2"/>
            <w:vAlign w:val="center"/>
          </w:tcPr>
          <w:p w14:paraId="528A6A3B">
            <w:pPr>
              <w:autoSpaceDE w:val="0"/>
              <w:autoSpaceDN w:val="0"/>
              <w:jc w:val="left"/>
              <w:rPr>
                <w:rFonts w:ascii="Times New Roman" w:hAnsi="Times New Roman"/>
                <w:b/>
                <w:bCs/>
                <w:color w:val="000000"/>
                <w:sz w:val="18"/>
                <w:szCs w:val="18"/>
              </w:rPr>
            </w:pPr>
          </w:p>
        </w:tc>
        <w:tc>
          <w:tcPr>
            <w:tcW w:w="269" w:type="pct"/>
            <w:vAlign w:val="center"/>
          </w:tcPr>
          <w:p w14:paraId="037A9F57">
            <w:pPr>
              <w:autoSpaceDE w:val="0"/>
              <w:autoSpaceDN w:val="0"/>
              <w:jc w:val="left"/>
              <w:rPr>
                <w:rFonts w:ascii="Times New Roman" w:hAnsi="Times New Roman"/>
                <w:b/>
                <w:bCs/>
                <w:color w:val="000000"/>
                <w:sz w:val="18"/>
                <w:szCs w:val="18"/>
              </w:rPr>
            </w:pPr>
          </w:p>
        </w:tc>
        <w:tc>
          <w:tcPr>
            <w:tcW w:w="354" w:type="pct"/>
            <w:vMerge w:val="continue"/>
            <w:vAlign w:val="center"/>
          </w:tcPr>
          <w:p w14:paraId="42254ABA">
            <w:pPr>
              <w:autoSpaceDE w:val="0"/>
              <w:autoSpaceDN w:val="0"/>
              <w:jc w:val="center"/>
              <w:rPr>
                <w:rFonts w:ascii="Times New Roman" w:hAnsi="Times New Roman"/>
                <w:color w:val="000000"/>
                <w:spacing w:val="-20"/>
                <w:sz w:val="18"/>
                <w:szCs w:val="18"/>
              </w:rPr>
            </w:pPr>
          </w:p>
        </w:tc>
      </w:tr>
      <w:tr w14:paraId="42560697">
        <w:trPr>
          <w:trHeight w:val="270" w:hRule="atLeast"/>
          <w:jc w:val="center"/>
        </w:trPr>
        <w:tc>
          <w:tcPr>
            <w:tcW w:w="197" w:type="pct"/>
            <w:vMerge w:val="continue"/>
            <w:tcBorders/>
            <w:vAlign w:val="center"/>
          </w:tcPr>
          <w:p w14:paraId="6EEB3986">
            <w:pPr>
              <w:rPr>
                <w:rFonts w:ascii="Times New Roman" w:hAnsi="Times New Roman"/>
                <w:color w:val="000000"/>
                <w:sz w:val="18"/>
                <w:szCs w:val="18"/>
              </w:rPr>
            </w:pPr>
          </w:p>
        </w:tc>
        <w:tc>
          <w:tcPr>
            <w:tcW w:w="215" w:type="pct"/>
            <w:vMerge w:val="continue"/>
            <w:vAlign w:val="center"/>
          </w:tcPr>
          <w:p w14:paraId="02813347">
            <w:pPr>
              <w:rPr>
                <w:rFonts w:ascii="Times New Roman" w:hAnsi="Times New Roman"/>
                <w:color w:val="000000"/>
                <w:sz w:val="18"/>
                <w:szCs w:val="18"/>
              </w:rPr>
            </w:pPr>
          </w:p>
        </w:tc>
        <w:tc>
          <w:tcPr>
            <w:tcW w:w="1674" w:type="pct"/>
            <w:gridSpan w:val="4"/>
            <w:vAlign w:val="center"/>
          </w:tcPr>
          <w:p w14:paraId="248CD710">
            <w:pPr>
              <w:autoSpaceDE w:val="0"/>
              <w:autoSpaceDN w:val="0"/>
              <w:jc w:val="center"/>
              <w:rPr>
                <w:rFonts w:ascii="宋体" w:cs="宋体"/>
                <w:sz w:val="18"/>
                <w:szCs w:val="18"/>
              </w:rPr>
            </w:pPr>
            <w:r>
              <w:rPr>
                <w:rFonts w:hint="eastAsia" w:ascii="宋体" w:cs="宋体"/>
                <w:sz w:val="18"/>
                <w:szCs w:val="18"/>
              </w:rPr>
              <w:t>艺术鉴赏</w:t>
            </w:r>
          </w:p>
        </w:tc>
        <w:tc>
          <w:tcPr>
            <w:tcW w:w="271" w:type="pct"/>
            <w:vAlign w:val="center"/>
          </w:tcPr>
          <w:p w14:paraId="25EDDD1D">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521F06BD">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74756728">
            <w:pPr>
              <w:autoSpaceDE w:val="0"/>
              <w:autoSpaceDN w:val="0"/>
              <w:jc w:val="left"/>
              <w:rPr>
                <w:rFonts w:ascii="Times New Roman" w:hAnsi="Times New Roman"/>
                <w:b/>
                <w:bCs/>
                <w:color w:val="000000"/>
                <w:sz w:val="18"/>
                <w:szCs w:val="18"/>
              </w:rPr>
            </w:pPr>
          </w:p>
        </w:tc>
        <w:tc>
          <w:tcPr>
            <w:tcW w:w="228" w:type="pct"/>
            <w:vAlign w:val="center"/>
          </w:tcPr>
          <w:p w14:paraId="204D64BB">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59CD8A56">
            <w:pPr>
              <w:autoSpaceDE w:val="0"/>
              <w:autoSpaceDN w:val="0"/>
              <w:jc w:val="left"/>
              <w:rPr>
                <w:rFonts w:ascii="Times New Roman" w:hAnsi="Times New Roman"/>
                <w:b/>
                <w:bCs/>
                <w:color w:val="000000"/>
                <w:sz w:val="18"/>
                <w:szCs w:val="18"/>
              </w:rPr>
            </w:pPr>
          </w:p>
        </w:tc>
        <w:tc>
          <w:tcPr>
            <w:tcW w:w="269" w:type="pct"/>
            <w:vAlign w:val="center"/>
          </w:tcPr>
          <w:p w14:paraId="4463505E">
            <w:pPr>
              <w:autoSpaceDE w:val="0"/>
              <w:autoSpaceDN w:val="0"/>
              <w:jc w:val="left"/>
              <w:rPr>
                <w:rFonts w:ascii="Times New Roman" w:hAnsi="Times New Roman"/>
                <w:b/>
                <w:bCs/>
                <w:color w:val="000000"/>
                <w:sz w:val="18"/>
                <w:szCs w:val="18"/>
              </w:rPr>
            </w:pPr>
          </w:p>
        </w:tc>
        <w:tc>
          <w:tcPr>
            <w:tcW w:w="269" w:type="pct"/>
            <w:vAlign w:val="center"/>
          </w:tcPr>
          <w:p w14:paraId="631BDC66">
            <w:pPr>
              <w:autoSpaceDE w:val="0"/>
              <w:autoSpaceDN w:val="0"/>
              <w:jc w:val="left"/>
              <w:rPr>
                <w:rFonts w:ascii="Times New Roman" w:hAnsi="Times New Roman"/>
                <w:b/>
                <w:bCs/>
                <w:color w:val="000000"/>
                <w:sz w:val="18"/>
                <w:szCs w:val="18"/>
              </w:rPr>
            </w:pPr>
          </w:p>
        </w:tc>
        <w:tc>
          <w:tcPr>
            <w:tcW w:w="269" w:type="pct"/>
            <w:vAlign w:val="center"/>
          </w:tcPr>
          <w:p w14:paraId="06B5741E">
            <w:pPr>
              <w:autoSpaceDE w:val="0"/>
              <w:autoSpaceDN w:val="0"/>
              <w:jc w:val="left"/>
              <w:rPr>
                <w:rFonts w:ascii="Times New Roman" w:hAnsi="Times New Roman"/>
                <w:b/>
                <w:bCs/>
                <w:color w:val="000000"/>
                <w:sz w:val="18"/>
                <w:szCs w:val="18"/>
              </w:rPr>
            </w:pPr>
          </w:p>
        </w:tc>
        <w:tc>
          <w:tcPr>
            <w:tcW w:w="268" w:type="pct"/>
            <w:gridSpan w:val="2"/>
            <w:vAlign w:val="center"/>
          </w:tcPr>
          <w:p w14:paraId="47AC8099">
            <w:pPr>
              <w:autoSpaceDE w:val="0"/>
              <w:autoSpaceDN w:val="0"/>
              <w:jc w:val="left"/>
              <w:rPr>
                <w:rFonts w:ascii="Times New Roman" w:hAnsi="Times New Roman"/>
                <w:b/>
                <w:bCs/>
                <w:color w:val="000000"/>
                <w:sz w:val="18"/>
                <w:szCs w:val="18"/>
              </w:rPr>
            </w:pPr>
          </w:p>
        </w:tc>
        <w:tc>
          <w:tcPr>
            <w:tcW w:w="269" w:type="pct"/>
            <w:vAlign w:val="center"/>
          </w:tcPr>
          <w:p w14:paraId="419AB38D">
            <w:pPr>
              <w:autoSpaceDE w:val="0"/>
              <w:autoSpaceDN w:val="0"/>
              <w:jc w:val="left"/>
              <w:rPr>
                <w:rFonts w:ascii="Times New Roman" w:hAnsi="Times New Roman"/>
                <w:b/>
                <w:bCs/>
                <w:color w:val="000000"/>
                <w:sz w:val="18"/>
                <w:szCs w:val="18"/>
              </w:rPr>
            </w:pPr>
          </w:p>
        </w:tc>
        <w:tc>
          <w:tcPr>
            <w:tcW w:w="354" w:type="pct"/>
            <w:vMerge w:val="continue"/>
            <w:vAlign w:val="center"/>
          </w:tcPr>
          <w:p w14:paraId="65BA59F8">
            <w:pPr>
              <w:autoSpaceDE w:val="0"/>
              <w:autoSpaceDN w:val="0"/>
              <w:jc w:val="center"/>
              <w:rPr>
                <w:rFonts w:ascii="Times New Roman" w:hAnsi="Times New Roman"/>
                <w:color w:val="000000"/>
                <w:spacing w:val="-20"/>
                <w:sz w:val="18"/>
                <w:szCs w:val="18"/>
              </w:rPr>
            </w:pPr>
          </w:p>
        </w:tc>
      </w:tr>
      <w:tr w14:paraId="02697649">
        <w:trPr>
          <w:trHeight w:val="270" w:hRule="atLeast"/>
          <w:jc w:val="center"/>
        </w:trPr>
        <w:tc>
          <w:tcPr>
            <w:tcW w:w="197" w:type="pct"/>
            <w:vMerge w:val="continue"/>
            <w:tcBorders/>
            <w:vAlign w:val="center"/>
          </w:tcPr>
          <w:p w14:paraId="0E36DA82">
            <w:pPr>
              <w:rPr>
                <w:rFonts w:ascii="Times New Roman" w:hAnsi="Times New Roman"/>
                <w:color w:val="000000"/>
                <w:sz w:val="18"/>
                <w:szCs w:val="18"/>
              </w:rPr>
            </w:pPr>
          </w:p>
        </w:tc>
        <w:tc>
          <w:tcPr>
            <w:tcW w:w="215" w:type="pct"/>
            <w:vMerge w:val="continue"/>
            <w:vAlign w:val="center"/>
          </w:tcPr>
          <w:p w14:paraId="68667F13">
            <w:pPr>
              <w:rPr>
                <w:rFonts w:ascii="Times New Roman" w:hAnsi="Times New Roman"/>
                <w:color w:val="000000"/>
                <w:sz w:val="18"/>
                <w:szCs w:val="18"/>
              </w:rPr>
            </w:pPr>
          </w:p>
        </w:tc>
        <w:tc>
          <w:tcPr>
            <w:tcW w:w="1674" w:type="pct"/>
            <w:gridSpan w:val="4"/>
            <w:vAlign w:val="center"/>
          </w:tcPr>
          <w:p w14:paraId="395189C8">
            <w:pPr>
              <w:autoSpaceDE w:val="0"/>
              <w:autoSpaceDN w:val="0"/>
              <w:jc w:val="center"/>
              <w:rPr>
                <w:rFonts w:ascii="宋体" w:cs="宋体"/>
                <w:sz w:val="18"/>
                <w:szCs w:val="18"/>
              </w:rPr>
            </w:pPr>
            <w:r>
              <w:rPr>
                <w:rFonts w:hint="eastAsia" w:ascii="宋体" w:cs="宋体"/>
                <w:sz w:val="18"/>
                <w:szCs w:val="18"/>
              </w:rPr>
              <w:t>常见病的健康管理</w:t>
            </w:r>
          </w:p>
        </w:tc>
        <w:tc>
          <w:tcPr>
            <w:tcW w:w="271" w:type="pct"/>
            <w:vAlign w:val="center"/>
          </w:tcPr>
          <w:p w14:paraId="37A9F598">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0CD1EDD9">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76B4E7B8">
            <w:pPr>
              <w:autoSpaceDE w:val="0"/>
              <w:autoSpaceDN w:val="0"/>
              <w:jc w:val="left"/>
              <w:rPr>
                <w:rFonts w:ascii="Times New Roman" w:hAnsi="Times New Roman"/>
                <w:b/>
                <w:bCs/>
                <w:color w:val="000000"/>
                <w:sz w:val="18"/>
                <w:szCs w:val="18"/>
              </w:rPr>
            </w:pPr>
          </w:p>
        </w:tc>
        <w:tc>
          <w:tcPr>
            <w:tcW w:w="228" w:type="pct"/>
            <w:vAlign w:val="center"/>
          </w:tcPr>
          <w:p w14:paraId="4F104FB2">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32EBF884">
            <w:pPr>
              <w:autoSpaceDE w:val="0"/>
              <w:autoSpaceDN w:val="0"/>
              <w:jc w:val="left"/>
              <w:rPr>
                <w:rFonts w:ascii="Times New Roman" w:hAnsi="Times New Roman"/>
                <w:b/>
                <w:bCs/>
                <w:color w:val="000000"/>
                <w:sz w:val="18"/>
                <w:szCs w:val="18"/>
              </w:rPr>
            </w:pPr>
          </w:p>
        </w:tc>
        <w:tc>
          <w:tcPr>
            <w:tcW w:w="269" w:type="pct"/>
            <w:vAlign w:val="center"/>
          </w:tcPr>
          <w:p w14:paraId="164434EA">
            <w:pPr>
              <w:autoSpaceDE w:val="0"/>
              <w:autoSpaceDN w:val="0"/>
              <w:jc w:val="left"/>
              <w:rPr>
                <w:rFonts w:ascii="Times New Roman" w:hAnsi="Times New Roman"/>
                <w:b/>
                <w:bCs/>
                <w:color w:val="000000"/>
                <w:sz w:val="18"/>
                <w:szCs w:val="18"/>
              </w:rPr>
            </w:pPr>
          </w:p>
        </w:tc>
        <w:tc>
          <w:tcPr>
            <w:tcW w:w="269" w:type="pct"/>
            <w:vAlign w:val="center"/>
          </w:tcPr>
          <w:p w14:paraId="34456029">
            <w:pPr>
              <w:autoSpaceDE w:val="0"/>
              <w:autoSpaceDN w:val="0"/>
              <w:jc w:val="left"/>
              <w:rPr>
                <w:rFonts w:ascii="Times New Roman" w:hAnsi="Times New Roman"/>
                <w:b/>
                <w:bCs/>
                <w:color w:val="000000"/>
                <w:sz w:val="18"/>
                <w:szCs w:val="18"/>
              </w:rPr>
            </w:pPr>
          </w:p>
        </w:tc>
        <w:tc>
          <w:tcPr>
            <w:tcW w:w="269" w:type="pct"/>
            <w:vAlign w:val="center"/>
          </w:tcPr>
          <w:p w14:paraId="0701A41B">
            <w:pPr>
              <w:autoSpaceDE w:val="0"/>
              <w:autoSpaceDN w:val="0"/>
              <w:jc w:val="left"/>
              <w:rPr>
                <w:rFonts w:ascii="Times New Roman" w:hAnsi="Times New Roman"/>
                <w:b/>
                <w:bCs/>
                <w:color w:val="000000"/>
                <w:sz w:val="18"/>
                <w:szCs w:val="18"/>
              </w:rPr>
            </w:pPr>
          </w:p>
        </w:tc>
        <w:tc>
          <w:tcPr>
            <w:tcW w:w="268" w:type="pct"/>
            <w:gridSpan w:val="2"/>
            <w:vAlign w:val="center"/>
          </w:tcPr>
          <w:p w14:paraId="13BD13C2">
            <w:pPr>
              <w:autoSpaceDE w:val="0"/>
              <w:autoSpaceDN w:val="0"/>
              <w:jc w:val="left"/>
              <w:rPr>
                <w:rFonts w:ascii="Times New Roman" w:hAnsi="Times New Roman"/>
                <w:b/>
                <w:bCs/>
                <w:color w:val="000000"/>
                <w:sz w:val="18"/>
                <w:szCs w:val="18"/>
              </w:rPr>
            </w:pPr>
          </w:p>
        </w:tc>
        <w:tc>
          <w:tcPr>
            <w:tcW w:w="269" w:type="pct"/>
            <w:vAlign w:val="center"/>
          </w:tcPr>
          <w:p w14:paraId="2EB02A63">
            <w:pPr>
              <w:autoSpaceDE w:val="0"/>
              <w:autoSpaceDN w:val="0"/>
              <w:jc w:val="left"/>
              <w:rPr>
                <w:rFonts w:ascii="Times New Roman" w:hAnsi="Times New Roman"/>
                <w:b/>
                <w:bCs/>
                <w:color w:val="000000"/>
                <w:sz w:val="18"/>
                <w:szCs w:val="18"/>
              </w:rPr>
            </w:pPr>
          </w:p>
        </w:tc>
        <w:tc>
          <w:tcPr>
            <w:tcW w:w="354" w:type="pct"/>
            <w:vMerge w:val="continue"/>
            <w:vAlign w:val="center"/>
          </w:tcPr>
          <w:p w14:paraId="5106B502">
            <w:pPr>
              <w:autoSpaceDE w:val="0"/>
              <w:autoSpaceDN w:val="0"/>
              <w:jc w:val="center"/>
              <w:rPr>
                <w:rFonts w:ascii="Times New Roman" w:hAnsi="Times New Roman"/>
                <w:color w:val="000000"/>
                <w:spacing w:val="-20"/>
                <w:sz w:val="18"/>
                <w:szCs w:val="18"/>
              </w:rPr>
            </w:pPr>
          </w:p>
        </w:tc>
      </w:tr>
      <w:tr w14:paraId="7B476A38">
        <w:trPr>
          <w:trHeight w:val="270" w:hRule="atLeast"/>
          <w:jc w:val="center"/>
        </w:trPr>
        <w:tc>
          <w:tcPr>
            <w:tcW w:w="197" w:type="pct"/>
            <w:vMerge w:val="continue"/>
            <w:tcBorders/>
            <w:vAlign w:val="center"/>
          </w:tcPr>
          <w:p w14:paraId="20C24F3A">
            <w:pPr>
              <w:rPr>
                <w:rFonts w:ascii="Times New Roman" w:hAnsi="Times New Roman"/>
                <w:color w:val="000000"/>
                <w:sz w:val="18"/>
                <w:szCs w:val="18"/>
              </w:rPr>
            </w:pPr>
          </w:p>
        </w:tc>
        <w:tc>
          <w:tcPr>
            <w:tcW w:w="215" w:type="pct"/>
            <w:vMerge w:val="continue"/>
            <w:vAlign w:val="center"/>
          </w:tcPr>
          <w:p w14:paraId="6923D455">
            <w:pPr>
              <w:rPr>
                <w:rFonts w:ascii="Times New Roman" w:hAnsi="Times New Roman"/>
                <w:color w:val="000000"/>
                <w:sz w:val="18"/>
                <w:szCs w:val="18"/>
              </w:rPr>
            </w:pPr>
          </w:p>
        </w:tc>
        <w:tc>
          <w:tcPr>
            <w:tcW w:w="1674" w:type="pct"/>
            <w:gridSpan w:val="4"/>
            <w:vAlign w:val="center"/>
          </w:tcPr>
          <w:p w14:paraId="2702B408">
            <w:pPr>
              <w:autoSpaceDE w:val="0"/>
              <w:autoSpaceDN w:val="0"/>
              <w:jc w:val="center"/>
              <w:rPr>
                <w:rFonts w:ascii="宋体" w:cs="宋体"/>
                <w:sz w:val="18"/>
                <w:szCs w:val="18"/>
              </w:rPr>
            </w:pPr>
            <w:r>
              <w:rPr>
                <w:rFonts w:hint="eastAsia" w:ascii="宋体" w:cs="宋体"/>
                <w:sz w:val="18"/>
                <w:szCs w:val="18"/>
              </w:rPr>
              <w:t>语言学（普通话）</w:t>
            </w:r>
          </w:p>
        </w:tc>
        <w:tc>
          <w:tcPr>
            <w:tcW w:w="271" w:type="pct"/>
            <w:vAlign w:val="center"/>
          </w:tcPr>
          <w:p w14:paraId="196DA61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77F5C5AE">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485ADF46">
            <w:pPr>
              <w:autoSpaceDE w:val="0"/>
              <w:autoSpaceDN w:val="0"/>
              <w:jc w:val="left"/>
              <w:rPr>
                <w:rFonts w:ascii="Times New Roman" w:hAnsi="Times New Roman"/>
                <w:b/>
                <w:bCs/>
                <w:color w:val="000000"/>
                <w:sz w:val="18"/>
                <w:szCs w:val="18"/>
              </w:rPr>
            </w:pPr>
          </w:p>
        </w:tc>
        <w:tc>
          <w:tcPr>
            <w:tcW w:w="228" w:type="pct"/>
            <w:vAlign w:val="center"/>
          </w:tcPr>
          <w:p w14:paraId="47C8162B">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598501DD">
            <w:pPr>
              <w:autoSpaceDE w:val="0"/>
              <w:autoSpaceDN w:val="0"/>
              <w:jc w:val="left"/>
              <w:rPr>
                <w:rFonts w:ascii="Times New Roman" w:hAnsi="Times New Roman"/>
                <w:b/>
                <w:bCs/>
                <w:color w:val="000000"/>
                <w:sz w:val="18"/>
                <w:szCs w:val="18"/>
              </w:rPr>
            </w:pPr>
          </w:p>
        </w:tc>
        <w:tc>
          <w:tcPr>
            <w:tcW w:w="269" w:type="pct"/>
            <w:vAlign w:val="center"/>
          </w:tcPr>
          <w:p w14:paraId="2BBFB95D">
            <w:pPr>
              <w:autoSpaceDE w:val="0"/>
              <w:autoSpaceDN w:val="0"/>
              <w:jc w:val="left"/>
              <w:rPr>
                <w:rFonts w:ascii="Times New Roman" w:hAnsi="Times New Roman"/>
                <w:b/>
                <w:bCs/>
                <w:color w:val="000000"/>
                <w:sz w:val="18"/>
                <w:szCs w:val="18"/>
              </w:rPr>
            </w:pPr>
          </w:p>
        </w:tc>
        <w:tc>
          <w:tcPr>
            <w:tcW w:w="269" w:type="pct"/>
            <w:vAlign w:val="center"/>
          </w:tcPr>
          <w:p w14:paraId="13DA3274">
            <w:pPr>
              <w:autoSpaceDE w:val="0"/>
              <w:autoSpaceDN w:val="0"/>
              <w:jc w:val="left"/>
              <w:rPr>
                <w:rFonts w:ascii="Times New Roman" w:hAnsi="Times New Roman"/>
                <w:b/>
                <w:bCs/>
                <w:color w:val="000000"/>
                <w:sz w:val="18"/>
                <w:szCs w:val="18"/>
              </w:rPr>
            </w:pPr>
          </w:p>
        </w:tc>
        <w:tc>
          <w:tcPr>
            <w:tcW w:w="269" w:type="pct"/>
            <w:vAlign w:val="center"/>
          </w:tcPr>
          <w:p w14:paraId="5F5FDB19">
            <w:pPr>
              <w:autoSpaceDE w:val="0"/>
              <w:autoSpaceDN w:val="0"/>
              <w:jc w:val="left"/>
              <w:rPr>
                <w:rFonts w:ascii="Times New Roman" w:hAnsi="Times New Roman"/>
                <w:b/>
                <w:bCs/>
                <w:color w:val="000000"/>
                <w:sz w:val="18"/>
                <w:szCs w:val="18"/>
              </w:rPr>
            </w:pPr>
          </w:p>
        </w:tc>
        <w:tc>
          <w:tcPr>
            <w:tcW w:w="268" w:type="pct"/>
            <w:gridSpan w:val="2"/>
            <w:vAlign w:val="center"/>
          </w:tcPr>
          <w:p w14:paraId="21412235">
            <w:pPr>
              <w:autoSpaceDE w:val="0"/>
              <w:autoSpaceDN w:val="0"/>
              <w:jc w:val="left"/>
              <w:rPr>
                <w:rFonts w:ascii="Times New Roman" w:hAnsi="Times New Roman"/>
                <w:b/>
                <w:bCs/>
                <w:color w:val="000000"/>
                <w:sz w:val="18"/>
                <w:szCs w:val="18"/>
              </w:rPr>
            </w:pPr>
          </w:p>
        </w:tc>
        <w:tc>
          <w:tcPr>
            <w:tcW w:w="269" w:type="pct"/>
            <w:vAlign w:val="center"/>
          </w:tcPr>
          <w:p w14:paraId="6B792AC1">
            <w:pPr>
              <w:autoSpaceDE w:val="0"/>
              <w:autoSpaceDN w:val="0"/>
              <w:jc w:val="left"/>
              <w:rPr>
                <w:rFonts w:ascii="Times New Roman" w:hAnsi="Times New Roman"/>
                <w:b/>
                <w:bCs/>
                <w:color w:val="000000"/>
                <w:sz w:val="18"/>
                <w:szCs w:val="18"/>
              </w:rPr>
            </w:pPr>
          </w:p>
        </w:tc>
        <w:tc>
          <w:tcPr>
            <w:tcW w:w="354" w:type="pct"/>
            <w:vMerge w:val="continue"/>
            <w:vAlign w:val="center"/>
          </w:tcPr>
          <w:p w14:paraId="0E1D7F68">
            <w:pPr>
              <w:autoSpaceDE w:val="0"/>
              <w:autoSpaceDN w:val="0"/>
              <w:jc w:val="center"/>
              <w:rPr>
                <w:rFonts w:ascii="Times New Roman" w:hAnsi="Times New Roman"/>
                <w:color w:val="000000"/>
                <w:spacing w:val="-20"/>
                <w:sz w:val="18"/>
                <w:szCs w:val="18"/>
              </w:rPr>
            </w:pPr>
          </w:p>
        </w:tc>
      </w:tr>
      <w:tr w14:paraId="34E11B17">
        <w:trPr>
          <w:trHeight w:val="270" w:hRule="atLeast"/>
          <w:jc w:val="center"/>
        </w:trPr>
        <w:tc>
          <w:tcPr>
            <w:tcW w:w="197" w:type="pct"/>
            <w:vMerge w:val="continue"/>
            <w:tcBorders/>
            <w:vAlign w:val="center"/>
          </w:tcPr>
          <w:p w14:paraId="4ED6E4E3">
            <w:pPr>
              <w:rPr>
                <w:rFonts w:ascii="Times New Roman" w:hAnsi="Times New Roman"/>
                <w:color w:val="000000"/>
                <w:sz w:val="18"/>
                <w:szCs w:val="18"/>
              </w:rPr>
            </w:pPr>
          </w:p>
        </w:tc>
        <w:tc>
          <w:tcPr>
            <w:tcW w:w="215" w:type="pct"/>
            <w:vMerge w:val="continue"/>
            <w:vAlign w:val="center"/>
          </w:tcPr>
          <w:p w14:paraId="467C4B0F">
            <w:pPr>
              <w:rPr>
                <w:rFonts w:ascii="Times New Roman" w:hAnsi="Times New Roman"/>
                <w:color w:val="000000"/>
                <w:sz w:val="18"/>
                <w:szCs w:val="18"/>
              </w:rPr>
            </w:pPr>
          </w:p>
        </w:tc>
        <w:tc>
          <w:tcPr>
            <w:tcW w:w="1674" w:type="pct"/>
            <w:gridSpan w:val="4"/>
            <w:vAlign w:val="center"/>
          </w:tcPr>
          <w:p w14:paraId="6160C82C">
            <w:pPr>
              <w:autoSpaceDE w:val="0"/>
              <w:autoSpaceDN w:val="0"/>
              <w:jc w:val="center"/>
              <w:rPr>
                <w:rFonts w:ascii="宋体" w:cs="宋体"/>
                <w:sz w:val="18"/>
                <w:szCs w:val="18"/>
              </w:rPr>
            </w:pPr>
            <w:r>
              <w:rPr>
                <w:rFonts w:hint="eastAsia" w:ascii="宋体" w:cs="宋体"/>
                <w:sz w:val="18"/>
                <w:szCs w:val="18"/>
              </w:rPr>
              <w:t>中国文化概论</w:t>
            </w:r>
          </w:p>
        </w:tc>
        <w:tc>
          <w:tcPr>
            <w:tcW w:w="271" w:type="pct"/>
            <w:vAlign w:val="center"/>
          </w:tcPr>
          <w:p w14:paraId="313A19BD">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729B1649">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26EB483A">
            <w:pPr>
              <w:autoSpaceDE w:val="0"/>
              <w:autoSpaceDN w:val="0"/>
              <w:jc w:val="left"/>
              <w:rPr>
                <w:rFonts w:ascii="Times New Roman" w:hAnsi="Times New Roman"/>
                <w:b/>
                <w:bCs/>
                <w:color w:val="000000"/>
                <w:sz w:val="18"/>
                <w:szCs w:val="18"/>
              </w:rPr>
            </w:pPr>
          </w:p>
        </w:tc>
        <w:tc>
          <w:tcPr>
            <w:tcW w:w="228" w:type="pct"/>
            <w:vAlign w:val="center"/>
          </w:tcPr>
          <w:p w14:paraId="466C3225">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3AA3CC13">
            <w:pPr>
              <w:autoSpaceDE w:val="0"/>
              <w:autoSpaceDN w:val="0"/>
              <w:jc w:val="left"/>
              <w:rPr>
                <w:rFonts w:ascii="Times New Roman" w:hAnsi="Times New Roman"/>
                <w:b/>
                <w:bCs/>
                <w:color w:val="000000"/>
                <w:sz w:val="18"/>
                <w:szCs w:val="18"/>
              </w:rPr>
            </w:pPr>
          </w:p>
        </w:tc>
        <w:tc>
          <w:tcPr>
            <w:tcW w:w="269" w:type="pct"/>
            <w:vAlign w:val="center"/>
          </w:tcPr>
          <w:p w14:paraId="3FDD22E3">
            <w:pPr>
              <w:autoSpaceDE w:val="0"/>
              <w:autoSpaceDN w:val="0"/>
              <w:jc w:val="left"/>
              <w:rPr>
                <w:rFonts w:ascii="Times New Roman" w:hAnsi="Times New Roman"/>
                <w:b/>
                <w:bCs/>
                <w:color w:val="000000"/>
                <w:sz w:val="18"/>
                <w:szCs w:val="18"/>
              </w:rPr>
            </w:pPr>
          </w:p>
        </w:tc>
        <w:tc>
          <w:tcPr>
            <w:tcW w:w="269" w:type="pct"/>
            <w:vAlign w:val="center"/>
          </w:tcPr>
          <w:p w14:paraId="77938B07">
            <w:pPr>
              <w:autoSpaceDE w:val="0"/>
              <w:autoSpaceDN w:val="0"/>
              <w:jc w:val="left"/>
              <w:rPr>
                <w:rFonts w:ascii="Times New Roman" w:hAnsi="Times New Roman"/>
                <w:b/>
                <w:bCs/>
                <w:color w:val="000000"/>
                <w:sz w:val="18"/>
                <w:szCs w:val="18"/>
              </w:rPr>
            </w:pPr>
          </w:p>
        </w:tc>
        <w:tc>
          <w:tcPr>
            <w:tcW w:w="269" w:type="pct"/>
            <w:vAlign w:val="center"/>
          </w:tcPr>
          <w:p w14:paraId="65F5185B">
            <w:pPr>
              <w:autoSpaceDE w:val="0"/>
              <w:autoSpaceDN w:val="0"/>
              <w:jc w:val="left"/>
              <w:rPr>
                <w:rFonts w:ascii="Times New Roman" w:hAnsi="Times New Roman"/>
                <w:b/>
                <w:bCs/>
                <w:color w:val="000000"/>
                <w:sz w:val="18"/>
                <w:szCs w:val="18"/>
              </w:rPr>
            </w:pPr>
          </w:p>
        </w:tc>
        <w:tc>
          <w:tcPr>
            <w:tcW w:w="268" w:type="pct"/>
            <w:gridSpan w:val="2"/>
            <w:vAlign w:val="center"/>
          </w:tcPr>
          <w:p w14:paraId="64567B88">
            <w:pPr>
              <w:autoSpaceDE w:val="0"/>
              <w:autoSpaceDN w:val="0"/>
              <w:jc w:val="left"/>
              <w:rPr>
                <w:rFonts w:ascii="Times New Roman" w:hAnsi="Times New Roman"/>
                <w:b/>
                <w:bCs/>
                <w:color w:val="000000"/>
                <w:sz w:val="18"/>
                <w:szCs w:val="18"/>
              </w:rPr>
            </w:pPr>
          </w:p>
        </w:tc>
        <w:tc>
          <w:tcPr>
            <w:tcW w:w="269" w:type="pct"/>
            <w:vAlign w:val="center"/>
          </w:tcPr>
          <w:p w14:paraId="6EFC7194">
            <w:pPr>
              <w:autoSpaceDE w:val="0"/>
              <w:autoSpaceDN w:val="0"/>
              <w:jc w:val="left"/>
              <w:rPr>
                <w:rFonts w:ascii="Times New Roman" w:hAnsi="Times New Roman"/>
                <w:b/>
                <w:bCs/>
                <w:color w:val="000000"/>
                <w:sz w:val="18"/>
                <w:szCs w:val="18"/>
              </w:rPr>
            </w:pPr>
          </w:p>
        </w:tc>
        <w:tc>
          <w:tcPr>
            <w:tcW w:w="354" w:type="pct"/>
            <w:vMerge w:val="continue"/>
            <w:vAlign w:val="center"/>
          </w:tcPr>
          <w:p w14:paraId="1DE5FBE7">
            <w:pPr>
              <w:autoSpaceDE w:val="0"/>
              <w:autoSpaceDN w:val="0"/>
              <w:jc w:val="center"/>
              <w:rPr>
                <w:rFonts w:ascii="Times New Roman" w:hAnsi="Times New Roman"/>
                <w:color w:val="000000"/>
                <w:spacing w:val="-20"/>
                <w:sz w:val="18"/>
                <w:szCs w:val="18"/>
              </w:rPr>
            </w:pPr>
          </w:p>
        </w:tc>
      </w:tr>
      <w:tr w14:paraId="0D16DAA4">
        <w:trPr>
          <w:trHeight w:val="270" w:hRule="atLeast"/>
          <w:jc w:val="center"/>
        </w:trPr>
        <w:tc>
          <w:tcPr>
            <w:tcW w:w="197" w:type="pct"/>
            <w:vMerge w:val="continue"/>
            <w:tcBorders/>
            <w:vAlign w:val="center"/>
          </w:tcPr>
          <w:p w14:paraId="7E0EC2D2">
            <w:pPr>
              <w:jc w:val="center"/>
              <w:rPr>
                <w:rFonts w:ascii="Times New Roman" w:hAnsi="Times New Roman"/>
                <w:color w:val="000000"/>
                <w:sz w:val="18"/>
                <w:szCs w:val="18"/>
              </w:rPr>
            </w:pPr>
          </w:p>
        </w:tc>
        <w:tc>
          <w:tcPr>
            <w:tcW w:w="215" w:type="pct"/>
            <w:vMerge w:val="continue"/>
            <w:vAlign w:val="center"/>
          </w:tcPr>
          <w:p w14:paraId="3DB57653">
            <w:pPr>
              <w:jc w:val="center"/>
              <w:rPr>
                <w:rFonts w:ascii="Times New Roman" w:hAnsi="Times New Roman"/>
                <w:color w:val="000000"/>
                <w:sz w:val="18"/>
                <w:szCs w:val="18"/>
              </w:rPr>
            </w:pPr>
          </w:p>
        </w:tc>
        <w:tc>
          <w:tcPr>
            <w:tcW w:w="1674" w:type="pct"/>
            <w:gridSpan w:val="4"/>
            <w:vAlign w:val="center"/>
          </w:tcPr>
          <w:p w14:paraId="7567A125">
            <w:pPr>
              <w:autoSpaceDE w:val="0"/>
              <w:autoSpaceDN w:val="0"/>
              <w:jc w:val="center"/>
              <w:rPr>
                <w:rFonts w:ascii="宋体" w:cs="宋体"/>
                <w:sz w:val="18"/>
                <w:szCs w:val="18"/>
              </w:rPr>
            </w:pPr>
            <w:r>
              <w:rPr>
                <w:rFonts w:hint="eastAsia" w:ascii="宋体" w:cs="宋体"/>
                <w:sz w:val="18"/>
                <w:szCs w:val="18"/>
              </w:rPr>
              <w:t>论文写作初阶</w:t>
            </w:r>
          </w:p>
        </w:tc>
        <w:tc>
          <w:tcPr>
            <w:tcW w:w="271" w:type="pct"/>
            <w:vAlign w:val="center"/>
          </w:tcPr>
          <w:p w14:paraId="6D90A0E0">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0D656EB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3B17C6BF">
            <w:pPr>
              <w:autoSpaceDE w:val="0"/>
              <w:autoSpaceDN w:val="0"/>
              <w:jc w:val="left"/>
              <w:rPr>
                <w:rFonts w:ascii="Times New Roman" w:hAnsi="Times New Roman"/>
                <w:b/>
                <w:bCs/>
                <w:color w:val="000000"/>
                <w:sz w:val="18"/>
                <w:szCs w:val="18"/>
              </w:rPr>
            </w:pPr>
          </w:p>
        </w:tc>
        <w:tc>
          <w:tcPr>
            <w:tcW w:w="228" w:type="pct"/>
            <w:vAlign w:val="center"/>
          </w:tcPr>
          <w:p w14:paraId="2DDBBEB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0F231370">
            <w:pPr>
              <w:autoSpaceDE w:val="0"/>
              <w:autoSpaceDN w:val="0"/>
              <w:jc w:val="left"/>
              <w:rPr>
                <w:rFonts w:ascii="Times New Roman" w:hAnsi="Times New Roman"/>
                <w:b/>
                <w:bCs/>
                <w:color w:val="000000"/>
                <w:sz w:val="18"/>
                <w:szCs w:val="18"/>
              </w:rPr>
            </w:pPr>
          </w:p>
        </w:tc>
        <w:tc>
          <w:tcPr>
            <w:tcW w:w="269" w:type="pct"/>
            <w:vAlign w:val="center"/>
          </w:tcPr>
          <w:p w14:paraId="254A6340">
            <w:pPr>
              <w:autoSpaceDE w:val="0"/>
              <w:autoSpaceDN w:val="0"/>
              <w:jc w:val="left"/>
              <w:rPr>
                <w:rFonts w:ascii="Times New Roman" w:hAnsi="Times New Roman"/>
                <w:b/>
                <w:bCs/>
                <w:color w:val="000000"/>
                <w:sz w:val="18"/>
                <w:szCs w:val="18"/>
              </w:rPr>
            </w:pPr>
          </w:p>
        </w:tc>
        <w:tc>
          <w:tcPr>
            <w:tcW w:w="269" w:type="pct"/>
            <w:vAlign w:val="center"/>
          </w:tcPr>
          <w:p w14:paraId="667F8C14">
            <w:pPr>
              <w:autoSpaceDE w:val="0"/>
              <w:autoSpaceDN w:val="0"/>
              <w:jc w:val="left"/>
              <w:rPr>
                <w:rFonts w:ascii="Times New Roman" w:hAnsi="Times New Roman"/>
                <w:b/>
                <w:bCs/>
                <w:color w:val="000000"/>
                <w:sz w:val="18"/>
                <w:szCs w:val="18"/>
              </w:rPr>
            </w:pPr>
          </w:p>
        </w:tc>
        <w:tc>
          <w:tcPr>
            <w:tcW w:w="269" w:type="pct"/>
            <w:vAlign w:val="center"/>
          </w:tcPr>
          <w:p w14:paraId="301D966C">
            <w:pPr>
              <w:autoSpaceDE w:val="0"/>
              <w:autoSpaceDN w:val="0"/>
              <w:jc w:val="left"/>
              <w:rPr>
                <w:rFonts w:ascii="Times New Roman" w:hAnsi="Times New Roman"/>
                <w:b/>
                <w:bCs/>
                <w:color w:val="000000"/>
                <w:sz w:val="18"/>
                <w:szCs w:val="18"/>
              </w:rPr>
            </w:pPr>
          </w:p>
        </w:tc>
        <w:tc>
          <w:tcPr>
            <w:tcW w:w="268" w:type="pct"/>
            <w:gridSpan w:val="2"/>
            <w:vAlign w:val="center"/>
          </w:tcPr>
          <w:p w14:paraId="7B9A7201">
            <w:pPr>
              <w:autoSpaceDE w:val="0"/>
              <w:autoSpaceDN w:val="0"/>
              <w:jc w:val="left"/>
              <w:rPr>
                <w:rFonts w:ascii="Times New Roman" w:hAnsi="Times New Roman"/>
                <w:b/>
                <w:bCs/>
                <w:color w:val="000000"/>
                <w:sz w:val="18"/>
                <w:szCs w:val="18"/>
              </w:rPr>
            </w:pPr>
          </w:p>
        </w:tc>
        <w:tc>
          <w:tcPr>
            <w:tcW w:w="269" w:type="pct"/>
            <w:vAlign w:val="center"/>
          </w:tcPr>
          <w:p w14:paraId="52396591">
            <w:pPr>
              <w:autoSpaceDE w:val="0"/>
              <w:autoSpaceDN w:val="0"/>
              <w:jc w:val="left"/>
              <w:rPr>
                <w:rFonts w:ascii="Times New Roman" w:hAnsi="Times New Roman"/>
                <w:b/>
                <w:bCs/>
                <w:color w:val="000000"/>
                <w:sz w:val="18"/>
                <w:szCs w:val="18"/>
              </w:rPr>
            </w:pPr>
          </w:p>
        </w:tc>
        <w:tc>
          <w:tcPr>
            <w:tcW w:w="354" w:type="pct"/>
            <w:vMerge w:val="continue"/>
            <w:vAlign w:val="center"/>
          </w:tcPr>
          <w:p w14:paraId="3362F13F">
            <w:pPr>
              <w:autoSpaceDE w:val="0"/>
              <w:autoSpaceDN w:val="0"/>
              <w:jc w:val="center"/>
              <w:rPr>
                <w:rFonts w:ascii="Times New Roman" w:hAnsi="Times New Roman"/>
                <w:color w:val="000000"/>
                <w:spacing w:val="-20"/>
                <w:sz w:val="18"/>
                <w:szCs w:val="18"/>
              </w:rPr>
            </w:pPr>
          </w:p>
        </w:tc>
      </w:tr>
      <w:tr w14:paraId="14FEB37C">
        <w:trPr>
          <w:trHeight w:val="90" w:hRule="atLeast"/>
          <w:jc w:val="center"/>
        </w:trPr>
        <w:tc>
          <w:tcPr>
            <w:tcW w:w="197" w:type="pct"/>
            <w:vMerge w:val="continue"/>
            <w:tcBorders/>
            <w:vAlign w:val="center"/>
          </w:tcPr>
          <w:p w14:paraId="757BD14D">
            <w:pPr>
              <w:jc w:val="center"/>
              <w:rPr>
                <w:rFonts w:ascii="Times New Roman" w:hAnsi="Times New Roman"/>
                <w:color w:val="000000"/>
                <w:sz w:val="18"/>
                <w:szCs w:val="18"/>
              </w:rPr>
            </w:pPr>
          </w:p>
        </w:tc>
        <w:tc>
          <w:tcPr>
            <w:tcW w:w="215" w:type="pct"/>
            <w:vMerge w:val="continue"/>
            <w:vAlign w:val="center"/>
          </w:tcPr>
          <w:p w14:paraId="4E036D13">
            <w:pPr>
              <w:jc w:val="center"/>
              <w:rPr>
                <w:rFonts w:ascii="Times New Roman" w:hAnsi="Times New Roman"/>
                <w:color w:val="000000"/>
                <w:sz w:val="18"/>
                <w:szCs w:val="18"/>
              </w:rPr>
            </w:pPr>
          </w:p>
        </w:tc>
        <w:tc>
          <w:tcPr>
            <w:tcW w:w="1674" w:type="pct"/>
            <w:gridSpan w:val="4"/>
            <w:vAlign w:val="center"/>
          </w:tcPr>
          <w:p w14:paraId="57B1C885">
            <w:pPr>
              <w:autoSpaceDE w:val="0"/>
              <w:autoSpaceDN w:val="0"/>
              <w:jc w:val="center"/>
              <w:rPr>
                <w:rFonts w:ascii="Times New Roman" w:hAnsi="Times New Roman"/>
                <w:b/>
                <w:bCs/>
                <w:color w:val="000000"/>
                <w:sz w:val="18"/>
                <w:szCs w:val="18"/>
              </w:rPr>
            </w:pPr>
            <w:r>
              <w:rPr>
                <w:rFonts w:hint="eastAsia" w:ascii="Times New Roman" w:hAnsi="Times New Roman"/>
                <w:b/>
                <w:bCs/>
                <w:sz w:val="18"/>
                <w:szCs w:val="18"/>
              </w:rPr>
              <w:t>小计</w:t>
            </w:r>
          </w:p>
        </w:tc>
        <w:tc>
          <w:tcPr>
            <w:tcW w:w="271" w:type="pct"/>
            <w:vAlign w:val="center"/>
          </w:tcPr>
          <w:p w14:paraId="01FAA664">
            <w:pPr>
              <w:autoSpaceDE w:val="0"/>
              <w:autoSpaceDN w:val="0"/>
              <w:jc w:val="left"/>
              <w:rPr>
                <w:rFonts w:ascii="Times New Roman" w:hAnsi="Times New Roman"/>
                <w:b/>
                <w:bCs/>
                <w:color w:val="FF0000"/>
                <w:sz w:val="18"/>
                <w:szCs w:val="18"/>
              </w:rPr>
            </w:pPr>
            <w:r>
              <w:rPr>
                <w:rFonts w:hint="eastAsia" w:ascii="Times New Roman" w:hAnsi="Times New Roman"/>
                <w:b/>
                <w:bCs/>
                <w:color w:val="FF0000"/>
                <w:sz w:val="18"/>
                <w:szCs w:val="18"/>
              </w:rPr>
              <w:t>128</w:t>
            </w:r>
          </w:p>
        </w:tc>
        <w:tc>
          <w:tcPr>
            <w:tcW w:w="215" w:type="pct"/>
            <w:vAlign w:val="center"/>
          </w:tcPr>
          <w:p w14:paraId="71ABB92D">
            <w:pPr>
              <w:autoSpaceDE w:val="0"/>
              <w:autoSpaceDN w:val="0"/>
              <w:jc w:val="left"/>
              <w:rPr>
                <w:rFonts w:ascii="Times New Roman" w:hAnsi="Times New Roman"/>
                <w:b/>
                <w:bCs/>
                <w:color w:val="FF0000"/>
                <w:sz w:val="18"/>
                <w:szCs w:val="18"/>
              </w:rPr>
            </w:pPr>
            <w:r>
              <w:rPr>
                <w:rFonts w:hint="eastAsia" w:ascii="Times New Roman" w:hAnsi="Times New Roman"/>
                <w:b/>
                <w:bCs/>
                <w:color w:val="FF0000"/>
                <w:sz w:val="18"/>
                <w:szCs w:val="18"/>
              </w:rPr>
              <w:t>128</w:t>
            </w:r>
          </w:p>
        </w:tc>
        <w:tc>
          <w:tcPr>
            <w:tcW w:w="215" w:type="pct"/>
            <w:vAlign w:val="center"/>
          </w:tcPr>
          <w:p w14:paraId="678F3FDD">
            <w:pPr>
              <w:autoSpaceDE w:val="0"/>
              <w:autoSpaceDN w:val="0"/>
              <w:jc w:val="left"/>
              <w:rPr>
                <w:rFonts w:ascii="Times New Roman" w:hAnsi="Times New Roman"/>
                <w:b/>
                <w:bCs/>
                <w:color w:val="FF0000"/>
                <w:sz w:val="18"/>
                <w:szCs w:val="18"/>
              </w:rPr>
            </w:pPr>
          </w:p>
        </w:tc>
        <w:tc>
          <w:tcPr>
            <w:tcW w:w="228" w:type="pct"/>
            <w:vAlign w:val="center"/>
          </w:tcPr>
          <w:p w14:paraId="39A06900">
            <w:pPr>
              <w:autoSpaceDE w:val="0"/>
              <w:autoSpaceDN w:val="0"/>
              <w:jc w:val="left"/>
              <w:rPr>
                <w:rFonts w:ascii="Times New Roman" w:hAnsi="Times New Roman"/>
                <w:b/>
                <w:bCs/>
                <w:color w:val="FF0000"/>
                <w:sz w:val="18"/>
                <w:szCs w:val="18"/>
              </w:rPr>
            </w:pPr>
            <w:r>
              <w:rPr>
                <w:rFonts w:hint="eastAsia" w:ascii="Times New Roman" w:hAnsi="Times New Roman"/>
                <w:b/>
                <w:bCs/>
                <w:color w:val="FF0000"/>
                <w:sz w:val="18"/>
                <w:szCs w:val="18"/>
              </w:rPr>
              <w:t>4</w:t>
            </w:r>
          </w:p>
        </w:tc>
        <w:tc>
          <w:tcPr>
            <w:tcW w:w="279" w:type="pct"/>
            <w:vAlign w:val="center"/>
          </w:tcPr>
          <w:p w14:paraId="5DBC8C3A">
            <w:pPr>
              <w:autoSpaceDE w:val="0"/>
              <w:autoSpaceDN w:val="0"/>
              <w:jc w:val="left"/>
              <w:rPr>
                <w:rFonts w:ascii="Times New Roman" w:hAnsi="Times New Roman"/>
                <w:b/>
                <w:bCs/>
                <w:color w:val="FF0000"/>
                <w:sz w:val="18"/>
                <w:szCs w:val="18"/>
              </w:rPr>
            </w:pPr>
          </w:p>
        </w:tc>
        <w:tc>
          <w:tcPr>
            <w:tcW w:w="269" w:type="pct"/>
            <w:vAlign w:val="center"/>
          </w:tcPr>
          <w:p w14:paraId="526DC036">
            <w:pPr>
              <w:autoSpaceDE w:val="0"/>
              <w:autoSpaceDN w:val="0"/>
              <w:jc w:val="left"/>
              <w:rPr>
                <w:rFonts w:ascii="Times New Roman" w:hAnsi="Times New Roman"/>
                <w:b/>
                <w:bCs/>
                <w:color w:val="FF0000"/>
                <w:sz w:val="18"/>
                <w:szCs w:val="18"/>
              </w:rPr>
            </w:pPr>
          </w:p>
        </w:tc>
        <w:tc>
          <w:tcPr>
            <w:tcW w:w="269" w:type="pct"/>
            <w:vAlign w:val="center"/>
          </w:tcPr>
          <w:p w14:paraId="2195C9E8">
            <w:pPr>
              <w:autoSpaceDE w:val="0"/>
              <w:autoSpaceDN w:val="0"/>
              <w:jc w:val="left"/>
              <w:rPr>
                <w:rFonts w:ascii="Times New Roman" w:hAnsi="Times New Roman"/>
                <w:b/>
                <w:bCs/>
                <w:color w:val="FF0000"/>
                <w:sz w:val="18"/>
                <w:szCs w:val="18"/>
              </w:rPr>
            </w:pPr>
          </w:p>
        </w:tc>
        <w:tc>
          <w:tcPr>
            <w:tcW w:w="269" w:type="pct"/>
            <w:vAlign w:val="center"/>
          </w:tcPr>
          <w:p w14:paraId="5DAA619B">
            <w:pPr>
              <w:autoSpaceDE w:val="0"/>
              <w:autoSpaceDN w:val="0"/>
              <w:jc w:val="left"/>
              <w:rPr>
                <w:rFonts w:ascii="Times New Roman" w:hAnsi="Times New Roman"/>
                <w:b/>
                <w:bCs/>
                <w:color w:val="FF0000"/>
                <w:sz w:val="18"/>
                <w:szCs w:val="18"/>
              </w:rPr>
            </w:pPr>
          </w:p>
        </w:tc>
        <w:tc>
          <w:tcPr>
            <w:tcW w:w="268" w:type="pct"/>
            <w:gridSpan w:val="2"/>
            <w:vAlign w:val="center"/>
          </w:tcPr>
          <w:p w14:paraId="3BB3C332">
            <w:pPr>
              <w:autoSpaceDE w:val="0"/>
              <w:autoSpaceDN w:val="0"/>
              <w:jc w:val="left"/>
              <w:rPr>
                <w:rFonts w:ascii="Times New Roman" w:hAnsi="Times New Roman"/>
                <w:b/>
                <w:bCs/>
                <w:color w:val="FF0000"/>
                <w:sz w:val="18"/>
                <w:szCs w:val="18"/>
              </w:rPr>
            </w:pPr>
          </w:p>
        </w:tc>
        <w:tc>
          <w:tcPr>
            <w:tcW w:w="269" w:type="pct"/>
            <w:vAlign w:val="center"/>
          </w:tcPr>
          <w:p w14:paraId="6BFAF9FA">
            <w:pPr>
              <w:autoSpaceDE w:val="0"/>
              <w:autoSpaceDN w:val="0"/>
              <w:jc w:val="left"/>
              <w:rPr>
                <w:rFonts w:ascii="Times New Roman" w:hAnsi="Times New Roman"/>
                <w:b/>
                <w:bCs/>
                <w:color w:val="000000"/>
                <w:sz w:val="18"/>
                <w:szCs w:val="18"/>
              </w:rPr>
            </w:pPr>
          </w:p>
        </w:tc>
        <w:tc>
          <w:tcPr>
            <w:tcW w:w="354" w:type="pct"/>
            <w:vMerge w:val="restart"/>
            <w:vAlign w:val="center"/>
          </w:tcPr>
          <w:p w14:paraId="58372C68">
            <w:pPr>
              <w:autoSpaceDE w:val="0"/>
              <w:autoSpaceDN w:val="0"/>
              <w:jc w:val="center"/>
              <w:rPr>
                <w:rFonts w:ascii="Times New Roman" w:hAnsi="Times New Roman"/>
                <w:color w:val="000000"/>
                <w:spacing w:val="-20"/>
                <w:sz w:val="15"/>
                <w:szCs w:val="15"/>
              </w:rPr>
            </w:pPr>
            <w:r>
              <w:rPr>
                <w:rFonts w:hint="eastAsia" w:ascii="宋体"/>
                <w:b/>
                <w:kern w:val="0"/>
                <w:sz w:val="15"/>
                <w:szCs w:val="15"/>
              </w:rPr>
              <w:t>每位学生公共限选课程总学分数最少4学分，其中美育教育、党史都不少于1学分</w:t>
            </w:r>
          </w:p>
        </w:tc>
      </w:tr>
      <w:tr w14:paraId="32659EDF">
        <w:trPr>
          <w:trHeight w:val="270" w:hRule="atLeast"/>
          <w:jc w:val="center"/>
        </w:trPr>
        <w:tc>
          <w:tcPr>
            <w:tcW w:w="197" w:type="pct"/>
            <w:vMerge w:val="continue"/>
            <w:tcBorders/>
            <w:vAlign w:val="center"/>
          </w:tcPr>
          <w:p w14:paraId="61F8B2E3">
            <w:pPr>
              <w:jc w:val="center"/>
              <w:rPr>
                <w:rFonts w:ascii="Times New Roman" w:hAnsi="Times New Roman"/>
                <w:color w:val="000000"/>
                <w:sz w:val="18"/>
                <w:szCs w:val="18"/>
              </w:rPr>
            </w:pPr>
          </w:p>
        </w:tc>
        <w:tc>
          <w:tcPr>
            <w:tcW w:w="215" w:type="pct"/>
            <w:vMerge w:val="restart"/>
            <w:vAlign w:val="center"/>
          </w:tcPr>
          <w:p w14:paraId="08D2A986">
            <w:pPr>
              <w:jc w:val="center"/>
              <w:rPr>
                <w:rFonts w:ascii="Times New Roman" w:hAnsi="Times New Roman"/>
                <w:color w:val="000000"/>
                <w:sz w:val="18"/>
                <w:szCs w:val="18"/>
              </w:rPr>
            </w:pPr>
            <w:r>
              <w:rPr>
                <w:rFonts w:hint="eastAsia" w:ascii="Times New Roman" w:hAnsi="Times New Roman"/>
                <w:color w:val="000000"/>
                <w:sz w:val="18"/>
                <w:szCs w:val="18"/>
              </w:rPr>
              <w:t>公共限选课程</w:t>
            </w:r>
          </w:p>
        </w:tc>
        <w:tc>
          <w:tcPr>
            <w:tcW w:w="1674" w:type="pct"/>
            <w:gridSpan w:val="4"/>
            <w:vAlign w:val="center"/>
          </w:tcPr>
          <w:p w14:paraId="483CAEE1">
            <w:pPr>
              <w:autoSpaceDE w:val="0"/>
              <w:autoSpaceDN w:val="0"/>
              <w:jc w:val="center"/>
              <w:rPr>
                <w:rFonts w:ascii="Times New Roman" w:hAnsi="Times New Roman"/>
                <w:b/>
                <w:bCs/>
                <w:color w:val="000000"/>
                <w:sz w:val="18"/>
                <w:szCs w:val="18"/>
              </w:rPr>
            </w:pPr>
            <w:r>
              <w:rPr>
                <w:rFonts w:hint="eastAsia" w:ascii="宋体" w:cs="宋体"/>
                <w:sz w:val="18"/>
                <w:szCs w:val="18"/>
              </w:rPr>
              <w:t>人文素养类</w:t>
            </w:r>
          </w:p>
        </w:tc>
        <w:tc>
          <w:tcPr>
            <w:tcW w:w="271" w:type="pct"/>
            <w:vAlign w:val="center"/>
          </w:tcPr>
          <w:p w14:paraId="7DD08D2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2A51B63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5FBAD890">
            <w:pPr>
              <w:autoSpaceDE w:val="0"/>
              <w:autoSpaceDN w:val="0"/>
              <w:jc w:val="left"/>
              <w:rPr>
                <w:rFonts w:ascii="Times New Roman" w:hAnsi="Times New Roman"/>
                <w:b/>
                <w:bCs/>
                <w:color w:val="000000"/>
                <w:sz w:val="18"/>
                <w:szCs w:val="18"/>
              </w:rPr>
            </w:pPr>
          </w:p>
        </w:tc>
        <w:tc>
          <w:tcPr>
            <w:tcW w:w="228" w:type="pct"/>
            <w:vAlign w:val="center"/>
          </w:tcPr>
          <w:p w14:paraId="0DF5CB42">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6618E549">
            <w:pPr>
              <w:autoSpaceDE w:val="0"/>
              <w:autoSpaceDN w:val="0"/>
              <w:jc w:val="left"/>
              <w:rPr>
                <w:rFonts w:ascii="Times New Roman" w:hAnsi="Times New Roman"/>
                <w:b/>
                <w:bCs/>
                <w:color w:val="000000"/>
                <w:sz w:val="18"/>
                <w:szCs w:val="18"/>
              </w:rPr>
            </w:pPr>
          </w:p>
        </w:tc>
        <w:tc>
          <w:tcPr>
            <w:tcW w:w="269" w:type="pct"/>
            <w:vAlign w:val="center"/>
          </w:tcPr>
          <w:p w14:paraId="3E2E5DB1">
            <w:pPr>
              <w:autoSpaceDE w:val="0"/>
              <w:autoSpaceDN w:val="0"/>
              <w:jc w:val="left"/>
              <w:rPr>
                <w:rFonts w:ascii="Times New Roman" w:hAnsi="Times New Roman"/>
                <w:b/>
                <w:bCs/>
                <w:color w:val="000000"/>
                <w:sz w:val="18"/>
                <w:szCs w:val="18"/>
              </w:rPr>
            </w:pPr>
          </w:p>
        </w:tc>
        <w:tc>
          <w:tcPr>
            <w:tcW w:w="269" w:type="pct"/>
            <w:vAlign w:val="center"/>
          </w:tcPr>
          <w:p w14:paraId="6F1C5E25">
            <w:pPr>
              <w:autoSpaceDE w:val="0"/>
              <w:autoSpaceDN w:val="0"/>
              <w:jc w:val="left"/>
              <w:rPr>
                <w:rFonts w:ascii="Times New Roman" w:hAnsi="Times New Roman"/>
                <w:b/>
                <w:bCs/>
                <w:color w:val="000000"/>
                <w:sz w:val="18"/>
                <w:szCs w:val="18"/>
              </w:rPr>
            </w:pPr>
          </w:p>
        </w:tc>
        <w:tc>
          <w:tcPr>
            <w:tcW w:w="269" w:type="pct"/>
            <w:vAlign w:val="center"/>
          </w:tcPr>
          <w:p w14:paraId="7D140D4D">
            <w:pPr>
              <w:autoSpaceDE w:val="0"/>
              <w:autoSpaceDN w:val="0"/>
              <w:jc w:val="left"/>
              <w:rPr>
                <w:rFonts w:ascii="Times New Roman" w:hAnsi="Times New Roman"/>
                <w:b/>
                <w:bCs/>
                <w:color w:val="000000"/>
                <w:sz w:val="18"/>
                <w:szCs w:val="18"/>
              </w:rPr>
            </w:pPr>
          </w:p>
        </w:tc>
        <w:tc>
          <w:tcPr>
            <w:tcW w:w="268" w:type="pct"/>
            <w:gridSpan w:val="2"/>
            <w:vAlign w:val="center"/>
          </w:tcPr>
          <w:p w14:paraId="42ABDD80">
            <w:pPr>
              <w:autoSpaceDE w:val="0"/>
              <w:autoSpaceDN w:val="0"/>
              <w:jc w:val="left"/>
              <w:rPr>
                <w:rFonts w:ascii="Times New Roman" w:hAnsi="Times New Roman"/>
                <w:b/>
                <w:bCs/>
                <w:color w:val="000000"/>
                <w:sz w:val="18"/>
                <w:szCs w:val="18"/>
              </w:rPr>
            </w:pPr>
          </w:p>
        </w:tc>
        <w:tc>
          <w:tcPr>
            <w:tcW w:w="269" w:type="pct"/>
            <w:vAlign w:val="center"/>
          </w:tcPr>
          <w:p w14:paraId="3A405DF4">
            <w:pPr>
              <w:autoSpaceDE w:val="0"/>
              <w:autoSpaceDN w:val="0"/>
              <w:jc w:val="left"/>
              <w:rPr>
                <w:rFonts w:ascii="Times New Roman" w:hAnsi="Times New Roman"/>
                <w:b/>
                <w:bCs/>
                <w:color w:val="000000"/>
                <w:sz w:val="18"/>
                <w:szCs w:val="18"/>
              </w:rPr>
            </w:pPr>
          </w:p>
        </w:tc>
        <w:tc>
          <w:tcPr>
            <w:tcW w:w="354" w:type="pct"/>
            <w:vMerge w:val="continue"/>
            <w:vAlign w:val="center"/>
          </w:tcPr>
          <w:p w14:paraId="58245C0D">
            <w:pPr>
              <w:autoSpaceDE w:val="0"/>
              <w:autoSpaceDN w:val="0"/>
              <w:jc w:val="center"/>
              <w:rPr>
                <w:rFonts w:ascii="Times New Roman" w:hAnsi="Times New Roman"/>
                <w:color w:val="000000"/>
                <w:spacing w:val="-20"/>
                <w:sz w:val="18"/>
                <w:szCs w:val="18"/>
              </w:rPr>
            </w:pPr>
          </w:p>
        </w:tc>
      </w:tr>
      <w:tr w14:paraId="409C20E9">
        <w:trPr>
          <w:trHeight w:val="270" w:hRule="atLeast"/>
          <w:jc w:val="center"/>
        </w:trPr>
        <w:tc>
          <w:tcPr>
            <w:tcW w:w="197" w:type="pct"/>
            <w:vMerge w:val="continue"/>
            <w:tcBorders/>
            <w:vAlign w:val="center"/>
          </w:tcPr>
          <w:p w14:paraId="223BED14">
            <w:pPr>
              <w:jc w:val="center"/>
              <w:rPr>
                <w:rFonts w:ascii="Times New Roman" w:hAnsi="Times New Roman"/>
                <w:color w:val="000000"/>
                <w:sz w:val="18"/>
                <w:szCs w:val="18"/>
              </w:rPr>
            </w:pPr>
          </w:p>
        </w:tc>
        <w:tc>
          <w:tcPr>
            <w:tcW w:w="215" w:type="pct"/>
            <w:vMerge w:val="continue"/>
            <w:vAlign w:val="center"/>
          </w:tcPr>
          <w:p w14:paraId="390CA82F">
            <w:pPr>
              <w:jc w:val="center"/>
              <w:rPr>
                <w:rFonts w:ascii="Times New Roman" w:hAnsi="Times New Roman"/>
                <w:color w:val="000000"/>
                <w:sz w:val="18"/>
                <w:szCs w:val="18"/>
              </w:rPr>
            </w:pPr>
          </w:p>
        </w:tc>
        <w:tc>
          <w:tcPr>
            <w:tcW w:w="1674" w:type="pct"/>
            <w:gridSpan w:val="4"/>
            <w:vAlign w:val="center"/>
          </w:tcPr>
          <w:p w14:paraId="4C39B050">
            <w:pPr>
              <w:autoSpaceDE w:val="0"/>
              <w:autoSpaceDN w:val="0"/>
              <w:jc w:val="center"/>
              <w:rPr>
                <w:rFonts w:ascii="Times New Roman" w:hAnsi="Times New Roman"/>
                <w:b/>
                <w:bCs/>
                <w:color w:val="000000"/>
                <w:sz w:val="18"/>
                <w:szCs w:val="18"/>
              </w:rPr>
            </w:pPr>
            <w:r>
              <w:rPr>
                <w:rFonts w:hint="eastAsia" w:ascii="宋体" w:cs="宋体"/>
                <w:sz w:val="18"/>
                <w:szCs w:val="18"/>
              </w:rPr>
              <w:t>前沿科技类</w:t>
            </w:r>
          </w:p>
        </w:tc>
        <w:tc>
          <w:tcPr>
            <w:tcW w:w="271" w:type="pct"/>
            <w:vAlign w:val="center"/>
          </w:tcPr>
          <w:p w14:paraId="14196E0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56BE1C9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2E45CC31">
            <w:pPr>
              <w:autoSpaceDE w:val="0"/>
              <w:autoSpaceDN w:val="0"/>
              <w:jc w:val="left"/>
              <w:rPr>
                <w:rFonts w:ascii="Times New Roman" w:hAnsi="Times New Roman"/>
                <w:b/>
                <w:bCs/>
                <w:color w:val="000000"/>
                <w:sz w:val="18"/>
                <w:szCs w:val="18"/>
              </w:rPr>
            </w:pPr>
          </w:p>
        </w:tc>
        <w:tc>
          <w:tcPr>
            <w:tcW w:w="228" w:type="pct"/>
            <w:vAlign w:val="center"/>
          </w:tcPr>
          <w:p w14:paraId="7C1AC8C0">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7202FBE7">
            <w:pPr>
              <w:autoSpaceDE w:val="0"/>
              <w:autoSpaceDN w:val="0"/>
              <w:jc w:val="left"/>
              <w:rPr>
                <w:rFonts w:ascii="Times New Roman" w:hAnsi="Times New Roman"/>
                <w:b/>
                <w:bCs/>
                <w:color w:val="000000"/>
                <w:sz w:val="18"/>
                <w:szCs w:val="18"/>
              </w:rPr>
            </w:pPr>
          </w:p>
        </w:tc>
        <w:tc>
          <w:tcPr>
            <w:tcW w:w="269" w:type="pct"/>
            <w:vAlign w:val="center"/>
          </w:tcPr>
          <w:p w14:paraId="3315C31E">
            <w:pPr>
              <w:autoSpaceDE w:val="0"/>
              <w:autoSpaceDN w:val="0"/>
              <w:jc w:val="left"/>
              <w:rPr>
                <w:rFonts w:ascii="Times New Roman" w:hAnsi="Times New Roman"/>
                <w:b/>
                <w:bCs/>
                <w:color w:val="000000"/>
                <w:sz w:val="18"/>
                <w:szCs w:val="18"/>
              </w:rPr>
            </w:pPr>
          </w:p>
        </w:tc>
        <w:tc>
          <w:tcPr>
            <w:tcW w:w="269" w:type="pct"/>
            <w:vAlign w:val="center"/>
          </w:tcPr>
          <w:p w14:paraId="3DEF8402">
            <w:pPr>
              <w:autoSpaceDE w:val="0"/>
              <w:autoSpaceDN w:val="0"/>
              <w:jc w:val="left"/>
              <w:rPr>
                <w:rFonts w:ascii="Times New Roman" w:hAnsi="Times New Roman"/>
                <w:b/>
                <w:bCs/>
                <w:color w:val="000000"/>
                <w:sz w:val="18"/>
                <w:szCs w:val="18"/>
              </w:rPr>
            </w:pPr>
          </w:p>
        </w:tc>
        <w:tc>
          <w:tcPr>
            <w:tcW w:w="269" w:type="pct"/>
            <w:vAlign w:val="center"/>
          </w:tcPr>
          <w:p w14:paraId="7E091A42">
            <w:pPr>
              <w:autoSpaceDE w:val="0"/>
              <w:autoSpaceDN w:val="0"/>
              <w:jc w:val="left"/>
              <w:rPr>
                <w:rFonts w:ascii="Times New Roman" w:hAnsi="Times New Roman"/>
                <w:b/>
                <w:bCs/>
                <w:color w:val="000000"/>
                <w:sz w:val="18"/>
                <w:szCs w:val="18"/>
              </w:rPr>
            </w:pPr>
          </w:p>
        </w:tc>
        <w:tc>
          <w:tcPr>
            <w:tcW w:w="268" w:type="pct"/>
            <w:gridSpan w:val="2"/>
            <w:vAlign w:val="center"/>
          </w:tcPr>
          <w:p w14:paraId="43B1E561">
            <w:pPr>
              <w:autoSpaceDE w:val="0"/>
              <w:autoSpaceDN w:val="0"/>
              <w:jc w:val="left"/>
              <w:rPr>
                <w:rFonts w:ascii="Times New Roman" w:hAnsi="Times New Roman"/>
                <w:b/>
                <w:bCs/>
                <w:color w:val="000000"/>
                <w:sz w:val="18"/>
                <w:szCs w:val="18"/>
              </w:rPr>
            </w:pPr>
          </w:p>
        </w:tc>
        <w:tc>
          <w:tcPr>
            <w:tcW w:w="269" w:type="pct"/>
            <w:vAlign w:val="center"/>
          </w:tcPr>
          <w:p w14:paraId="4EB0CF8A">
            <w:pPr>
              <w:autoSpaceDE w:val="0"/>
              <w:autoSpaceDN w:val="0"/>
              <w:jc w:val="left"/>
              <w:rPr>
                <w:rFonts w:ascii="Times New Roman" w:hAnsi="Times New Roman"/>
                <w:b/>
                <w:bCs/>
                <w:color w:val="000000"/>
                <w:sz w:val="18"/>
                <w:szCs w:val="18"/>
              </w:rPr>
            </w:pPr>
          </w:p>
        </w:tc>
        <w:tc>
          <w:tcPr>
            <w:tcW w:w="354" w:type="pct"/>
            <w:vMerge w:val="continue"/>
            <w:vAlign w:val="center"/>
          </w:tcPr>
          <w:p w14:paraId="0B5FAB8B">
            <w:pPr>
              <w:autoSpaceDE w:val="0"/>
              <w:autoSpaceDN w:val="0"/>
              <w:jc w:val="center"/>
              <w:rPr>
                <w:rFonts w:ascii="Times New Roman" w:hAnsi="Times New Roman"/>
                <w:color w:val="000000"/>
                <w:spacing w:val="-20"/>
                <w:sz w:val="18"/>
                <w:szCs w:val="18"/>
              </w:rPr>
            </w:pPr>
          </w:p>
        </w:tc>
      </w:tr>
      <w:tr w14:paraId="05D3899F">
        <w:trPr>
          <w:trHeight w:val="270" w:hRule="atLeast"/>
          <w:jc w:val="center"/>
        </w:trPr>
        <w:tc>
          <w:tcPr>
            <w:tcW w:w="197" w:type="pct"/>
            <w:vMerge w:val="continue"/>
            <w:tcBorders/>
            <w:vAlign w:val="center"/>
          </w:tcPr>
          <w:p w14:paraId="77184B4F">
            <w:pPr>
              <w:jc w:val="center"/>
              <w:rPr>
                <w:rFonts w:ascii="Times New Roman" w:hAnsi="Times New Roman"/>
                <w:color w:val="000000"/>
                <w:sz w:val="18"/>
                <w:szCs w:val="18"/>
              </w:rPr>
            </w:pPr>
          </w:p>
        </w:tc>
        <w:tc>
          <w:tcPr>
            <w:tcW w:w="215" w:type="pct"/>
            <w:vMerge w:val="continue"/>
            <w:vAlign w:val="center"/>
          </w:tcPr>
          <w:p w14:paraId="10BCBAA5">
            <w:pPr>
              <w:jc w:val="center"/>
              <w:rPr>
                <w:rFonts w:ascii="Times New Roman" w:hAnsi="Times New Roman"/>
                <w:color w:val="000000"/>
                <w:sz w:val="18"/>
                <w:szCs w:val="18"/>
              </w:rPr>
            </w:pPr>
          </w:p>
        </w:tc>
        <w:tc>
          <w:tcPr>
            <w:tcW w:w="1674" w:type="pct"/>
            <w:gridSpan w:val="4"/>
            <w:vAlign w:val="center"/>
          </w:tcPr>
          <w:p w14:paraId="1D21C664">
            <w:pPr>
              <w:autoSpaceDE w:val="0"/>
              <w:autoSpaceDN w:val="0"/>
              <w:jc w:val="center"/>
              <w:rPr>
                <w:rFonts w:ascii="Times New Roman" w:hAnsi="Times New Roman"/>
                <w:b/>
                <w:bCs/>
                <w:color w:val="000000"/>
                <w:sz w:val="18"/>
                <w:szCs w:val="18"/>
              </w:rPr>
            </w:pPr>
            <w:r>
              <w:rPr>
                <w:rFonts w:hint="eastAsia" w:ascii="宋体" w:cs="宋体"/>
                <w:sz w:val="18"/>
                <w:szCs w:val="18"/>
              </w:rPr>
              <w:t>马克思主义理论类</w:t>
            </w:r>
          </w:p>
        </w:tc>
        <w:tc>
          <w:tcPr>
            <w:tcW w:w="271" w:type="pct"/>
            <w:vAlign w:val="center"/>
          </w:tcPr>
          <w:p w14:paraId="5685E53A">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7077F60F">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43ADB2E0">
            <w:pPr>
              <w:autoSpaceDE w:val="0"/>
              <w:autoSpaceDN w:val="0"/>
              <w:jc w:val="left"/>
              <w:rPr>
                <w:rFonts w:ascii="Times New Roman" w:hAnsi="Times New Roman"/>
                <w:b/>
                <w:bCs/>
                <w:color w:val="000000"/>
                <w:sz w:val="18"/>
                <w:szCs w:val="18"/>
              </w:rPr>
            </w:pPr>
          </w:p>
        </w:tc>
        <w:tc>
          <w:tcPr>
            <w:tcW w:w="228" w:type="pct"/>
            <w:vAlign w:val="center"/>
          </w:tcPr>
          <w:p w14:paraId="20B2D2DE">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6EEBA25C">
            <w:pPr>
              <w:autoSpaceDE w:val="0"/>
              <w:autoSpaceDN w:val="0"/>
              <w:jc w:val="left"/>
              <w:rPr>
                <w:rFonts w:ascii="Times New Roman" w:hAnsi="Times New Roman"/>
                <w:b/>
                <w:bCs/>
                <w:color w:val="000000"/>
                <w:sz w:val="18"/>
                <w:szCs w:val="18"/>
              </w:rPr>
            </w:pPr>
          </w:p>
        </w:tc>
        <w:tc>
          <w:tcPr>
            <w:tcW w:w="269" w:type="pct"/>
            <w:vAlign w:val="center"/>
          </w:tcPr>
          <w:p w14:paraId="541E31D3">
            <w:pPr>
              <w:autoSpaceDE w:val="0"/>
              <w:autoSpaceDN w:val="0"/>
              <w:jc w:val="left"/>
              <w:rPr>
                <w:rFonts w:ascii="Times New Roman" w:hAnsi="Times New Roman"/>
                <w:b/>
                <w:bCs/>
                <w:color w:val="000000"/>
                <w:sz w:val="18"/>
                <w:szCs w:val="18"/>
              </w:rPr>
            </w:pPr>
          </w:p>
        </w:tc>
        <w:tc>
          <w:tcPr>
            <w:tcW w:w="269" w:type="pct"/>
            <w:vAlign w:val="center"/>
          </w:tcPr>
          <w:p w14:paraId="75C202E6">
            <w:pPr>
              <w:autoSpaceDE w:val="0"/>
              <w:autoSpaceDN w:val="0"/>
              <w:jc w:val="left"/>
              <w:rPr>
                <w:rFonts w:ascii="Times New Roman" w:hAnsi="Times New Roman"/>
                <w:b/>
                <w:bCs/>
                <w:color w:val="000000"/>
                <w:sz w:val="18"/>
                <w:szCs w:val="18"/>
              </w:rPr>
            </w:pPr>
          </w:p>
        </w:tc>
        <w:tc>
          <w:tcPr>
            <w:tcW w:w="269" w:type="pct"/>
            <w:vAlign w:val="center"/>
          </w:tcPr>
          <w:p w14:paraId="4C6A991D">
            <w:pPr>
              <w:autoSpaceDE w:val="0"/>
              <w:autoSpaceDN w:val="0"/>
              <w:jc w:val="left"/>
              <w:rPr>
                <w:rFonts w:ascii="Times New Roman" w:hAnsi="Times New Roman"/>
                <w:b/>
                <w:bCs/>
                <w:color w:val="000000"/>
                <w:sz w:val="18"/>
                <w:szCs w:val="18"/>
              </w:rPr>
            </w:pPr>
          </w:p>
        </w:tc>
        <w:tc>
          <w:tcPr>
            <w:tcW w:w="268" w:type="pct"/>
            <w:gridSpan w:val="2"/>
            <w:vAlign w:val="center"/>
          </w:tcPr>
          <w:p w14:paraId="6C02A2F5">
            <w:pPr>
              <w:autoSpaceDE w:val="0"/>
              <w:autoSpaceDN w:val="0"/>
              <w:jc w:val="left"/>
              <w:rPr>
                <w:rFonts w:ascii="Times New Roman" w:hAnsi="Times New Roman"/>
                <w:b/>
                <w:bCs/>
                <w:color w:val="000000"/>
                <w:sz w:val="18"/>
                <w:szCs w:val="18"/>
              </w:rPr>
            </w:pPr>
          </w:p>
        </w:tc>
        <w:tc>
          <w:tcPr>
            <w:tcW w:w="269" w:type="pct"/>
            <w:vAlign w:val="center"/>
          </w:tcPr>
          <w:p w14:paraId="5C626AE5">
            <w:pPr>
              <w:autoSpaceDE w:val="0"/>
              <w:autoSpaceDN w:val="0"/>
              <w:jc w:val="left"/>
              <w:rPr>
                <w:rFonts w:ascii="Times New Roman" w:hAnsi="Times New Roman"/>
                <w:b/>
                <w:bCs/>
                <w:color w:val="000000"/>
                <w:sz w:val="18"/>
                <w:szCs w:val="18"/>
              </w:rPr>
            </w:pPr>
          </w:p>
        </w:tc>
        <w:tc>
          <w:tcPr>
            <w:tcW w:w="354" w:type="pct"/>
            <w:vMerge w:val="continue"/>
            <w:vAlign w:val="center"/>
          </w:tcPr>
          <w:p w14:paraId="7AD4C467">
            <w:pPr>
              <w:autoSpaceDE w:val="0"/>
              <w:autoSpaceDN w:val="0"/>
              <w:jc w:val="center"/>
              <w:rPr>
                <w:rFonts w:ascii="Times New Roman" w:hAnsi="Times New Roman"/>
                <w:color w:val="000000"/>
                <w:spacing w:val="-20"/>
                <w:sz w:val="18"/>
                <w:szCs w:val="18"/>
              </w:rPr>
            </w:pPr>
          </w:p>
        </w:tc>
      </w:tr>
      <w:tr w14:paraId="638B8267">
        <w:trPr>
          <w:trHeight w:val="270" w:hRule="atLeast"/>
          <w:jc w:val="center"/>
        </w:trPr>
        <w:tc>
          <w:tcPr>
            <w:tcW w:w="197" w:type="pct"/>
            <w:vMerge w:val="continue"/>
            <w:tcBorders/>
            <w:vAlign w:val="center"/>
          </w:tcPr>
          <w:p w14:paraId="1D8A1F12">
            <w:pPr>
              <w:jc w:val="center"/>
              <w:rPr>
                <w:rFonts w:ascii="Times New Roman" w:hAnsi="Times New Roman"/>
                <w:color w:val="000000"/>
                <w:sz w:val="18"/>
                <w:szCs w:val="18"/>
              </w:rPr>
            </w:pPr>
          </w:p>
        </w:tc>
        <w:tc>
          <w:tcPr>
            <w:tcW w:w="215" w:type="pct"/>
            <w:vMerge w:val="continue"/>
            <w:vAlign w:val="center"/>
          </w:tcPr>
          <w:p w14:paraId="1C08B8E5">
            <w:pPr>
              <w:jc w:val="center"/>
              <w:rPr>
                <w:rFonts w:ascii="Times New Roman" w:hAnsi="Times New Roman"/>
                <w:color w:val="000000"/>
                <w:sz w:val="18"/>
                <w:szCs w:val="18"/>
              </w:rPr>
            </w:pPr>
          </w:p>
        </w:tc>
        <w:tc>
          <w:tcPr>
            <w:tcW w:w="1674" w:type="pct"/>
            <w:gridSpan w:val="4"/>
            <w:vAlign w:val="center"/>
          </w:tcPr>
          <w:p w14:paraId="1E76F926">
            <w:pPr>
              <w:autoSpaceDE w:val="0"/>
              <w:autoSpaceDN w:val="0"/>
              <w:jc w:val="center"/>
              <w:rPr>
                <w:rFonts w:ascii="Times New Roman" w:hAnsi="Times New Roman"/>
                <w:b/>
                <w:bCs/>
                <w:color w:val="000000"/>
                <w:sz w:val="18"/>
                <w:szCs w:val="18"/>
              </w:rPr>
            </w:pPr>
            <w:r>
              <w:rPr>
                <w:rFonts w:hint="eastAsia" w:ascii="宋体" w:cs="宋体"/>
                <w:sz w:val="18"/>
                <w:szCs w:val="18"/>
              </w:rPr>
              <w:t>党史国史类</w:t>
            </w:r>
          </w:p>
        </w:tc>
        <w:tc>
          <w:tcPr>
            <w:tcW w:w="271" w:type="pct"/>
            <w:vAlign w:val="center"/>
          </w:tcPr>
          <w:p w14:paraId="064A6B22">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D931147">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680567B">
            <w:pPr>
              <w:autoSpaceDE w:val="0"/>
              <w:autoSpaceDN w:val="0"/>
              <w:jc w:val="left"/>
              <w:rPr>
                <w:rFonts w:ascii="Times New Roman" w:hAnsi="Times New Roman"/>
                <w:b/>
                <w:bCs/>
                <w:color w:val="000000"/>
                <w:sz w:val="18"/>
                <w:szCs w:val="18"/>
              </w:rPr>
            </w:pPr>
          </w:p>
        </w:tc>
        <w:tc>
          <w:tcPr>
            <w:tcW w:w="228" w:type="pct"/>
            <w:vAlign w:val="center"/>
          </w:tcPr>
          <w:p w14:paraId="39177622">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07A5E824">
            <w:pPr>
              <w:autoSpaceDE w:val="0"/>
              <w:autoSpaceDN w:val="0"/>
              <w:jc w:val="left"/>
              <w:rPr>
                <w:rFonts w:ascii="Times New Roman" w:hAnsi="Times New Roman"/>
                <w:b/>
                <w:bCs/>
                <w:color w:val="000000"/>
                <w:sz w:val="18"/>
                <w:szCs w:val="18"/>
              </w:rPr>
            </w:pPr>
          </w:p>
        </w:tc>
        <w:tc>
          <w:tcPr>
            <w:tcW w:w="269" w:type="pct"/>
            <w:vAlign w:val="center"/>
          </w:tcPr>
          <w:p w14:paraId="79FDBE77">
            <w:pPr>
              <w:autoSpaceDE w:val="0"/>
              <w:autoSpaceDN w:val="0"/>
              <w:jc w:val="left"/>
              <w:rPr>
                <w:rFonts w:ascii="Times New Roman" w:hAnsi="Times New Roman"/>
                <w:b/>
                <w:bCs/>
                <w:color w:val="000000"/>
                <w:sz w:val="18"/>
                <w:szCs w:val="18"/>
              </w:rPr>
            </w:pPr>
          </w:p>
        </w:tc>
        <w:tc>
          <w:tcPr>
            <w:tcW w:w="269" w:type="pct"/>
            <w:vAlign w:val="center"/>
          </w:tcPr>
          <w:p w14:paraId="2D95A9CA">
            <w:pPr>
              <w:autoSpaceDE w:val="0"/>
              <w:autoSpaceDN w:val="0"/>
              <w:jc w:val="left"/>
              <w:rPr>
                <w:rFonts w:ascii="Times New Roman" w:hAnsi="Times New Roman"/>
                <w:b/>
                <w:bCs/>
                <w:color w:val="000000"/>
                <w:sz w:val="18"/>
                <w:szCs w:val="18"/>
              </w:rPr>
            </w:pPr>
          </w:p>
        </w:tc>
        <w:tc>
          <w:tcPr>
            <w:tcW w:w="269" w:type="pct"/>
            <w:vAlign w:val="center"/>
          </w:tcPr>
          <w:p w14:paraId="23A3218C">
            <w:pPr>
              <w:autoSpaceDE w:val="0"/>
              <w:autoSpaceDN w:val="0"/>
              <w:jc w:val="left"/>
              <w:rPr>
                <w:rFonts w:ascii="Times New Roman" w:hAnsi="Times New Roman"/>
                <w:b/>
                <w:bCs/>
                <w:color w:val="000000"/>
                <w:sz w:val="18"/>
                <w:szCs w:val="18"/>
              </w:rPr>
            </w:pPr>
          </w:p>
        </w:tc>
        <w:tc>
          <w:tcPr>
            <w:tcW w:w="268" w:type="pct"/>
            <w:gridSpan w:val="2"/>
            <w:vAlign w:val="center"/>
          </w:tcPr>
          <w:p w14:paraId="093F6273">
            <w:pPr>
              <w:autoSpaceDE w:val="0"/>
              <w:autoSpaceDN w:val="0"/>
              <w:jc w:val="left"/>
              <w:rPr>
                <w:rFonts w:ascii="Times New Roman" w:hAnsi="Times New Roman"/>
                <w:b/>
                <w:bCs/>
                <w:color w:val="000000"/>
                <w:sz w:val="18"/>
                <w:szCs w:val="18"/>
              </w:rPr>
            </w:pPr>
          </w:p>
        </w:tc>
        <w:tc>
          <w:tcPr>
            <w:tcW w:w="269" w:type="pct"/>
            <w:vAlign w:val="center"/>
          </w:tcPr>
          <w:p w14:paraId="26C2C6DE">
            <w:pPr>
              <w:autoSpaceDE w:val="0"/>
              <w:autoSpaceDN w:val="0"/>
              <w:jc w:val="left"/>
              <w:rPr>
                <w:rFonts w:ascii="Times New Roman" w:hAnsi="Times New Roman"/>
                <w:b/>
                <w:bCs/>
                <w:color w:val="000000"/>
                <w:sz w:val="18"/>
                <w:szCs w:val="18"/>
              </w:rPr>
            </w:pPr>
          </w:p>
        </w:tc>
        <w:tc>
          <w:tcPr>
            <w:tcW w:w="354" w:type="pct"/>
            <w:vMerge w:val="continue"/>
            <w:vAlign w:val="center"/>
          </w:tcPr>
          <w:p w14:paraId="0D0C70BC">
            <w:pPr>
              <w:autoSpaceDE w:val="0"/>
              <w:autoSpaceDN w:val="0"/>
              <w:jc w:val="center"/>
              <w:rPr>
                <w:rFonts w:ascii="Times New Roman" w:hAnsi="Times New Roman"/>
                <w:color w:val="000000"/>
                <w:spacing w:val="-20"/>
                <w:sz w:val="18"/>
                <w:szCs w:val="18"/>
              </w:rPr>
            </w:pPr>
          </w:p>
        </w:tc>
      </w:tr>
      <w:tr w14:paraId="65606941">
        <w:trPr>
          <w:trHeight w:val="270" w:hRule="atLeast"/>
          <w:jc w:val="center"/>
        </w:trPr>
        <w:tc>
          <w:tcPr>
            <w:tcW w:w="197" w:type="pct"/>
            <w:vMerge w:val="continue"/>
            <w:tcBorders/>
            <w:vAlign w:val="center"/>
          </w:tcPr>
          <w:p w14:paraId="4855BC49">
            <w:pPr>
              <w:jc w:val="center"/>
              <w:rPr>
                <w:rFonts w:ascii="Times New Roman" w:hAnsi="Times New Roman"/>
                <w:color w:val="000000"/>
                <w:sz w:val="18"/>
                <w:szCs w:val="18"/>
              </w:rPr>
            </w:pPr>
          </w:p>
        </w:tc>
        <w:tc>
          <w:tcPr>
            <w:tcW w:w="215" w:type="pct"/>
            <w:vMerge w:val="continue"/>
            <w:vAlign w:val="center"/>
          </w:tcPr>
          <w:p w14:paraId="61DB4B7E">
            <w:pPr>
              <w:jc w:val="center"/>
              <w:rPr>
                <w:rFonts w:ascii="Times New Roman" w:hAnsi="Times New Roman"/>
                <w:color w:val="000000"/>
                <w:sz w:val="18"/>
                <w:szCs w:val="18"/>
              </w:rPr>
            </w:pPr>
          </w:p>
        </w:tc>
        <w:tc>
          <w:tcPr>
            <w:tcW w:w="1674" w:type="pct"/>
            <w:gridSpan w:val="4"/>
            <w:vAlign w:val="center"/>
          </w:tcPr>
          <w:p w14:paraId="2C0798D0">
            <w:pPr>
              <w:autoSpaceDE w:val="0"/>
              <w:autoSpaceDN w:val="0"/>
              <w:jc w:val="center"/>
              <w:rPr>
                <w:rFonts w:ascii="Times New Roman" w:hAnsi="Times New Roman"/>
                <w:b/>
                <w:bCs/>
                <w:color w:val="000000"/>
                <w:sz w:val="18"/>
                <w:szCs w:val="18"/>
              </w:rPr>
            </w:pPr>
            <w:r>
              <w:rPr>
                <w:rFonts w:hint="eastAsia" w:ascii="宋体" w:cs="宋体"/>
                <w:sz w:val="18"/>
                <w:szCs w:val="18"/>
              </w:rPr>
              <w:t>传统文化类</w:t>
            </w:r>
          </w:p>
        </w:tc>
        <w:tc>
          <w:tcPr>
            <w:tcW w:w="271" w:type="pct"/>
            <w:vAlign w:val="center"/>
          </w:tcPr>
          <w:p w14:paraId="6E633F2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14D2A155">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7BCC3989">
            <w:pPr>
              <w:autoSpaceDE w:val="0"/>
              <w:autoSpaceDN w:val="0"/>
              <w:jc w:val="left"/>
              <w:rPr>
                <w:rFonts w:ascii="Times New Roman" w:hAnsi="Times New Roman"/>
                <w:b/>
                <w:bCs/>
                <w:color w:val="000000"/>
                <w:sz w:val="18"/>
                <w:szCs w:val="18"/>
              </w:rPr>
            </w:pPr>
          </w:p>
        </w:tc>
        <w:tc>
          <w:tcPr>
            <w:tcW w:w="228" w:type="pct"/>
            <w:vAlign w:val="center"/>
          </w:tcPr>
          <w:p w14:paraId="50B41306">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6F94D750">
            <w:pPr>
              <w:autoSpaceDE w:val="0"/>
              <w:autoSpaceDN w:val="0"/>
              <w:jc w:val="left"/>
              <w:rPr>
                <w:rFonts w:ascii="Times New Roman" w:hAnsi="Times New Roman"/>
                <w:b/>
                <w:bCs/>
                <w:color w:val="000000"/>
                <w:sz w:val="18"/>
                <w:szCs w:val="18"/>
              </w:rPr>
            </w:pPr>
          </w:p>
        </w:tc>
        <w:tc>
          <w:tcPr>
            <w:tcW w:w="269" w:type="pct"/>
            <w:vAlign w:val="center"/>
          </w:tcPr>
          <w:p w14:paraId="44F647AD">
            <w:pPr>
              <w:autoSpaceDE w:val="0"/>
              <w:autoSpaceDN w:val="0"/>
              <w:jc w:val="left"/>
              <w:rPr>
                <w:rFonts w:ascii="Times New Roman" w:hAnsi="Times New Roman"/>
                <w:b/>
                <w:bCs/>
                <w:color w:val="000000"/>
                <w:sz w:val="18"/>
                <w:szCs w:val="18"/>
              </w:rPr>
            </w:pPr>
          </w:p>
        </w:tc>
        <w:tc>
          <w:tcPr>
            <w:tcW w:w="269" w:type="pct"/>
            <w:vAlign w:val="center"/>
          </w:tcPr>
          <w:p w14:paraId="1096A816">
            <w:pPr>
              <w:autoSpaceDE w:val="0"/>
              <w:autoSpaceDN w:val="0"/>
              <w:jc w:val="left"/>
              <w:rPr>
                <w:rFonts w:ascii="Times New Roman" w:hAnsi="Times New Roman"/>
                <w:b/>
                <w:bCs/>
                <w:color w:val="000000"/>
                <w:sz w:val="18"/>
                <w:szCs w:val="18"/>
              </w:rPr>
            </w:pPr>
          </w:p>
        </w:tc>
        <w:tc>
          <w:tcPr>
            <w:tcW w:w="269" w:type="pct"/>
            <w:vAlign w:val="center"/>
          </w:tcPr>
          <w:p w14:paraId="50799C42">
            <w:pPr>
              <w:autoSpaceDE w:val="0"/>
              <w:autoSpaceDN w:val="0"/>
              <w:jc w:val="left"/>
              <w:rPr>
                <w:rFonts w:ascii="Times New Roman" w:hAnsi="Times New Roman"/>
                <w:b/>
                <w:bCs/>
                <w:color w:val="000000"/>
                <w:sz w:val="18"/>
                <w:szCs w:val="18"/>
              </w:rPr>
            </w:pPr>
          </w:p>
        </w:tc>
        <w:tc>
          <w:tcPr>
            <w:tcW w:w="268" w:type="pct"/>
            <w:gridSpan w:val="2"/>
            <w:vAlign w:val="center"/>
          </w:tcPr>
          <w:p w14:paraId="3E7AC065">
            <w:pPr>
              <w:autoSpaceDE w:val="0"/>
              <w:autoSpaceDN w:val="0"/>
              <w:jc w:val="left"/>
              <w:rPr>
                <w:rFonts w:ascii="Times New Roman" w:hAnsi="Times New Roman"/>
                <w:b/>
                <w:bCs/>
                <w:color w:val="000000"/>
                <w:sz w:val="18"/>
                <w:szCs w:val="18"/>
              </w:rPr>
            </w:pPr>
          </w:p>
        </w:tc>
        <w:tc>
          <w:tcPr>
            <w:tcW w:w="269" w:type="pct"/>
            <w:vAlign w:val="center"/>
          </w:tcPr>
          <w:p w14:paraId="00588944">
            <w:pPr>
              <w:autoSpaceDE w:val="0"/>
              <w:autoSpaceDN w:val="0"/>
              <w:jc w:val="left"/>
              <w:rPr>
                <w:rFonts w:ascii="Times New Roman" w:hAnsi="Times New Roman"/>
                <w:b/>
                <w:bCs/>
                <w:color w:val="000000"/>
                <w:sz w:val="18"/>
                <w:szCs w:val="18"/>
              </w:rPr>
            </w:pPr>
          </w:p>
        </w:tc>
        <w:tc>
          <w:tcPr>
            <w:tcW w:w="354" w:type="pct"/>
            <w:vMerge w:val="continue"/>
            <w:vAlign w:val="center"/>
          </w:tcPr>
          <w:p w14:paraId="10098219">
            <w:pPr>
              <w:autoSpaceDE w:val="0"/>
              <w:autoSpaceDN w:val="0"/>
              <w:jc w:val="center"/>
              <w:rPr>
                <w:rFonts w:ascii="Times New Roman" w:hAnsi="Times New Roman"/>
                <w:color w:val="000000"/>
                <w:spacing w:val="-20"/>
                <w:sz w:val="18"/>
                <w:szCs w:val="18"/>
              </w:rPr>
            </w:pPr>
          </w:p>
        </w:tc>
      </w:tr>
      <w:tr w14:paraId="545C8DA6">
        <w:trPr>
          <w:trHeight w:val="270" w:hRule="atLeast"/>
          <w:jc w:val="center"/>
        </w:trPr>
        <w:tc>
          <w:tcPr>
            <w:tcW w:w="197" w:type="pct"/>
            <w:vMerge w:val="continue"/>
            <w:tcBorders/>
            <w:vAlign w:val="center"/>
          </w:tcPr>
          <w:p w14:paraId="335793F0">
            <w:pPr>
              <w:jc w:val="center"/>
              <w:rPr>
                <w:rFonts w:ascii="Times New Roman" w:hAnsi="Times New Roman"/>
                <w:color w:val="000000"/>
                <w:sz w:val="18"/>
                <w:szCs w:val="18"/>
              </w:rPr>
            </w:pPr>
          </w:p>
        </w:tc>
        <w:tc>
          <w:tcPr>
            <w:tcW w:w="215" w:type="pct"/>
            <w:vMerge w:val="continue"/>
            <w:vAlign w:val="center"/>
          </w:tcPr>
          <w:p w14:paraId="29A72DA2">
            <w:pPr>
              <w:jc w:val="center"/>
              <w:rPr>
                <w:rFonts w:ascii="Times New Roman" w:hAnsi="Times New Roman"/>
                <w:color w:val="000000"/>
                <w:sz w:val="18"/>
                <w:szCs w:val="18"/>
              </w:rPr>
            </w:pPr>
          </w:p>
        </w:tc>
        <w:tc>
          <w:tcPr>
            <w:tcW w:w="1674" w:type="pct"/>
            <w:gridSpan w:val="4"/>
            <w:vAlign w:val="center"/>
          </w:tcPr>
          <w:p w14:paraId="13D72CE0">
            <w:pPr>
              <w:autoSpaceDE w:val="0"/>
              <w:autoSpaceDN w:val="0"/>
              <w:jc w:val="center"/>
              <w:rPr>
                <w:rFonts w:ascii="Times New Roman" w:hAnsi="Times New Roman"/>
                <w:b/>
                <w:bCs/>
                <w:color w:val="000000"/>
                <w:sz w:val="18"/>
                <w:szCs w:val="18"/>
              </w:rPr>
            </w:pPr>
            <w:r>
              <w:rPr>
                <w:rFonts w:hint="eastAsia" w:ascii="宋体" w:cs="宋体"/>
                <w:sz w:val="18"/>
                <w:szCs w:val="18"/>
              </w:rPr>
              <w:t>身心健康类</w:t>
            </w:r>
          </w:p>
        </w:tc>
        <w:tc>
          <w:tcPr>
            <w:tcW w:w="271" w:type="pct"/>
            <w:vAlign w:val="center"/>
          </w:tcPr>
          <w:p w14:paraId="012E1CBF">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5E0FC692">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165BEF58">
            <w:pPr>
              <w:autoSpaceDE w:val="0"/>
              <w:autoSpaceDN w:val="0"/>
              <w:jc w:val="left"/>
              <w:rPr>
                <w:rFonts w:ascii="Times New Roman" w:hAnsi="Times New Roman"/>
                <w:b/>
                <w:bCs/>
                <w:color w:val="000000"/>
                <w:sz w:val="18"/>
                <w:szCs w:val="18"/>
              </w:rPr>
            </w:pPr>
          </w:p>
        </w:tc>
        <w:tc>
          <w:tcPr>
            <w:tcW w:w="228" w:type="pct"/>
            <w:vAlign w:val="center"/>
          </w:tcPr>
          <w:p w14:paraId="0ED0C8E4">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27E93FED">
            <w:pPr>
              <w:autoSpaceDE w:val="0"/>
              <w:autoSpaceDN w:val="0"/>
              <w:jc w:val="left"/>
              <w:rPr>
                <w:rFonts w:ascii="Times New Roman" w:hAnsi="Times New Roman"/>
                <w:b/>
                <w:bCs/>
                <w:color w:val="000000"/>
                <w:sz w:val="18"/>
                <w:szCs w:val="18"/>
              </w:rPr>
            </w:pPr>
          </w:p>
        </w:tc>
        <w:tc>
          <w:tcPr>
            <w:tcW w:w="269" w:type="pct"/>
            <w:vAlign w:val="center"/>
          </w:tcPr>
          <w:p w14:paraId="2F3B7DBE">
            <w:pPr>
              <w:autoSpaceDE w:val="0"/>
              <w:autoSpaceDN w:val="0"/>
              <w:jc w:val="left"/>
              <w:rPr>
                <w:rFonts w:ascii="Times New Roman" w:hAnsi="Times New Roman"/>
                <w:b/>
                <w:bCs/>
                <w:color w:val="000000"/>
                <w:sz w:val="18"/>
                <w:szCs w:val="18"/>
              </w:rPr>
            </w:pPr>
          </w:p>
        </w:tc>
        <w:tc>
          <w:tcPr>
            <w:tcW w:w="269" w:type="pct"/>
            <w:vAlign w:val="center"/>
          </w:tcPr>
          <w:p w14:paraId="3F02407C">
            <w:pPr>
              <w:autoSpaceDE w:val="0"/>
              <w:autoSpaceDN w:val="0"/>
              <w:jc w:val="left"/>
              <w:rPr>
                <w:rFonts w:ascii="Times New Roman" w:hAnsi="Times New Roman"/>
                <w:b/>
                <w:bCs/>
                <w:color w:val="000000"/>
                <w:sz w:val="18"/>
                <w:szCs w:val="18"/>
              </w:rPr>
            </w:pPr>
          </w:p>
        </w:tc>
        <w:tc>
          <w:tcPr>
            <w:tcW w:w="269" w:type="pct"/>
            <w:vAlign w:val="center"/>
          </w:tcPr>
          <w:p w14:paraId="4255552E">
            <w:pPr>
              <w:autoSpaceDE w:val="0"/>
              <w:autoSpaceDN w:val="0"/>
              <w:jc w:val="left"/>
              <w:rPr>
                <w:rFonts w:ascii="Times New Roman" w:hAnsi="Times New Roman"/>
                <w:b/>
                <w:bCs/>
                <w:color w:val="000000"/>
                <w:sz w:val="18"/>
                <w:szCs w:val="18"/>
              </w:rPr>
            </w:pPr>
          </w:p>
        </w:tc>
        <w:tc>
          <w:tcPr>
            <w:tcW w:w="268" w:type="pct"/>
            <w:gridSpan w:val="2"/>
            <w:vAlign w:val="center"/>
          </w:tcPr>
          <w:p w14:paraId="3B9796B1">
            <w:pPr>
              <w:autoSpaceDE w:val="0"/>
              <w:autoSpaceDN w:val="0"/>
              <w:jc w:val="left"/>
              <w:rPr>
                <w:rFonts w:ascii="Times New Roman" w:hAnsi="Times New Roman"/>
                <w:b/>
                <w:bCs/>
                <w:color w:val="000000"/>
                <w:sz w:val="18"/>
                <w:szCs w:val="18"/>
              </w:rPr>
            </w:pPr>
          </w:p>
        </w:tc>
        <w:tc>
          <w:tcPr>
            <w:tcW w:w="269" w:type="pct"/>
            <w:vAlign w:val="center"/>
          </w:tcPr>
          <w:p w14:paraId="4FC66214">
            <w:pPr>
              <w:autoSpaceDE w:val="0"/>
              <w:autoSpaceDN w:val="0"/>
              <w:jc w:val="left"/>
              <w:rPr>
                <w:rFonts w:ascii="Times New Roman" w:hAnsi="Times New Roman"/>
                <w:b/>
                <w:bCs/>
                <w:color w:val="000000"/>
                <w:sz w:val="18"/>
                <w:szCs w:val="18"/>
              </w:rPr>
            </w:pPr>
          </w:p>
        </w:tc>
        <w:tc>
          <w:tcPr>
            <w:tcW w:w="354" w:type="pct"/>
            <w:vMerge w:val="continue"/>
            <w:vAlign w:val="center"/>
          </w:tcPr>
          <w:p w14:paraId="4F037D01">
            <w:pPr>
              <w:autoSpaceDE w:val="0"/>
              <w:autoSpaceDN w:val="0"/>
              <w:jc w:val="center"/>
              <w:rPr>
                <w:rFonts w:ascii="Times New Roman" w:hAnsi="Times New Roman"/>
                <w:color w:val="000000"/>
                <w:spacing w:val="-20"/>
                <w:sz w:val="18"/>
                <w:szCs w:val="18"/>
              </w:rPr>
            </w:pPr>
          </w:p>
        </w:tc>
      </w:tr>
      <w:tr w14:paraId="5B88DF34">
        <w:trPr>
          <w:trHeight w:val="90" w:hRule="atLeast"/>
          <w:jc w:val="center"/>
        </w:trPr>
        <w:tc>
          <w:tcPr>
            <w:tcW w:w="197" w:type="pct"/>
            <w:vMerge w:val="continue"/>
            <w:tcBorders/>
            <w:vAlign w:val="center"/>
          </w:tcPr>
          <w:p w14:paraId="22A25F3F">
            <w:pPr>
              <w:jc w:val="center"/>
              <w:rPr>
                <w:rFonts w:ascii="Times New Roman" w:hAnsi="Times New Roman"/>
                <w:color w:val="000000"/>
                <w:sz w:val="18"/>
                <w:szCs w:val="18"/>
              </w:rPr>
            </w:pPr>
          </w:p>
        </w:tc>
        <w:tc>
          <w:tcPr>
            <w:tcW w:w="215" w:type="pct"/>
            <w:vMerge w:val="continue"/>
            <w:vAlign w:val="center"/>
          </w:tcPr>
          <w:p w14:paraId="61FDEC76">
            <w:pPr>
              <w:jc w:val="center"/>
              <w:rPr>
                <w:rFonts w:ascii="Times New Roman" w:hAnsi="Times New Roman"/>
                <w:color w:val="000000"/>
                <w:sz w:val="18"/>
                <w:szCs w:val="18"/>
              </w:rPr>
            </w:pPr>
          </w:p>
        </w:tc>
        <w:tc>
          <w:tcPr>
            <w:tcW w:w="1674" w:type="pct"/>
            <w:gridSpan w:val="4"/>
            <w:vAlign w:val="center"/>
          </w:tcPr>
          <w:p w14:paraId="0F507D4B">
            <w:pPr>
              <w:autoSpaceDE w:val="0"/>
              <w:autoSpaceDN w:val="0"/>
              <w:jc w:val="center"/>
              <w:rPr>
                <w:rFonts w:ascii="Times New Roman" w:hAnsi="Times New Roman"/>
                <w:b/>
                <w:bCs/>
                <w:color w:val="000000"/>
                <w:sz w:val="18"/>
                <w:szCs w:val="18"/>
              </w:rPr>
            </w:pPr>
            <w:r>
              <w:rPr>
                <w:rFonts w:hint="eastAsia" w:ascii="宋体" w:cs="宋体"/>
                <w:sz w:val="18"/>
                <w:szCs w:val="18"/>
              </w:rPr>
              <w:t>职业素养类</w:t>
            </w:r>
          </w:p>
        </w:tc>
        <w:tc>
          <w:tcPr>
            <w:tcW w:w="271" w:type="pct"/>
            <w:vAlign w:val="center"/>
          </w:tcPr>
          <w:p w14:paraId="252C48B2">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2AF85F2A">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57EA48B3">
            <w:pPr>
              <w:autoSpaceDE w:val="0"/>
              <w:autoSpaceDN w:val="0"/>
              <w:jc w:val="left"/>
              <w:rPr>
                <w:rFonts w:ascii="Times New Roman" w:hAnsi="Times New Roman"/>
                <w:b/>
                <w:bCs/>
                <w:color w:val="000000"/>
                <w:sz w:val="18"/>
                <w:szCs w:val="18"/>
              </w:rPr>
            </w:pPr>
          </w:p>
        </w:tc>
        <w:tc>
          <w:tcPr>
            <w:tcW w:w="228" w:type="pct"/>
            <w:vAlign w:val="center"/>
          </w:tcPr>
          <w:p w14:paraId="6D10B60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424EB228">
            <w:pPr>
              <w:autoSpaceDE w:val="0"/>
              <w:autoSpaceDN w:val="0"/>
              <w:jc w:val="left"/>
              <w:rPr>
                <w:rFonts w:ascii="Times New Roman" w:hAnsi="Times New Roman"/>
                <w:b/>
                <w:bCs/>
                <w:color w:val="000000"/>
                <w:sz w:val="18"/>
                <w:szCs w:val="18"/>
              </w:rPr>
            </w:pPr>
          </w:p>
        </w:tc>
        <w:tc>
          <w:tcPr>
            <w:tcW w:w="269" w:type="pct"/>
            <w:vAlign w:val="center"/>
          </w:tcPr>
          <w:p w14:paraId="7BD4C856">
            <w:pPr>
              <w:autoSpaceDE w:val="0"/>
              <w:autoSpaceDN w:val="0"/>
              <w:jc w:val="left"/>
              <w:rPr>
                <w:rFonts w:ascii="Times New Roman" w:hAnsi="Times New Roman"/>
                <w:b/>
                <w:bCs/>
                <w:color w:val="000000"/>
                <w:sz w:val="18"/>
                <w:szCs w:val="18"/>
              </w:rPr>
            </w:pPr>
          </w:p>
        </w:tc>
        <w:tc>
          <w:tcPr>
            <w:tcW w:w="269" w:type="pct"/>
            <w:vAlign w:val="center"/>
          </w:tcPr>
          <w:p w14:paraId="72804F83">
            <w:pPr>
              <w:autoSpaceDE w:val="0"/>
              <w:autoSpaceDN w:val="0"/>
              <w:jc w:val="left"/>
              <w:rPr>
                <w:rFonts w:ascii="Times New Roman" w:hAnsi="Times New Roman"/>
                <w:b/>
                <w:bCs/>
                <w:color w:val="000000"/>
                <w:sz w:val="18"/>
                <w:szCs w:val="18"/>
              </w:rPr>
            </w:pPr>
          </w:p>
        </w:tc>
        <w:tc>
          <w:tcPr>
            <w:tcW w:w="269" w:type="pct"/>
            <w:vAlign w:val="center"/>
          </w:tcPr>
          <w:p w14:paraId="649F667A">
            <w:pPr>
              <w:autoSpaceDE w:val="0"/>
              <w:autoSpaceDN w:val="0"/>
              <w:jc w:val="left"/>
              <w:rPr>
                <w:rFonts w:ascii="Times New Roman" w:hAnsi="Times New Roman"/>
                <w:b/>
                <w:bCs/>
                <w:color w:val="000000"/>
                <w:sz w:val="18"/>
                <w:szCs w:val="18"/>
              </w:rPr>
            </w:pPr>
          </w:p>
        </w:tc>
        <w:tc>
          <w:tcPr>
            <w:tcW w:w="268" w:type="pct"/>
            <w:gridSpan w:val="2"/>
            <w:vAlign w:val="center"/>
          </w:tcPr>
          <w:p w14:paraId="3AA1E1D2">
            <w:pPr>
              <w:autoSpaceDE w:val="0"/>
              <w:autoSpaceDN w:val="0"/>
              <w:jc w:val="left"/>
              <w:rPr>
                <w:rFonts w:ascii="Times New Roman" w:hAnsi="Times New Roman"/>
                <w:b/>
                <w:bCs/>
                <w:color w:val="000000"/>
                <w:sz w:val="18"/>
                <w:szCs w:val="18"/>
              </w:rPr>
            </w:pPr>
          </w:p>
        </w:tc>
        <w:tc>
          <w:tcPr>
            <w:tcW w:w="269" w:type="pct"/>
            <w:vAlign w:val="center"/>
          </w:tcPr>
          <w:p w14:paraId="24BC36DF">
            <w:pPr>
              <w:autoSpaceDE w:val="0"/>
              <w:autoSpaceDN w:val="0"/>
              <w:jc w:val="left"/>
              <w:rPr>
                <w:rFonts w:ascii="Times New Roman" w:hAnsi="Times New Roman"/>
                <w:b/>
                <w:bCs/>
                <w:color w:val="000000"/>
                <w:sz w:val="18"/>
                <w:szCs w:val="18"/>
              </w:rPr>
            </w:pPr>
          </w:p>
        </w:tc>
        <w:tc>
          <w:tcPr>
            <w:tcW w:w="354" w:type="pct"/>
            <w:vMerge w:val="continue"/>
            <w:vAlign w:val="center"/>
          </w:tcPr>
          <w:p w14:paraId="58B0B9FC">
            <w:pPr>
              <w:autoSpaceDE w:val="0"/>
              <w:autoSpaceDN w:val="0"/>
              <w:jc w:val="center"/>
              <w:rPr>
                <w:rFonts w:ascii="Times New Roman" w:hAnsi="Times New Roman"/>
                <w:color w:val="000000"/>
                <w:spacing w:val="-20"/>
                <w:sz w:val="18"/>
                <w:szCs w:val="18"/>
              </w:rPr>
            </w:pPr>
          </w:p>
        </w:tc>
      </w:tr>
      <w:tr w14:paraId="59C32C98">
        <w:trPr>
          <w:trHeight w:val="270" w:hRule="atLeast"/>
          <w:jc w:val="center"/>
        </w:trPr>
        <w:tc>
          <w:tcPr>
            <w:tcW w:w="197" w:type="pct"/>
            <w:vMerge w:val="continue"/>
            <w:tcBorders/>
            <w:vAlign w:val="center"/>
          </w:tcPr>
          <w:p w14:paraId="0480E76C">
            <w:pPr>
              <w:jc w:val="center"/>
              <w:rPr>
                <w:rFonts w:ascii="Times New Roman" w:hAnsi="Times New Roman"/>
                <w:color w:val="000000"/>
                <w:sz w:val="18"/>
                <w:szCs w:val="18"/>
              </w:rPr>
            </w:pPr>
          </w:p>
        </w:tc>
        <w:tc>
          <w:tcPr>
            <w:tcW w:w="215" w:type="pct"/>
            <w:vMerge w:val="continue"/>
            <w:vAlign w:val="center"/>
          </w:tcPr>
          <w:p w14:paraId="0B9537A6">
            <w:pPr>
              <w:jc w:val="center"/>
              <w:rPr>
                <w:rFonts w:ascii="Times New Roman" w:hAnsi="Times New Roman"/>
                <w:color w:val="000000"/>
                <w:sz w:val="18"/>
                <w:szCs w:val="18"/>
              </w:rPr>
            </w:pPr>
          </w:p>
        </w:tc>
        <w:tc>
          <w:tcPr>
            <w:tcW w:w="1674" w:type="pct"/>
            <w:gridSpan w:val="4"/>
            <w:vAlign w:val="center"/>
          </w:tcPr>
          <w:p w14:paraId="1592F7A8">
            <w:pPr>
              <w:autoSpaceDE w:val="0"/>
              <w:autoSpaceDN w:val="0"/>
              <w:jc w:val="center"/>
              <w:rPr>
                <w:rFonts w:ascii="Times New Roman" w:hAnsi="Times New Roman"/>
                <w:b/>
                <w:bCs/>
                <w:color w:val="000000"/>
                <w:sz w:val="18"/>
                <w:szCs w:val="18"/>
              </w:rPr>
            </w:pPr>
            <w:r>
              <w:rPr>
                <w:rFonts w:hint="eastAsia" w:ascii="宋体" w:cs="宋体"/>
                <w:sz w:val="18"/>
                <w:szCs w:val="18"/>
              </w:rPr>
              <w:t>美育教育类</w:t>
            </w:r>
          </w:p>
        </w:tc>
        <w:tc>
          <w:tcPr>
            <w:tcW w:w="271" w:type="pct"/>
            <w:vAlign w:val="center"/>
          </w:tcPr>
          <w:p w14:paraId="425DAB5B">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04AB2C40">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77E1AECB">
            <w:pPr>
              <w:autoSpaceDE w:val="0"/>
              <w:autoSpaceDN w:val="0"/>
              <w:jc w:val="left"/>
              <w:rPr>
                <w:rFonts w:ascii="Times New Roman" w:hAnsi="Times New Roman"/>
                <w:b/>
                <w:bCs/>
                <w:color w:val="000000"/>
                <w:sz w:val="18"/>
                <w:szCs w:val="18"/>
              </w:rPr>
            </w:pPr>
          </w:p>
        </w:tc>
        <w:tc>
          <w:tcPr>
            <w:tcW w:w="228" w:type="pct"/>
            <w:vAlign w:val="center"/>
          </w:tcPr>
          <w:p w14:paraId="78935E35">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251F2826">
            <w:pPr>
              <w:autoSpaceDE w:val="0"/>
              <w:autoSpaceDN w:val="0"/>
              <w:jc w:val="left"/>
              <w:rPr>
                <w:rFonts w:ascii="Times New Roman" w:hAnsi="Times New Roman"/>
                <w:b/>
                <w:bCs/>
                <w:color w:val="000000"/>
                <w:sz w:val="18"/>
                <w:szCs w:val="18"/>
              </w:rPr>
            </w:pPr>
          </w:p>
        </w:tc>
        <w:tc>
          <w:tcPr>
            <w:tcW w:w="269" w:type="pct"/>
            <w:vAlign w:val="center"/>
          </w:tcPr>
          <w:p w14:paraId="3EB5B449">
            <w:pPr>
              <w:autoSpaceDE w:val="0"/>
              <w:autoSpaceDN w:val="0"/>
              <w:jc w:val="left"/>
              <w:rPr>
                <w:rFonts w:ascii="Times New Roman" w:hAnsi="Times New Roman"/>
                <w:b/>
                <w:bCs/>
                <w:color w:val="000000"/>
                <w:sz w:val="18"/>
                <w:szCs w:val="18"/>
              </w:rPr>
            </w:pPr>
          </w:p>
        </w:tc>
        <w:tc>
          <w:tcPr>
            <w:tcW w:w="269" w:type="pct"/>
            <w:vAlign w:val="center"/>
          </w:tcPr>
          <w:p w14:paraId="55F80B8D">
            <w:pPr>
              <w:autoSpaceDE w:val="0"/>
              <w:autoSpaceDN w:val="0"/>
              <w:jc w:val="left"/>
              <w:rPr>
                <w:rFonts w:ascii="Times New Roman" w:hAnsi="Times New Roman"/>
                <w:b/>
                <w:bCs/>
                <w:color w:val="000000"/>
                <w:sz w:val="18"/>
                <w:szCs w:val="18"/>
              </w:rPr>
            </w:pPr>
          </w:p>
        </w:tc>
        <w:tc>
          <w:tcPr>
            <w:tcW w:w="269" w:type="pct"/>
            <w:vAlign w:val="center"/>
          </w:tcPr>
          <w:p w14:paraId="1F66998F">
            <w:pPr>
              <w:autoSpaceDE w:val="0"/>
              <w:autoSpaceDN w:val="0"/>
              <w:jc w:val="left"/>
              <w:rPr>
                <w:rFonts w:ascii="Times New Roman" w:hAnsi="Times New Roman"/>
                <w:b/>
                <w:bCs/>
                <w:color w:val="000000"/>
                <w:sz w:val="18"/>
                <w:szCs w:val="18"/>
              </w:rPr>
            </w:pPr>
          </w:p>
        </w:tc>
        <w:tc>
          <w:tcPr>
            <w:tcW w:w="268" w:type="pct"/>
            <w:gridSpan w:val="2"/>
            <w:vAlign w:val="center"/>
          </w:tcPr>
          <w:p w14:paraId="1C4A786F">
            <w:pPr>
              <w:autoSpaceDE w:val="0"/>
              <w:autoSpaceDN w:val="0"/>
              <w:jc w:val="left"/>
              <w:rPr>
                <w:rFonts w:ascii="Times New Roman" w:hAnsi="Times New Roman"/>
                <w:b/>
                <w:bCs/>
                <w:color w:val="000000"/>
                <w:sz w:val="18"/>
                <w:szCs w:val="18"/>
              </w:rPr>
            </w:pPr>
          </w:p>
        </w:tc>
        <w:tc>
          <w:tcPr>
            <w:tcW w:w="269" w:type="pct"/>
            <w:vAlign w:val="center"/>
          </w:tcPr>
          <w:p w14:paraId="16271668">
            <w:pPr>
              <w:autoSpaceDE w:val="0"/>
              <w:autoSpaceDN w:val="0"/>
              <w:jc w:val="left"/>
              <w:rPr>
                <w:rFonts w:ascii="Times New Roman" w:hAnsi="Times New Roman"/>
                <w:b/>
                <w:bCs/>
                <w:color w:val="000000"/>
                <w:sz w:val="18"/>
                <w:szCs w:val="18"/>
              </w:rPr>
            </w:pPr>
          </w:p>
        </w:tc>
        <w:tc>
          <w:tcPr>
            <w:tcW w:w="354" w:type="pct"/>
            <w:vMerge w:val="continue"/>
            <w:vAlign w:val="center"/>
          </w:tcPr>
          <w:p w14:paraId="7D7A6FF1">
            <w:pPr>
              <w:autoSpaceDE w:val="0"/>
              <w:autoSpaceDN w:val="0"/>
              <w:jc w:val="center"/>
              <w:rPr>
                <w:rFonts w:ascii="Times New Roman" w:hAnsi="Times New Roman"/>
                <w:color w:val="000000"/>
                <w:spacing w:val="-20"/>
                <w:sz w:val="18"/>
                <w:szCs w:val="18"/>
              </w:rPr>
            </w:pPr>
          </w:p>
        </w:tc>
      </w:tr>
      <w:tr w14:paraId="1948D503">
        <w:trPr>
          <w:trHeight w:val="270" w:hRule="atLeast"/>
          <w:jc w:val="center"/>
        </w:trPr>
        <w:tc>
          <w:tcPr>
            <w:tcW w:w="197" w:type="pct"/>
            <w:vMerge w:val="continue"/>
            <w:tcBorders/>
            <w:vAlign w:val="center"/>
          </w:tcPr>
          <w:p w14:paraId="10D9AD68">
            <w:pPr>
              <w:jc w:val="center"/>
              <w:rPr>
                <w:rFonts w:ascii="Times New Roman" w:hAnsi="Times New Roman"/>
                <w:color w:val="000000"/>
                <w:sz w:val="18"/>
                <w:szCs w:val="18"/>
              </w:rPr>
            </w:pPr>
          </w:p>
        </w:tc>
        <w:tc>
          <w:tcPr>
            <w:tcW w:w="215" w:type="pct"/>
            <w:vMerge w:val="continue"/>
            <w:vAlign w:val="center"/>
          </w:tcPr>
          <w:p w14:paraId="5A131F9B">
            <w:pPr>
              <w:jc w:val="center"/>
              <w:rPr>
                <w:rFonts w:ascii="Times New Roman" w:hAnsi="Times New Roman"/>
                <w:color w:val="000000"/>
                <w:sz w:val="18"/>
                <w:szCs w:val="18"/>
              </w:rPr>
            </w:pPr>
          </w:p>
        </w:tc>
        <w:tc>
          <w:tcPr>
            <w:tcW w:w="1674" w:type="pct"/>
            <w:gridSpan w:val="4"/>
            <w:vAlign w:val="center"/>
          </w:tcPr>
          <w:p w14:paraId="5B7A088D">
            <w:pPr>
              <w:autoSpaceDE w:val="0"/>
              <w:autoSpaceDN w:val="0"/>
              <w:jc w:val="center"/>
              <w:rPr>
                <w:rFonts w:ascii="Times New Roman" w:hAnsi="Times New Roman"/>
                <w:b/>
                <w:bCs/>
                <w:color w:val="000000"/>
                <w:sz w:val="18"/>
                <w:szCs w:val="18"/>
              </w:rPr>
            </w:pPr>
            <w:r>
              <w:rPr>
                <w:rFonts w:hint="eastAsia" w:ascii="Times New Roman" w:hAnsi="Times New Roman"/>
                <w:b/>
                <w:bCs/>
                <w:sz w:val="18"/>
                <w:szCs w:val="18"/>
              </w:rPr>
              <w:t>小计</w:t>
            </w:r>
          </w:p>
        </w:tc>
        <w:tc>
          <w:tcPr>
            <w:tcW w:w="271" w:type="pct"/>
            <w:vAlign w:val="center"/>
          </w:tcPr>
          <w:p w14:paraId="45CA57A8">
            <w:pPr>
              <w:autoSpaceDE w:val="0"/>
              <w:autoSpaceDN w:val="0"/>
              <w:jc w:val="left"/>
              <w:rPr>
                <w:rFonts w:ascii="Times New Roman" w:hAnsi="Times New Roman"/>
                <w:b/>
                <w:bCs/>
                <w:color w:val="FF0000"/>
                <w:sz w:val="18"/>
                <w:szCs w:val="18"/>
              </w:rPr>
            </w:pPr>
            <w:r>
              <w:rPr>
                <w:rFonts w:hint="eastAsia" w:ascii="Times New Roman" w:hAnsi="Times New Roman"/>
                <w:bCs/>
                <w:color w:val="FF0000"/>
                <w:sz w:val="18"/>
                <w:szCs w:val="18"/>
              </w:rPr>
              <w:t>128</w:t>
            </w:r>
          </w:p>
        </w:tc>
        <w:tc>
          <w:tcPr>
            <w:tcW w:w="215" w:type="pct"/>
            <w:vAlign w:val="center"/>
          </w:tcPr>
          <w:p w14:paraId="4424C97E">
            <w:pPr>
              <w:autoSpaceDE w:val="0"/>
              <w:autoSpaceDN w:val="0"/>
              <w:jc w:val="left"/>
              <w:rPr>
                <w:rFonts w:ascii="Times New Roman" w:hAnsi="Times New Roman"/>
                <w:b/>
                <w:bCs/>
                <w:color w:val="FF0000"/>
                <w:sz w:val="18"/>
                <w:szCs w:val="18"/>
              </w:rPr>
            </w:pPr>
            <w:r>
              <w:rPr>
                <w:rFonts w:hint="eastAsia" w:ascii="Times New Roman" w:hAnsi="Times New Roman"/>
                <w:bCs/>
                <w:color w:val="FF0000"/>
                <w:sz w:val="18"/>
                <w:szCs w:val="18"/>
              </w:rPr>
              <w:t>128</w:t>
            </w:r>
          </w:p>
        </w:tc>
        <w:tc>
          <w:tcPr>
            <w:tcW w:w="215" w:type="pct"/>
            <w:vAlign w:val="center"/>
          </w:tcPr>
          <w:p w14:paraId="1EEF0872">
            <w:pPr>
              <w:autoSpaceDE w:val="0"/>
              <w:autoSpaceDN w:val="0"/>
              <w:jc w:val="left"/>
              <w:rPr>
                <w:rFonts w:ascii="Times New Roman" w:hAnsi="Times New Roman"/>
                <w:b/>
                <w:bCs/>
                <w:color w:val="FF0000"/>
                <w:sz w:val="18"/>
                <w:szCs w:val="18"/>
              </w:rPr>
            </w:pPr>
          </w:p>
        </w:tc>
        <w:tc>
          <w:tcPr>
            <w:tcW w:w="228" w:type="pct"/>
            <w:vAlign w:val="center"/>
          </w:tcPr>
          <w:p w14:paraId="718E9C5C">
            <w:pPr>
              <w:autoSpaceDE w:val="0"/>
              <w:autoSpaceDN w:val="0"/>
              <w:jc w:val="left"/>
              <w:rPr>
                <w:rFonts w:ascii="Times New Roman" w:hAnsi="Times New Roman"/>
                <w:b/>
                <w:bCs/>
                <w:color w:val="FF0000"/>
                <w:sz w:val="18"/>
                <w:szCs w:val="18"/>
              </w:rPr>
            </w:pPr>
            <w:r>
              <w:rPr>
                <w:rFonts w:ascii="Times New Roman" w:hAnsi="Times New Roman"/>
                <w:bCs/>
                <w:color w:val="FF0000"/>
                <w:sz w:val="18"/>
                <w:szCs w:val="18"/>
              </w:rPr>
              <w:t>4</w:t>
            </w:r>
          </w:p>
        </w:tc>
        <w:tc>
          <w:tcPr>
            <w:tcW w:w="279" w:type="pct"/>
            <w:vAlign w:val="center"/>
          </w:tcPr>
          <w:p w14:paraId="457114A9">
            <w:pPr>
              <w:autoSpaceDE w:val="0"/>
              <w:autoSpaceDN w:val="0"/>
              <w:jc w:val="left"/>
              <w:rPr>
                <w:rFonts w:ascii="Times New Roman" w:hAnsi="Times New Roman"/>
                <w:b/>
                <w:bCs/>
                <w:color w:val="FF0000"/>
                <w:sz w:val="18"/>
                <w:szCs w:val="18"/>
              </w:rPr>
            </w:pPr>
          </w:p>
        </w:tc>
        <w:tc>
          <w:tcPr>
            <w:tcW w:w="269" w:type="pct"/>
            <w:vAlign w:val="center"/>
          </w:tcPr>
          <w:p w14:paraId="0F79F434">
            <w:pPr>
              <w:autoSpaceDE w:val="0"/>
              <w:autoSpaceDN w:val="0"/>
              <w:jc w:val="left"/>
              <w:rPr>
                <w:rFonts w:ascii="Times New Roman" w:hAnsi="Times New Roman"/>
                <w:b/>
                <w:bCs/>
                <w:color w:val="FF0000"/>
                <w:sz w:val="18"/>
                <w:szCs w:val="18"/>
              </w:rPr>
            </w:pPr>
          </w:p>
        </w:tc>
        <w:tc>
          <w:tcPr>
            <w:tcW w:w="269" w:type="pct"/>
            <w:vAlign w:val="center"/>
          </w:tcPr>
          <w:p w14:paraId="34083B5F">
            <w:pPr>
              <w:autoSpaceDE w:val="0"/>
              <w:autoSpaceDN w:val="0"/>
              <w:jc w:val="left"/>
              <w:rPr>
                <w:rFonts w:ascii="Times New Roman" w:hAnsi="Times New Roman"/>
                <w:b/>
                <w:bCs/>
                <w:color w:val="FF0000"/>
                <w:sz w:val="18"/>
                <w:szCs w:val="18"/>
              </w:rPr>
            </w:pPr>
          </w:p>
        </w:tc>
        <w:tc>
          <w:tcPr>
            <w:tcW w:w="269" w:type="pct"/>
            <w:vAlign w:val="center"/>
          </w:tcPr>
          <w:p w14:paraId="398E38CF">
            <w:pPr>
              <w:autoSpaceDE w:val="0"/>
              <w:autoSpaceDN w:val="0"/>
              <w:jc w:val="left"/>
              <w:rPr>
                <w:rFonts w:ascii="Times New Roman" w:hAnsi="Times New Roman"/>
                <w:b/>
                <w:bCs/>
                <w:color w:val="FF0000"/>
                <w:sz w:val="18"/>
                <w:szCs w:val="18"/>
              </w:rPr>
            </w:pPr>
          </w:p>
        </w:tc>
        <w:tc>
          <w:tcPr>
            <w:tcW w:w="268" w:type="pct"/>
            <w:gridSpan w:val="2"/>
            <w:vAlign w:val="center"/>
          </w:tcPr>
          <w:p w14:paraId="24695B0C">
            <w:pPr>
              <w:autoSpaceDE w:val="0"/>
              <w:autoSpaceDN w:val="0"/>
              <w:jc w:val="left"/>
              <w:rPr>
                <w:rFonts w:ascii="Times New Roman" w:hAnsi="Times New Roman"/>
                <w:b/>
                <w:bCs/>
                <w:color w:val="000000"/>
                <w:sz w:val="18"/>
                <w:szCs w:val="18"/>
              </w:rPr>
            </w:pPr>
          </w:p>
        </w:tc>
        <w:tc>
          <w:tcPr>
            <w:tcW w:w="269" w:type="pct"/>
            <w:vAlign w:val="center"/>
          </w:tcPr>
          <w:p w14:paraId="3DAAFDFD">
            <w:pPr>
              <w:autoSpaceDE w:val="0"/>
              <w:autoSpaceDN w:val="0"/>
              <w:jc w:val="left"/>
              <w:rPr>
                <w:rFonts w:ascii="Times New Roman" w:hAnsi="Times New Roman"/>
                <w:b/>
                <w:bCs/>
                <w:color w:val="000000"/>
                <w:sz w:val="18"/>
                <w:szCs w:val="18"/>
              </w:rPr>
            </w:pPr>
          </w:p>
        </w:tc>
        <w:tc>
          <w:tcPr>
            <w:tcW w:w="354" w:type="pct"/>
            <w:vAlign w:val="center"/>
          </w:tcPr>
          <w:p w14:paraId="1E7BA805">
            <w:pPr>
              <w:autoSpaceDE w:val="0"/>
              <w:autoSpaceDN w:val="0"/>
              <w:jc w:val="center"/>
              <w:rPr>
                <w:rFonts w:ascii="Times New Roman" w:hAnsi="Times New Roman"/>
                <w:color w:val="000000"/>
                <w:spacing w:val="-20"/>
                <w:sz w:val="18"/>
                <w:szCs w:val="18"/>
              </w:rPr>
            </w:pPr>
          </w:p>
        </w:tc>
      </w:tr>
      <w:tr w14:paraId="55E4C5CF">
        <w:trPr>
          <w:trHeight w:val="270" w:hRule="atLeast"/>
          <w:jc w:val="center"/>
        </w:trPr>
        <w:tc>
          <w:tcPr>
            <w:tcW w:w="197" w:type="pct"/>
            <w:vMerge w:val="continue"/>
            <w:tcBorders/>
            <w:vAlign w:val="center"/>
          </w:tcPr>
          <w:p w14:paraId="31C94B58">
            <w:pPr>
              <w:jc w:val="center"/>
              <w:rPr>
                <w:rFonts w:ascii="Times New Roman" w:hAnsi="Times New Roman"/>
                <w:color w:val="000000"/>
                <w:sz w:val="18"/>
                <w:szCs w:val="18"/>
              </w:rPr>
            </w:pPr>
          </w:p>
        </w:tc>
        <w:tc>
          <w:tcPr>
            <w:tcW w:w="215" w:type="pct"/>
            <w:vMerge w:val="restart"/>
            <w:vAlign w:val="center"/>
          </w:tcPr>
          <w:p w14:paraId="081E008B">
            <w:pPr>
              <w:jc w:val="center"/>
              <w:rPr>
                <w:rFonts w:ascii="Times New Roman" w:hAnsi="Times New Roman"/>
                <w:color w:val="000000"/>
                <w:sz w:val="18"/>
                <w:szCs w:val="18"/>
              </w:rPr>
            </w:pPr>
            <w:r>
              <w:rPr>
                <w:rFonts w:hint="eastAsia" w:ascii="Times New Roman" w:hAnsi="Times New Roman"/>
                <w:color w:val="000000"/>
                <w:sz w:val="18"/>
                <w:szCs w:val="18"/>
              </w:rPr>
              <w:t>专业拓展课程</w:t>
            </w:r>
          </w:p>
        </w:tc>
        <w:tc>
          <w:tcPr>
            <w:tcW w:w="1674" w:type="pct"/>
            <w:gridSpan w:val="4"/>
            <w:vAlign w:val="center"/>
          </w:tcPr>
          <w:p w14:paraId="5F236ECE">
            <w:pPr>
              <w:autoSpaceDE w:val="0"/>
              <w:autoSpaceDN w:val="0"/>
              <w:jc w:val="left"/>
              <w:rPr>
                <w:rFonts w:ascii="Times New Roman" w:hAnsi="Times New Roman"/>
                <w:b/>
                <w:bCs/>
                <w:color w:val="000000"/>
                <w:sz w:val="18"/>
                <w:szCs w:val="18"/>
              </w:rPr>
            </w:pPr>
            <w:r>
              <w:rPr>
                <w:rFonts w:hint="eastAsia" w:ascii="Times New Roman" w:hAnsi="Times New Roman"/>
                <w:b/>
                <w:bCs/>
                <w:color w:val="000000"/>
                <w:sz w:val="18"/>
                <w:szCs w:val="18"/>
              </w:rPr>
              <w:t>选修要求：</w:t>
            </w:r>
            <w:r>
              <w:rPr>
                <w:rFonts w:hint="eastAsia" w:ascii="Times New Roman" w:hAnsi="Times New Roman"/>
                <w:b/>
                <w:bCs/>
                <w:color w:val="000000"/>
                <w:sz w:val="18"/>
                <w:szCs w:val="18"/>
                <w:lang w:val="en-US" w:eastAsia="zh-CN"/>
              </w:rPr>
              <w:t>完成新媒体方向12学分。</w:t>
            </w:r>
          </w:p>
        </w:tc>
        <w:tc>
          <w:tcPr>
            <w:tcW w:w="2558" w:type="pct"/>
            <w:gridSpan w:val="11"/>
            <w:vAlign w:val="center"/>
          </w:tcPr>
          <w:p w14:paraId="2B0A4F6A">
            <w:pPr>
              <w:autoSpaceDE w:val="0"/>
              <w:autoSpaceDN w:val="0"/>
              <w:jc w:val="left"/>
              <w:rPr>
                <w:rFonts w:ascii="Times New Roman" w:hAnsi="Times New Roman"/>
                <w:b/>
                <w:bCs/>
                <w:color w:val="000000"/>
                <w:sz w:val="18"/>
                <w:szCs w:val="18"/>
              </w:rPr>
            </w:pPr>
          </w:p>
        </w:tc>
        <w:tc>
          <w:tcPr>
            <w:tcW w:w="354" w:type="pct"/>
            <w:vAlign w:val="center"/>
          </w:tcPr>
          <w:p w14:paraId="6E0CBE32">
            <w:pPr>
              <w:autoSpaceDE w:val="0"/>
              <w:autoSpaceDN w:val="0"/>
              <w:jc w:val="center"/>
              <w:rPr>
                <w:rFonts w:ascii="Times New Roman" w:hAnsi="Times New Roman"/>
                <w:color w:val="000000"/>
                <w:spacing w:val="-20"/>
                <w:sz w:val="18"/>
                <w:szCs w:val="18"/>
              </w:rPr>
            </w:pPr>
            <w:r>
              <w:rPr>
                <w:rFonts w:hint="eastAsia" w:ascii="Times New Roman" w:hAnsi="Times New Roman"/>
                <w:color w:val="000000"/>
                <w:spacing w:val="-20"/>
                <w:sz w:val="18"/>
                <w:szCs w:val="18"/>
                <w:lang w:val="en-US" w:eastAsia="zh-CN"/>
              </w:rPr>
              <w:t>新媒体</w:t>
            </w:r>
            <w:r>
              <w:rPr>
                <w:rFonts w:hint="eastAsia" w:ascii="Times New Roman" w:hAnsi="Times New Roman"/>
                <w:color w:val="000000"/>
                <w:spacing w:val="-20"/>
                <w:sz w:val="18"/>
                <w:szCs w:val="18"/>
              </w:rPr>
              <w:t>方向</w:t>
            </w:r>
          </w:p>
        </w:tc>
      </w:tr>
      <w:tr w14:paraId="2EC091D0">
        <w:trPr>
          <w:trHeight w:val="90" w:hRule="atLeast"/>
          <w:jc w:val="center"/>
        </w:trPr>
        <w:tc>
          <w:tcPr>
            <w:tcW w:w="197" w:type="pct"/>
            <w:vMerge w:val="continue"/>
            <w:tcBorders/>
            <w:vAlign w:val="center"/>
          </w:tcPr>
          <w:p w14:paraId="4FDF0017">
            <w:pPr>
              <w:jc w:val="center"/>
              <w:rPr>
                <w:rFonts w:ascii="Times New Roman" w:hAnsi="Times New Roman"/>
                <w:color w:val="000000"/>
                <w:sz w:val="18"/>
                <w:szCs w:val="18"/>
              </w:rPr>
            </w:pPr>
          </w:p>
        </w:tc>
        <w:tc>
          <w:tcPr>
            <w:tcW w:w="215" w:type="pct"/>
            <w:vMerge w:val="continue"/>
            <w:vAlign w:val="center"/>
          </w:tcPr>
          <w:p w14:paraId="640DF56C">
            <w:pPr>
              <w:jc w:val="center"/>
              <w:rPr>
                <w:rFonts w:ascii="Times New Roman" w:hAnsi="Times New Roman"/>
                <w:color w:val="000000"/>
                <w:sz w:val="18"/>
                <w:szCs w:val="18"/>
              </w:rPr>
            </w:pPr>
          </w:p>
        </w:tc>
        <w:tc>
          <w:tcPr>
            <w:tcW w:w="809" w:type="pct"/>
            <w:gridSpan w:val="2"/>
            <w:vAlign w:val="center"/>
          </w:tcPr>
          <w:p w14:paraId="49794534">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JY12189</w:t>
            </w:r>
          </w:p>
        </w:tc>
        <w:tc>
          <w:tcPr>
            <w:tcW w:w="865" w:type="pct"/>
            <w:gridSpan w:val="2"/>
            <w:vAlign w:val="center"/>
          </w:tcPr>
          <w:p w14:paraId="4A9D3481">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信息可视化设计</w:t>
            </w:r>
          </w:p>
        </w:tc>
        <w:tc>
          <w:tcPr>
            <w:tcW w:w="271" w:type="pct"/>
            <w:vAlign w:val="center"/>
          </w:tcPr>
          <w:p w14:paraId="3EFC91E2">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64</w:t>
            </w:r>
          </w:p>
        </w:tc>
        <w:tc>
          <w:tcPr>
            <w:tcW w:w="215" w:type="pct"/>
            <w:vAlign w:val="center"/>
          </w:tcPr>
          <w:p w14:paraId="1691FFF3">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15" w:type="pct"/>
            <w:vAlign w:val="center"/>
          </w:tcPr>
          <w:p w14:paraId="13588C85">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28" w:type="pct"/>
            <w:vAlign w:val="center"/>
          </w:tcPr>
          <w:p w14:paraId="6439D956">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4</w:t>
            </w:r>
          </w:p>
        </w:tc>
        <w:tc>
          <w:tcPr>
            <w:tcW w:w="279" w:type="pct"/>
            <w:vAlign w:val="center"/>
          </w:tcPr>
          <w:p w14:paraId="24790799">
            <w:pPr>
              <w:jc w:val="center"/>
              <w:rPr>
                <w:rFonts w:ascii="Times New Roman" w:hAnsi="Times New Roman"/>
                <w:color w:val="000000"/>
                <w:spacing w:val="-20"/>
                <w:sz w:val="18"/>
                <w:szCs w:val="18"/>
              </w:rPr>
            </w:pPr>
          </w:p>
        </w:tc>
        <w:tc>
          <w:tcPr>
            <w:tcW w:w="269" w:type="pct"/>
            <w:vAlign w:val="center"/>
          </w:tcPr>
          <w:p w14:paraId="0404A030">
            <w:pPr>
              <w:jc w:val="center"/>
              <w:rPr>
                <w:rFonts w:ascii="Times New Roman" w:hAnsi="Times New Roman"/>
                <w:color w:val="000000"/>
                <w:spacing w:val="-20"/>
                <w:sz w:val="18"/>
                <w:szCs w:val="18"/>
              </w:rPr>
            </w:pPr>
          </w:p>
        </w:tc>
        <w:tc>
          <w:tcPr>
            <w:tcW w:w="269" w:type="pct"/>
            <w:vAlign w:val="center"/>
          </w:tcPr>
          <w:p w14:paraId="43F949B3">
            <w:pPr>
              <w:ind w:right="280" w:rightChars="0"/>
              <w:jc w:val="center"/>
              <w:rPr>
                <w:rFonts w:ascii="Times New Roman" w:hAnsi="Times New Roman"/>
                <w:color w:val="000000"/>
                <w:spacing w:val="-20"/>
                <w:sz w:val="18"/>
                <w:szCs w:val="18"/>
              </w:rPr>
            </w:pPr>
            <w:r>
              <w:rPr>
                <w:rFonts w:hint="eastAsia" w:ascii="Times New Roman" w:hAnsi="Times New Roman"/>
                <w:color w:val="000000"/>
                <w:spacing w:val="-20"/>
                <w:sz w:val="18"/>
                <w:szCs w:val="18"/>
                <w:lang w:val="en-US" w:eastAsia="zh-CN"/>
              </w:rPr>
              <w:t>4</w:t>
            </w:r>
          </w:p>
        </w:tc>
        <w:tc>
          <w:tcPr>
            <w:tcW w:w="303" w:type="pct"/>
            <w:gridSpan w:val="2"/>
            <w:vAlign w:val="center"/>
          </w:tcPr>
          <w:p w14:paraId="68F4BC21">
            <w:pPr>
              <w:ind w:right="280" w:rightChars="0"/>
              <w:jc w:val="center"/>
              <w:rPr>
                <w:rFonts w:hint="eastAsia" w:ascii="Times New Roman" w:hAnsi="Times New Roman" w:eastAsia="宋体"/>
                <w:color w:val="000000"/>
                <w:spacing w:val="-20"/>
                <w:sz w:val="18"/>
                <w:szCs w:val="18"/>
                <w:lang w:val="en-US" w:eastAsia="zh-CN"/>
              </w:rPr>
            </w:pPr>
          </w:p>
        </w:tc>
        <w:tc>
          <w:tcPr>
            <w:tcW w:w="234" w:type="pct"/>
            <w:vAlign w:val="center"/>
          </w:tcPr>
          <w:p w14:paraId="2AD47E98">
            <w:pPr>
              <w:autoSpaceDE w:val="0"/>
              <w:autoSpaceDN w:val="0"/>
              <w:jc w:val="center"/>
              <w:rPr>
                <w:rFonts w:ascii="Times New Roman" w:hAnsi="Times New Roman"/>
                <w:color w:val="000000"/>
                <w:spacing w:val="-20"/>
                <w:sz w:val="18"/>
                <w:szCs w:val="18"/>
              </w:rPr>
            </w:pPr>
          </w:p>
        </w:tc>
        <w:tc>
          <w:tcPr>
            <w:tcW w:w="269" w:type="pct"/>
            <w:vAlign w:val="center"/>
          </w:tcPr>
          <w:p w14:paraId="79E393BE">
            <w:pPr>
              <w:autoSpaceDE w:val="0"/>
              <w:autoSpaceDN w:val="0"/>
              <w:jc w:val="center"/>
              <w:rPr>
                <w:rFonts w:ascii="Times New Roman" w:hAnsi="Times New Roman"/>
                <w:color w:val="000000"/>
                <w:spacing w:val="-20"/>
                <w:sz w:val="18"/>
                <w:szCs w:val="18"/>
              </w:rPr>
            </w:pPr>
          </w:p>
        </w:tc>
        <w:tc>
          <w:tcPr>
            <w:tcW w:w="354" w:type="pct"/>
            <w:vMerge w:val="restart"/>
            <w:vAlign w:val="center"/>
          </w:tcPr>
          <w:p w14:paraId="067BC5A7">
            <w:pPr>
              <w:autoSpaceDE w:val="0"/>
              <w:autoSpaceDN w:val="0"/>
              <w:jc w:val="center"/>
              <w:rPr>
                <w:rFonts w:ascii="Times New Roman" w:hAnsi="Times New Roman"/>
                <w:color w:val="000000"/>
                <w:spacing w:val="-20"/>
                <w:sz w:val="18"/>
                <w:szCs w:val="18"/>
              </w:rPr>
            </w:pPr>
          </w:p>
        </w:tc>
      </w:tr>
      <w:tr w14:paraId="17CC180F">
        <w:trPr>
          <w:trHeight w:val="270" w:hRule="atLeast"/>
          <w:jc w:val="center"/>
        </w:trPr>
        <w:tc>
          <w:tcPr>
            <w:tcW w:w="197" w:type="pct"/>
            <w:vMerge w:val="continue"/>
            <w:tcBorders/>
            <w:vAlign w:val="center"/>
          </w:tcPr>
          <w:p w14:paraId="2A3F49F0">
            <w:pPr>
              <w:jc w:val="center"/>
              <w:rPr>
                <w:rFonts w:ascii="Times New Roman" w:hAnsi="Times New Roman"/>
                <w:color w:val="000000"/>
                <w:sz w:val="18"/>
                <w:szCs w:val="18"/>
              </w:rPr>
            </w:pPr>
          </w:p>
        </w:tc>
        <w:tc>
          <w:tcPr>
            <w:tcW w:w="215" w:type="pct"/>
            <w:vMerge w:val="continue"/>
            <w:vAlign w:val="center"/>
          </w:tcPr>
          <w:p w14:paraId="618FCD45">
            <w:pPr>
              <w:jc w:val="center"/>
              <w:rPr>
                <w:rFonts w:ascii="Times New Roman" w:hAnsi="Times New Roman"/>
                <w:color w:val="000000"/>
                <w:sz w:val="18"/>
                <w:szCs w:val="18"/>
              </w:rPr>
            </w:pPr>
          </w:p>
        </w:tc>
        <w:tc>
          <w:tcPr>
            <w:tcW w:w="809" w:type="pct"/>
            <w:gridSpan w:val="2"/>
            <w:vAlign w:val="center"/>
          </w:tcPr>
          <w:p w14:paraId="7998E311">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lang w:val="en-US" w:eastAsia="zh-CN"/>
              </w:rPr>
              <w:t>JY12199</w:t>
            </w:r>
          </w:p>
        </w:tc>
        <w:tc>
          <w:tcPr>
            <w:tcW w:w="865" w:type="pct"/>
            <w:gridSpan w:val="2"/>
            <w:vAlign w:val="center"/>
          </w:tcPr>
          <w:p w14:paraId="2E3D06CB">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数字模型制作</w:t>
            </w:r>
          </w:p>
        </w:tc>
        <w:tc>
          <w:tcPr>
            <w:tcW w:w="271" w:type="pct"/>
            <w:vAlign w:val="center"/>
          </w:tcPr>
          <w:p w14:paraId="31CA3026">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64</w:t>
            </w:r>
          </w:p>
        </w:tc>
        <w:tc>
          <w:tcPr>
            <w:tcW w:w="215" w:type="pct"/>
            <w:vAlign w:val="center"/>
          </w:tcPr>
          <w:p w14:paraId="4780DB53">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15" w:type="pct"/>
            <w:vAlign w:val="center"/>
          </w:tcPr>
          <w:p w14:paraId="7B2D1B98">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28" w:type="pct"/>
            <w:vAlign w:val="center"/>
          </w:tcPr>
          <w:p w14:paraId="6478ED64">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4</w:t>
            </w:r>
          </w:p>
        </w:tc>
        <w:tc>
          <w:tcPr>
            <w:tcW w:w="279" w:type="pct"/>
            <w:vAlign w:val="center"/>
          </w:tcPr>
          <w:p w14:paraId="24F775CD">
            <w:pPr>
              <w:jc w:val="center"/>
              <w:rPr>
                <w:rFonts w:ascii="Times New Roman" w:hAnsi="Times New Roman"/>
                <w:color w:val="000000"/>
                <w:spacing w:val="-20"/>
                <w:sz w:val="18"/>
                <w:szCs w:val="18"/>
              </w:rPr>
            </w:pPr>
          </w:p>
        </w:tc>
        <w:tc>
          <w:tcPr>
            <w:tcW w:w="269" w:type="pct"/>
            <w:vAlign w:val="center"/>
          </w:tcPr>
          <w:p w14:paraId="3C8D27B5">
            <w:pPr>
              <w:jc w:val="center"/>
              <w:rPr>
                <w:rFonts w:ascii="Times New Roman" w:hAnsi="Times New Roman"/>
                <w:color w:val="000000"/>
                <w:spacing w:val="-20"/>
                <w:sz w:val="18"/>
                <w:szCs w:val="18"/>
              </w:rPr>
            </w:pPr>
          </w:p>
        </w:tc>
        <w:tc>
          <w:tcPr>
            <w:tcW w:w="269" w:type="pct"/>
            <w:vAlign w:val="center"/>
          </w:tcPr>
          <w:p w14:paraId="58EDCE80">
            <w:pPr>
              <w:ind w:right="280"/>
              <w:jc w:val="center"/>
              <w:rPr>
                <w:rFonts w:ascii="Times New Roman" w:hAnsi="Times New Roman"/>
                <w:color w:val="000000"/>
                <w:spacing w:val="-20"/>
                <w:sz w:val="18"/>
                <w:szCs w:val="18"/>
              </w:rPr>
            </w:pPr>
          </w:p>
        </w:tc>
        <w:tc>
          <w:tcPr>
            <w:tcW w:w="303" w:type="pct"/>
            <w:gridSpan w:val="2"/>
            <w:vAlign w:val="center"/>
          </w:tcPr>
          <w:p w14:paraId="2EF3E98C">
            <w:pPr>
              <w:ind w:right="280"/>
              <w:jc w:val="center"/>
              <w:rPr>
                <w:rFonts w:ascii="Times New Roman" w:hAnsi="Times New Roman"/>
                <w:color w:val="000000"/>
                <w:spacing w:val="-20"/>
                <w:sz w:val="18"/>
                <w:szCs w:val="18"/>
              </w:rPr>
            </w:pPr>
          </w:p>
        </w:tc>
        <w:tc>
          <w:tcPr>
            <w:tcW w:w="234" w:type="pct"/>
            <w:vAlign w:val="center"/>
          </w:tcPr>
          <w:p w14:paraId="627F207B">
            <w:pPr>
              <w:autoSpaceDE w:val="0"/>
              <w:autoSpaceDN w:val="0"/>
              <w:jc w:val="center"/>
              <w:rPr>
                <w:rFonts w:hint="eastAsia" w:ascii="Times New Roman" w:hAnsi="Times New Roman" w:eastAsia="宋体"/>
                <w:color w:val="000000"/>
                <w:spacing w:val="-20"/>
                <w:sz w:val="18"/>
                <w:szCs w:val="18"/>
                <w:lang w:val="en-US" w:eastAsia="zh-CN"/>
              </w:rPr>
            </w:pPr>
          </w:p>
        </w:tc>
        <w:tc>
          <w:tcPr>
            <w:tcW w:w="269" w:type="pct"/>
            <w:vAlign w:val="center"/>
          </w:tcPr>
          <w:p w14:paraId="343BD861">
            <w:pPr>
              <w:autoSpaceDE w:val="0"/>
              <w:autoSpaceDN w:val="0"/>
              <w:jc w:val="center"/>
              <w:rPr>
                <w:rFonts w:hint="default" w:ascii="Times New Roman" w:hAnsi="Times New Roman"/>
                <w:color w:val="000000"/>
                <w:spacing w:val="-20"/>
                <w:sz w:val="18"/>
                <w:szCs w:val="18"/>
                <w:lang w:val="en-US"/>
              </w:rPr>
            </w:pPr>
            <w:r>
              <w:rPr>
                <w:rFonts w:hint="default" w:ascii="Times New Roman" w:hAnsi="Times New Roman"/>
                <w:color w:val="000000"/>
                <w:spacing w:val="-20"/>
                <w:sz w:val="18"/>
                <w:szCs w:val="18"/>
                <w:lang w:val="en-US"/>
              </w:rPr>
              <w:t>4</w:t>
            </w:r>
          </w:p>
        </w:tc>
        <w:tc>
          <w:tcPr>
            <w:tcW w:w="354" w:type="pct"/>
            <w:vMerge w:val="continue"/>
            <w:vAlign w:val="center"/>
          </w:tcPr>
          <w:p w14:paraId="2899E5C0">
            <w:pPr>
              <w:autoSpaceDE w:val="0"/>
              <w:autoSpaceDN w:val="0"/>
              <w:jc w:val="center"/>
              <w:rPr>
                <w:rFonts w:ascii="Times New Roman" w:hAnsi="Times New Roman"/>
                <w:color w:val="000000"/>
                <w:spacing w:val="-20"/>
                <w:sz w:val="18"/>
                <w:szCs w:val="18"/>
              </w:rPr>
            </w:pPr>
          </w:p>
        </w:tc>
      </w:tr>
      <w:tr w14:paraId="64155476">
        <w:trPr>
          <w:trHeight w:val="360" w:hRule="atLeast"/>
          <w:jc w:val="center"/>
        </w:trPr>
        <w:tc>
          <w:tcPr>
            <w:tcW w:w="197" w:type="pct"/>
            <w:vMerge w:val="continue"/>
            <w:tcBorders/>
            <w:vAlign w:val="center"/>
          </w:tcPr>
          <w:p w14:paraId="4575A628">
            <w:pPr>
              <w:jc w:val="center"/>
              <w:rPr>
                <w:rFonts w:ascii="Times New Roman" w:hAnsi="Times New Roman"/>
                <w:color w:val="000000"/>
                <w:sz w:val="18"/>
                <w:szCs w:val="18"/>
              </w:rPr>
            </w:pPr>
          </w:p>
        </w:tc>
        <w:tc>
          <w:tcPr>
            <w:tcW w:w="215" w:type="pct"/>
            <w:vMerge w:val="continue"/>
            <w:vAlign w:val="center"/>
          </w:tcPr>
          <w:p w14:paraId="7585F422">
            <w:pPr>
              <w:jc w:val="center"/>
              <w:rPr>
                <w:rFonts w:ascii="Times New Roman" w:hAnsi="Times New Roman"/>
                <w:color w:val="000000"/>
                <w:sz w:val="18"/>
                <w:szCs w:val="18"/>
              </w:rPr>
            </w:pPr>
          </w:p>
        </w:tc>
        <w:tc>
          <w:tcPr>
            <w:tcW w:w="809" w:type="pct"/>
            <w:gridSpan w:val="2"/>
            <w:vAlign w:val="center"/>
          </w:tcPr>
          <w:p w14:paraId="230A52A2">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lang w:val="en-US" w:eastAsia="zh-CN"/>
              </w:rPr>
              <w:t>JY12191</w:t>
            </w:r>
          </w:p>
        </w:tc>
        <w:tc>
          <w:tcPr>
            <w:tcW w:w="865" w:type="pct"/>
            <w:gridSpan w:val="2"/>
            <w:vAlign w:val="center"/>
          </w:tcPr>
          <w:p w14:paraId="10C89A87">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界面设计</w:t>
            </w:r>
          </w:p>
        </w:tc>
        <w:tc>
          <w:tcPr>
            <w:tcW w:w="271" w:type="pct"/>
            <w:vAlign w:val="center"/>
          </w:tcPr>
          <w:p w14:paraId="7F8E1C68">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64</w:t>
            </w:r>
          </w:p>
        </w:tc>
        <w:tc>
          <w:tcPr>
            <w:tcW w:w="215" w:type="pct"/>
            <w:vAlign w:val="center"/>
          </w:tcPr>
          <w:p w14:paraId="5401B02F">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15" w:type="pct"/>
            <w:vAlign w:val="center"/>
          </w:tcPr>
          <w:p w14:paraId="0391529F">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28" w:type="pct"/>
            <w:vAlign w:val="center"/>
          </w:tcPr>
          <w:p w14:paraId="3B198001">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4</w:t>
            </w:r>
          </w:p>
        </w:tc>
        <w:tc>
          <w:tcPr>
            <w:tcW w:w="279" w:type="pct"/>
            <w:vAlign w:val="center"/>
          </w:tcPr>
          <w:p w14:paraId="1B507DF4">
            <w:pPr>
              <w:jc w:val="center"/>
              <w:rPr>
                <w:rFonts w:ascii="Times New Roman" w:hAnsi="Times New Roman"/>
                <w:color w:val="000000"/>
                <w:spacing w:val="-20"/>
                <w:sz w:val="18"/>
                <w:szCs w:val="18"/>
              </w:rPr>
            </w:pPr>
          </w:p>
        </w:tc>
        <w:tc>
          <w:tcPr>
            <w:tcW w:w="269" w:type="pct"/>
            <w:vAlign w:val="center"/>
          </w:tcPr>
          <w:p w14:paraId="094F8269">
            <w:pPr>
              <w:jc w:val="center"/>
              <w:rPr>
                <w:rFonts w:ascii="Times New Roman" w:hAnsi="Times New Roman"/>
                <w:color w:val="000000"/>
                <w:spacing w:val="-20"/>
                <w:sz w:val="18"/>
                <w:szCs w:val="18"/>
              </w:rPr>
            </w:pPr>
          </w:p>
        </w:tc>
        <w:tc>
          <w:tcPr>
            <w:tcW w:w="269" w:type="pct"/>
            <w:vAlign w:val="center"/>
          </w:tcPr>
          <w:p w14:paraId="06CB81E0">
            <w:pPr>
              <w:ind w:right="280" w:rightChars="0"/>
              <w:jc w:val="center"/>
              <w:rPr>
                <w:rFonts w:ascii="Times New Roman" w:hAnsi="Times New Roman"/>
                <w:color w:val="000000"/>
                <w:spacing w:val="-20"/>
                <w:sz w:val="18"/>
                <w:szCs w:val="18"/>
              </w:rPr>
            </w:pPr>
            <w:r>
              <w:rPr>
                <w:rFonts w:hint="eastAsia" w:ascii="Times New Roman" w:hAnsi="Times New Roman"/>
                <w:color w:val="000000"/>
                <w:spacing w:val="-20"/>
                <w:sz w:val="18"/>
                <w:szCs w:val="18"/>
                <w:lang w:val="en-US" w:eastAsia="zh-CN"/>
              </w:rPr>
              <w:t>4</w:t>
            </w:r>
          </w:p>
        </w:tc>
        <w:tc>
          <w:tcPr>
            <w:tcW w:w="303" w:type="pct"/>
            <w:gridSpan w:val="2"/>
            <w:vAlign w:val="center"/>
          </w:tcPr>
          <w:p w14:paraId="0DD776F6">
            <w:pPr>
              <w:ind w:right="280" w:rightChars="0"/>
              <w:jc w:val="center"/>
              <w:rPr>
                <w:rFonts w:ascii="Times New Roman" w:hAnsi="Times New Roman"/>
                <w:color w:val="000000"/>
                <w:spacing w:val="-20"/>
                <w:sz w:val="18"/>
                <w:szCs w:val="18"/>
              </w:rPr>
            </w:pPr>
          </w:p>
        </w:tc>
        <w:tc>
          <w:tcPr>
            <w:tcW w:w="234" w:type="pct"/>
            <w:vAlign w:val="center"/>
          </w:tcPr>
          <w:p w14:paraId="58DB48E4">
            <w:pPr>
              <w:autoSpaceDE w:val="0"/>
              <w:autoSpaceDN w:val="0"/>
              <w:jc w:val="center"/>
              <w:rPr>
                <w:rFonts w:hint="eastAsia" w:ascii="Times New Roman" w:hAnsi="Times New Roman" w:eastAsia="宋体"/>
                <w:color w:val="000000"/>
                <w:spacing w:val="-20"/>
                <w:sz w:val="18"/>
                <w:szCs w:val="18"/>
                <w:lang w:val="en-US" w:eastAsia="zh-CN"/>
              </w:rPr>
            </w:pPr>
          </w:p>
        </w:tc>
        <w:tc>
          <w:tcPr>
            <w:tcW w:w="269" w:type="pct"/>
            <w:vAlign w:val="center"/>
          </w:tcPr>
          <w:p w14:paraId="6259CC8C">
            <w:pPr>
              <w:autoSpaceDE w:val="0"/>
              <w:autoSpaceDN w:val="0"/>
              <w:jc w:val="center"/>
              <w:rPr>
                <w:rFonts w:ascii="Times New Roman" w:hAnsi="Times New Roman"/>
                <w:color w:val="000000"/>
                <w:spacing w:val="-20"/>
                <w:sz w:val="18"/>
                <w:szCs w:val="18"/>
              </w:rPr>
            </w:pPr>
          </w:p>
        </w:tc>
        <w:tc>
          <w:tcPr>
            <w:tcW w:w="354" w:type="pct"/>
            <w:vMerge w:val="continue"/>
            <w:vAlign w:val="center"/>
          </w:tcPr>
          <w:p w14:paraId="5D43F565">
            <w:pPr>
              <w:autoSpaceDE w:val="0"/>
              <w:autoSpaceDN w:val="0"/>
              <w:jc w:val="center"/>
              <w:rPr>
                <w:rFonts w:ascii="Times New Roman" w:hAnsi="Times New Roman"/>
                <w:color w:val="000000"/>
                <w:spacing w:val="-20"/>
                <w:sz w:val="18"/>
                <w:szCs w:val="18"/>
              </w:rPr>
            </w:pPr>
          </w:p>
        </w:tc>
      </w:tr>
      <w:tr w14:paraId="59311CA0">
        <w:trPr>
          <w:trHeight w:val="270" w:hRule="atLeast"/>
          <w:jc w:val="center"/>
        </w:trPr>
        <w:tc>
          <w:tcPr>
            <w:tcW w:w="197" w:type="pct"/>
            <w:vMerge w:val="continue"/>
            <w:tcBorders/>
            <w:vAlign w:val="center"/>
          </w:tcPr>
          <w:p w14:paraId="330F19AC">
            <w:pPr>
              <w:jc w:val="center"/>
              <w:rPr>
                <w:rFonts w:ascii="Times New Roman" w:hAnsi="Times New Roman"/>
                <w:color w:val="000000"/>
                <w:sz w:val="18"/>
                <w:szCs w:val="18"/>
              </w:rPr>
            </w:pPr>
          </w:p>
        </w:tc>
        <w:tc>
          <w:tcPr>
            <w:tcW w:w="215" w:type="pct"/>
            <w:vMerge w:val="continue"/>
            <w:vAlign w:val="center"/>
          </w:tcPr>
          <w:p w14:paraId="480EED4D">
            <w:pPr>
              <w:jc w:val="center"/>
              <w:rPr>
                <w:rFonts w:ascii="Times New Roman" w:hAnsi="Times New Roman"/>
                <w:color w:val="000000"/>
                <w:sz w:val="18"/>
                <w:szCs w:val="18"/>
              </w:rPr>
            </w:pPr>
          </w:p>
        </w:tc>
        <w:tc>
          <w:tcPr>
            <w:tcW w:w="1674" w:type="pct"/>
            <w:gridSpan w:val="4"/>
            <w:vAlign w:val="center"/>
          </w:tcPr>
          <w:p w14:paraId="6021C1D0">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vAlign w:val="center"/>
          </w:tcPr>
          <w:p w14:paraId="29ACB69C">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192</w:t>
            </w:r>
          </w:p>
        </w:tc>
        <w:tc>
          <w:tcPr>
            <w:tcW w:w="215" w:type="pct"/>
            <w:vAlign w:val="center"/>
          </w:tcPr>
          <w:p w14:paraId="7267D2C0">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96</w:t>
            </w:r>
          </w:p>
        </w:tc>
        <w:tc>
          <w:tcPr>
            <w:tcW w:w="215" w:type="pct"/>
            <w:vAlign w:val="center"/>
          </w:tcPr>
          <w:p w14:paraId="7C438E29">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96</w:t>
            </w:r>
          </w:p>
        </w:tc>
        <w:tc>
          <w:tcPr>
            <w:tcW w:w="228" w:type="pct"/>
            <w:vAlign w:val="center"/>
          </w:tcPr>
          <w:p w14:paraId="5D4BC89C">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12</w:t>
            </w:r>
          </w:p>
        </w:tc>
        <w:tc>
          <w:tcPr>
            <w:tcW w:w="279" w:type="pct"/>
            <w:vAlign w:val="center"/>
          </w:tcPr>
          <w:p w14:paraId="630F2DA3">
            <w:pPr>
              <w:jc w:val="center"/>
              <w:rPr>
                <w:rFonts w:ascii="Times New Roman" w:hAnsi="Times New Roman"/>
                <w:color w:val="FF0000"/>
                <w:spacing w:val="-20"/>
                <w:sz w:val="18"/>
                <w:szCs w:val="18"/>
              </w:rPr>
            </w:pPr>
          </w:p>
        </w:tc>
        <w:tc>
          <w:tcPr>
            <w:tcW w:w="269" w:type="pct"/>
            <w:vAlign w:val="center"/>
          </w:tcPr>
          <w:p w14:paraId="61525D64">
            <w:pPr>
              <w:jc w:val="center"/>
              <w:rPr>
                <w:rFonts w:ascii="Times New Roman" w:hAnsi="Times New Roman"/>
                <w:color w:val="FF0000"/>
                <w:spacing w:val="-20"/>
                <w:sz w:val="18"/>
                <w:szCs w:val="18"/>
              </w:rPr>
            </w:pPr>
          </w:p>
        </w:tc>
        <w:tc>
          <w:tcPr>
            <w:tcW w:w="269" w:type="pct"/>
            <w:vAlign w:val="center"/>
          </w:tcPr>
          <w:p w14:paraId="16FF6C5C">
            <w:pPr>
              <w:ind w:right="280"/>
              <w:jc w:val="center"/>
              <w:rPr>
                <w:rFonts w:hint="default" w:ascii="Times New Roman" w:hAnsi="Times New Roman"/>
                <w:color w:val="FF0000"/>
                <w:spacing w:val="-20"/>
                <w:sz w:val="18"/>
                <w:szCs w:val="18"/>
                <w:lang w:val="en-US"/>
              </w:rPr>
            </w:pPr>
            <w:r>
              <w:rPr>
                <w:rFonts w:hint="default" w:ascii="Times New Roman" w:hAnsi="Times New Roman"/>
                <w:color w:val="FF0000"/>
                <w:spacing w:val="-20"/>
                <w:sz w:val="18"/>
                <w:szCs w:val="18"/>
                <w:lang w:val="en-US"/>
              </w:rPr>
              <w:t>8</w:t>
            </w:r>
          </w:p>
        </w:tc>
        <w:tc>
          <w:tcPr>
            <w:tcW w:w="303" w:type="pct"/>
            <w:gridSpan w:val="2"/>
            <w:vAlign w:val="center"/>
          </w:tcPr>
          <w:p w14:paraId="22FEED1F">
            <w:pPr>
              <w:ind w:right="280"/>
              <w:jc w:val="center"/>
              <w:rPr>
                <w:rFonts w:hint="eastAsia" w:ascii="Times New Roman" w:hAnsi="Times New Roman" w:eastAsia="宋体"/>
                <w:color w:val="FF0000"/>
                <w:spacing w:val="-20"/>
                <w:sz w:val="18"/>
                <w:szCs w:val="18"/>
                <w:lang w:val="en-US" w:eastAsia="zh-CN"/>
              </w:rPr>
            </w:pPr>
          </w:p>
        </w:tc>
        <w:tc>
          <w:tcPr>
            <w:tcW w:w="234" w:type="pct"/>
            <w:vAlign w:val="center"/>
          </w:tcPr>
          <w:p w14:paraId="218D9748">
            <w:pPr>
              <w:autoSpaceDE w:val="0"/>
              <w:autoSpaceDN w:val="0"/>
              <w:jc w:val="center"/>
              <w:rPr>
                <w:rFonts w:hint="eastAsia" w:ascii="Times New Roman" w:hAnsi="Times New Roman" w:eastAsia="宋体"/>
                <w:color w:val="FF0000"/>
                <w:spacing w:val="-20"/>
                <w:sz w:val="18"/>
                <w:szCs w:val="18"/>
                <w:lang w:val="en-US" w:eastAsia="zh-CN"/>
              </w:rPr>
            </w:pPr>
          </w:p>
        </w:tc>
        <w:tc>
          <w:tcPr>
            <w:tcW w:w="269" w:type="pct"/>
            <w:vAlign w:val="center"/>
          </w:tcPr>
          <w:p w14:paraId="7474D3D0">
            <w:pPr>
              <w:autoSpaceDE w:val="0"/>
              <w:autoSpaceDN w:val="0"/>
              <w:jc w:val="center"/>
              <w:rPr>
                <w:rFonts w:hint="default" w:ascii="Times New Roman" w:hAnsi="Times New Roman"/>
                <w:color w:val="000000"/>
                <w:spacing w:val="-20"/>
                <w:sz w:val="18"/>
                <w:szCs w:val="18"/>
                <w:lang w:val="en-US"/>
              </w:rPr>
            </w:pPr>
            <w:r>
              <w:rPr>
                <w:rFonts w:hint="default" w:ascii="Times New Roman" w:hAnsi="Times New Roman"/>
                <w:color w:val="000000"/>
                <w:spacing w:val="-20"/>
                <w:sz w:val="18"/>
                <w:szCs w:val="18"/>
                <w:lang w:val="en-US"/>
              </w:rPr>
              <w:t>4</w:t>
            </w:r>
          </w:p>
        </w:tc>
        <w:tc>
          <w:tcPr>
            <w:tcW w:w="354" w:type="pct"/>
            <w:vMerge w:val="continue"/>
            <w:vAlign w:val="center"/>
          </w:tcPr>
          <w:p w14:paraId="78EDB276">
            <w:pPr>
              <w:autoSpaceDE w:val="0"/>
              <w:autoSpaceDN w:val="0"/>
              <w:jc w:val="center"/>
              <w:rPr>
                <w:rFonts w:ascii="Times New Roman" w:hAnsi="Times New Roman"/>
                <w:color w:val="000000"/>
                <w:spacing w:val="-20"/>
                <w:sz w:val="18"/>
                <w:szCs w:val="18"/>
              </w:rPr>
            </w:pPr>
          </w:p>
        </w:tc>
      </w:tr>
      <w:tr w14:paraId="3EA8B127">
        <w:trPr>
          <w:trHeight w:val="270" w:hRule="atLeast"/>
          <w:jc w:val="center"/>
        </w:trPr>
        <w:tc>
          <w:tcPr>
            <w:tcW w:w="197" w:type="pct"/>
            <w:vMerge w:val="continue"/>
            <w:tcBorders/>
            <w:vAlign w:val="center"/>
          </w:tcPr>
          <w:p w14:paraId="55985354">
            <w:pPr>
              <w:jc w:val="center"/>
              <w:rPr>
                <w:rFonts w:ascii="Times New Roman" w:hAnsi="Times New Roman"/>
                <w:color w:val="000000"/>
                <w:sz w:val="18"/>
                <w:szCs w:val="18"/>
              </w:rPr>
            </w:pPr>
            <w:bookmarkStart w:id="79" w:name="_Hlk14254279"/>
          </w:p>
        </w:tc>
        <w:tc>
          <w:tcPr>
            <w:tcW w:w="215" w:type="pct"/>
            <w:vMerge w:val="restart"/>
            <w:vAlign w:val="center"/>
          </w:tcPr>
          <w:p w14:paraId="51D3DB2F">
            <w:pPr>
              <w:jc w:val="center"/>
              <w:rPr>
                <w:rFonts w:ascii="Times New Roman" w:hAnsi="Times New Roman"/>
                <w:color w:val="000000"/>
                <w:sz w:val="18"/>
                <w:szCs w:val="18"/>
              </w:rPr>
            </w:pPr>
            <w:r>
              <w:rPr>
                <w:rFonts w:hint="eastAsia" w:ascii="Times New Roman" w:hAnsi="Times New Roman"/>
                <w:color w:val="000000"/>
                <w:sz w:val="18"/>
                <w:szCs w:val="18"/>
              </w:rPr>
              <w:t>专业拓展课程</w:t>
            </w:r>
          </w:p>
        </w:tc>
        <w:tc>
          <w:tcPr>
            <w:tcW w:w="1674" w:type="pct"/>
            <w:gridSpan w:val="4"/>
            <w:vAlign w:val="center"/>
          </w:tcPr>
          <w:p w14:paraId="0083EB87">
            <w:pPr>
              <w:autoSpaceDE w:val="0"/>
              <w:autoSpaceDN w:val="0"/>
              <w:jc w:val="left"/>
              <w:rPr>
                <w:rFonts w:hint="eastAsia" w:ascii="Times New Roman" w:hAnsi="Times New Roman"/>
                <w:b/>
                <w:bCs/>
                <w:color w:val="000000"/>
                <w:sz w:val="18"/>
                <w:szCs w:val="18"/>
              </w:rPr>
            </w:pPr>
            <w:r>
              <w:rPr>
                <w:rFonts w:hint="eastAsia" w:ascii="Times New Roman" w:hAnsi="Times New Roman"/>
                <w:b/>
                <w:bCs/>
                <w:color w:val="000000"/>
                <w:sz w:val="18"/>
                <w:szCs w:val="18"/>
              </w:rPr>
              <w:t>选修要求：</w:t>
            </w:r>
            <w:r>
              <w:rPr>
                <w:rFonts w:hint="eastAsia" w:ascii="Times New Roman" w:hAnsi="Times New Roman"/>
                <w:b/>
                <w:bCs/>
                <w:color w:val="000000"/>
                <w:sz w:val="18"/>
                <w:szCs w:val="18"/>
                <w:lang w:val="en-US" w:eastAsia="zh-CN"/>
              </w:rPr>
              <w:t>完成企业广告方向12学分。</w:t>
            </w:r>
          </w:p>
        </w:tc>
        <w:tc>
          <w:tcPr>
            <w:tcW w:w="2558" w:type="pct"/>
            <w:gridSpan w:val="11"/>
            <w:vAlign w:val="center"/>
          </w:tcPr>
          <w:p w14:paraId="2983374B">
            <w:pPr>
              <w:autoSpaceDE w:val="0"/>
              <w:autoSpaceDN w:val="0"/>
              <w:jc w:val="left"/>
              <w:rPr>
                <w:rFonts w:ascii="Times New Roman" w:hAnsi="Times New Roman"/>
                <w:color w:val="000000"/>
                <w:spacing w:val="-20"/>
                <w:sz w:val="18"/>
                <w:szCs w:val="18"/>
              </w:rPr>
            </w:pPr>
          </w:p>
        </w:tc>
        <w:tc>
          <w:tcPr>
            <w:tcW w:w="354" w:type="pct"/>
            <w:vAlign w:val="center"/>
          </w:tcPr>
          <w:p w14:paraId="370A6802">
            <w:pPr>
              <w:autoSpaceDE w:val="0"/>
              <w:autoSpaceDN w:val="0"/>
              <w:jc w:val="center"/>
              <w:rPr>
                <w:rFonts w:hint="eastAsia"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企业广告</w:t>
            </w:r>
          </w:p>
          <w:p w14:paraId="5AEC8629">
            <w:pPr>
              <w:autoSpaceDE w:val="0"/>
              <w:autoSpaceDN w:val="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方向</w:t>
            </w:r>
          </w:p>
        </w:tc>
      </w:tr>
      <w:tr w14:paraId="57B0A217">
        <w:trPr>
          <w:trHeight w:val="270" w:hRule="atLeast"/>
          <w:jc w:val="center"/>
        </w:trPr>
        <w:tc>
          <w:tcPr>
            <w:tcW w:w="197" w:type="pct"/>
            <w:vMerge w:val="continue"/>
            <w:tcBorders/>
            <w:vAlign w:val="center"/>
          </w:tcPr>
          <w:p w14:paraId="5C41B5E4">
            <w:pPr>
              <w:jc w:val="center"/>
              <w:rPr>
                <w:rFonts w:ascii="Times New Roman" w:hAnsi="Times New Roman"/>
                <w:color w:val="000000"/>
                <w:sz w:val="18"/>
                <w:szCs w:val="18"/>
              </w:rPr>
            </w:pPr>
          </w:p>
        </w:tc>
        <w:tc>
          <w:tcPr>
            <w:tcW w:w="215" w:type="pct"/>
            <w:vMerge w:val="continue"/>
            <w:tcBorders/>
            <w:vAlign w:val="center"/>
          </w:tcPr>
          <w:p w14:paraId="702B9967">
            <w:pPr>
              <w:jc w:val="center"/>
              <w:rPr>
                <w:rFonts w:ascii="Times New Roman" w:hAnsi="Times New Roman"/>
                <w:color w:val="000000"/>
                <w:sz w:val="18"/>
                <w:szCs w:val="18"/>
              </w:rPr>
            </w:pPr>
          </w:p>
        </w:tc>
        <w:tc>
          <w:tcPr>
            <w:tcW w:w="836" w:type="pct"/>
            <w:gridSpan w:val="3"/>
            <w:vAlign w:val="center"/>
          </w:tcPr>
          <w:p w14:paraId="0105DDC1">
            <w:pPr>
              <w:jc w:val="center"/>
              <w:rPr>
                <w:rFonts w:hint="eastAsia" w:ascii="Times New Roman" w:hAnsi="Times New Roman"/>
                <w:b/>
                <w:bCs/>
                <w:color w:val="000000"/>
                <w:sz w:val="18"/>
                <w:szCs w:val="18"/>
              </w:rPr>
            </w:pPr>
            <w:r>
              <w:rPr>
                <w:rFonts w:hint="eastAsia" w:ascii="Times New Roman" w:hAnsi="Times New Roman"/>
                <w:color w:val="000000"/>
                <w:spacing w:val="-20"/>
                <w:sz w:val="18"/>
                <w:szCs w:val="18"/>
                <w:lang w:val="en-US" w:eastAsia="zh-CN"/>
              </w:rPr>
              <w:t>JY12193</w:t>
            </w:r>
          </w:p>
        </w:tc>
        <w:tc>
          <w:tcPr>
            <w:tcW w:w="837" w:type="pct"/>
            <w:vAlign w:val="center"/>
          </w:tcPr>
          <w:p w14:paraId="2B19C4A1">
            <w:pPr>
              <w:jc w:val="center"/>
              <w:rPr>
                <w:rFonts w:hint="eastAsia" w:ascii="Times New Roman" w:hAnsi="Times New Roman"/>
                <w:b/>
                <w:bCs/>
                <w:color w:val="000000"/>
                <w:sz w:val="18"/>
                <w:szCs w:val="18"/>
              </w:rPr>
            </w:pPr>
            <w:r>
              <w:rPr>
                <w:rFonts w:hint="eastAsia" w:ascii="Times New Roman" w:hAnsi="Times New Roman"/>
                <w:color w:val="000000"/>
                <w:spacing w:val="-20"/>
                <w:sz w:val="18"/>
                <w:szCs w:val="18"/>
              </w:rPr>
              <w:t>标志设计</w:t>
            </w:r>
          </w:p>
        </w:tc>
        <w:tc>
          <w:tcPr>
            <w:tcW w:w="271" w:type="pct"/>
            <w:vAlign w:val="center"/>
          </w:tcPr>
          <w:p w14:paraId="2A406503">
            <w:pPr>
              <w:jc w:val="center"/>
              <w:rPr>
                <w:rFonts w:hint="eastAsia" w:ascii="Times New Roman" w:hAnsi="Times New Roman"/>
                <w:color w:val="FF0000"/>
                <w:spacing w:val="-20"/>
                <w:sz w:val="18"/>
                <w:szCs w:val="18"/>
                <w:lang w:val="en-US" w:eastAsia="zh-CN"/>
              </w:rPr>
            </w:pPr>
            <w:r>
              <w:rPr>
                <w:rFonts w:hint="eastAsia" w:ascii="Times New Roman" w:hAnsi="Times New Roman"/>
                <w:color w:val="000000"/>
                <w:spacing w:val="-20"/>
                <w:sz w:val="18"/>
                <w:szCs w:val="18"/>
                <w:lang w:val="en-US" w:eastAsia="zh-CN"/>
              </w:rPr>
              <w:t>64</w:t>
            </w:r>
          </w:p>
        </w:tc>
        <w:tc>
          <w:tcPr>
            <w:tcW w:w="215" w:type="pct"/>
            <w:vAlign w:val="center"/>
          </w:tcPr>
          <w:p w14:paraId="0A6C3B09">
            <w:pPr>
              <w:jc w:val="center"/>
              <w:rPr>
                <w:rFonts w:hint="eastAsia"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15" w:type="pct"/>
            <w:vAlign w:val="center"/>
          </w:tcPr>
          <w:p w14:paraId="75C62297">
            <w:pPr>
              <w:jc w:val="center"/>
              <w:rPr>
                <w:rFonts w:hint="eastAsia"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28" w:type="pct"/>
            <w:vAlign w:val="center"/>
          </w:tcPr>
          <w:p w14:paraId="60D74A69">
            <w:pPr>
              <w:jc w:val="center"/>
              <w:rPr>
                <w:rFonts w:hint="eastAsia" w:ascii="Times New Roman" w:hAnsi="Times New Roman"/>
                <w:color w:val="FF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79" w:type="pct"/>
            <w:vAlign w:val="center"/>
          </w:tcPr>
          <w:p w14:paraId="4D075681">
            <w:pPr>
              <w:jc w:val="center"/>
              <w:rPr>
                <w:rFonts w:ascii="Times New Roman" w:hAnsi="Times New Roman"/>
                <w:color w:val="FF0000"/>
                <w:spacing w:val="-20"/>
                <w:sz w:val="18"/>
                <w:szCs w:val="18"/>
              </w:rPr>
            </w:pPr>
          </w:p>
        </w:tc>
        <w:tc>
          <w:tcPr>
            <w:tcW w:w="269" w:type="pct"/>
            <w:vAlign w:val="center"/>
          </w:tcPr>
          <w:p w14:paraId="08DCE9AD">
            <w:pPr>
              <w:jc w:val="center"/>
              <w:rPr>
                <w:rFonts w:ascii="Times New Roman" w:hAnsi="Times New Roman"/>
                <w:color w:val="FF0000"/>
                <w:spacing w:val="-20"/>
                <w:sz w:val="18"/>
                <w:szCs w:val="18"/>
              </w:rPr>
            </w:pPr>
          </w:p>
        </w:tc>
        <w:tc>
          <w:tcPr>
            <w:tcW w:w="269" w:type="pct"/>
            <w:vAlign w:val="center"/>
          </w:tcPr>
          <w:p w14:paraId="71923B70">
            <w:pPr>
              <w:ind w:right="280" w:rightChars="0"/>
              <w:jc w:val="center"/>
              <w:rPr>
                <w:rFonts w:ascii="Times New Roman" w:hAnsi="Times New Roman"/>
                <w:color w:val="FF0000"/>
                <w:spacing w:val="-20"/>
                <w:sz w:val="18"/>
                <w:szCs w:val="18"/>
              </w:rPr>
            </w:pPr>
            <w:r>
              <w:rPr>
                <w:rFonts w:hint="eastAsia" w:ascii="Times New Roman" w:hAnsi="Times New Roman"/>
                <w:color w:val="000000"/>
                <w:spacing w:val="-20"/>
                <w:sz w:val="18"/>
                <w:szCs w:val="18"/>
                <w:lang w:val="en-US" w:eastAsia="zh-CN"/>
              </w:rPr>
              <w:t>4</w:t>
            </w:r>
          </w:p>
        </w:tc>
        <w:tc>
          <w:tcPr>
            <w:tcW w:w="303" w:type="pct"/>
            <w:gridSpan w:val="2"/>
            <w:vAlign w:val="center"/>
          </w:tcPr>
          <w:p w14:paraId="5FAF506A">
            <w:pPr>
              <w:ind w:right="280" w:rightChars="0"/>
              <w:jc w:val="center"/>
              <w:rPr>
                <w:rFonts w:hint="eastAsia" w:ascii="Times New Roman" w:hAnsi="Times New Roman"/>
                <w:color w:val="FF0000"/>
                <w:spacing w:val="-20"/>
                <w:sz w:val="18"/>
                <w:szCs w:val="18"/>
                <w:lang w:val="en-US" w:eastAsia="zh-CN"/>
              </w:rPr>
            </w:pPr>
          </w:p>
        </w:tc>
        <w:tc>
          <w:tcPr>
            <w:tcW w:w="234" w:type="pct"/>
            <w:vAlign w:val="center"/>
          </w:tcPr>
          <w:p w14:paraId="5EB80AE9">
            <w:pPr>
              <w:autoSpaceDE w:val="0"/>
              <w:autoSpaceDN w:val="0"/>
              <w:jc w:val="center"/>
              <w:rPr>
                <w:rFonts w:hint="eastAsia" w:ascii="Times New Roman" w:hAnsi="Times New Roman"/>
                <w:color w:val="FF0000"/>
                <w:spacing w:val="-20"/>
                <w:sz w:val="18"/>
                <w:szCs w:val="18"/>
                <w:lang w:val="en-US" w:eastAsia="zh-CN"/>
              </w:rPr>
            </w:pPr>
          </w:p>
        </w:tc>
        <w:tc>
          <w:tcPr>
            <w:tcW w:w="269" w:type="pct"/>
            <w:vAlign w:val="center"/>
          </w:tcPr>
          <w:p w14:paraId="1133E0EA">
            <w:pPr>
              <w:autoSpaceDE w:val="0"/>
              <w:autoSpaceDN w:val="0"/>
              <w:jc w:val="center"/>
              <w:rPr>
                <w:rFonts w:ascii="Times New Roman" w:hAnsi="Times New Roman"/>
                <w:color w:val="000000"/>
                <w:spacing w:val="-20"/>
                <w:sz w:val="18"/>
                <w:szCs w:val="18"/>
              </w:rPr>
            </w:pPr>
          </w:p>
        </w:tc>
        <w:tc>
          <w:tcPr>
            <w:tcW w:w="354" w:type="pct"/>
            <w:vMerge w:val="restart"/>
            <w:vAlign w:val="center"/>
          </w:tcPr>
          <w:p w14:paraId="32595576">
            <w:pPr>
              <w:autoSpaceDE w:val="0"/>
              <w:autoSpaceDN w:val="0"/>
              <w:jc w:val="center"/>
              <w:rPr>
                <w:rFonts w:ascii="Times New Roman" w:hAnsi="Times New Roman"/>
                <w:color w:val="000000"/>
                <w:spacing w:val="-20"/>
                <w:sz w:val="18"/>
                <w:szCs w:val="18"/>
              </w:rPr>
            </w:pPr>
          </w:p>
        </w:tc>
      </w:tr>
      <w:tr w14:paraId="4FAE9660">
        <w:trPr>
          <w:trHeight w:val="270" w:hRule="atLeast"/>
          <w:jc w:val="center"/>
        </w:trPr>
        <w:tc>
          <w:tcPr>
            <w:tcW w:w="197" w:type="pct"/>
            <w:vMerge w:val="continue"/>
            <w:tcBorders/>
            <w:vAlign w:val="center"/>
          </w:tcPr>
          <w:p w14:paraId="4405C305">
            <w:pPr>
              <w:jc w:val="center"/>
              <w:rPr>
                <w:rFonts w:ascii="Times New Roman" w:hAnsi="Times New Roman"/>
                <w:color w:val="000000"/>
                <w:sz w:val="18"/>
                <w:szCs w:val="18"/>
              </w:rPr>
            </w:pPr>
          </w:p>
        </w:tc>
        <w:tc>
          <w:tcPr>
            <w:tcW w:w="215" w:type="pct"/>
            <w:vMerge w:val="continue"/>
            <w:tcBorders/>
            <w:vAlign w:val="center"/>
          </w:tcPr>
          <w:p w14:paraId="37B1A447">
            <w:pPr>
              <w:jc w:val="center"/>
              <w:rPr>
                <w:rFonts w:ascii="Times New Roman" w:hAnsi="Times New Roman"/>
                <w:color w:val="000000"/>
                <w:sz w:val="18"/>
                <w:szCs w:val="18"/>
              </w:rPr>
            </w:pPr>
          </w:p>
        </w:tc>
        <w:tc>
          <w:tcPr>
            <w:tcW w:w="836" w:type="pct"/>
            <w:gridSpan w:val="3"/>
            <w:vAlign w:val="center"/>
          </w:tcPr>
          <w:p w14:paraId="27346AD4">
            <w:pPr>
              <w:jc w:val="center"/>
              <w:rPr>
                <w:rFonts w:hint="eastAsia" w:ascii="Times New Roman" w:hAnsi="Times New Roman"/>
                <w:b/>
                <w:bCs/>
                <w:color w:val="000000"/>
                <w:sz w:val="18"/>
                <w:szCs w:val="18"/>
              </w:rPr>
            </w:pPr>
            <w:r>
              <w:rPr>
                <w:rFonts w:hint="eastAsia" w:ascii="Times New Roman" w:hAnsi="Times New Roman"/>
                <w:color w:val="000000"/>
                <w:spacing w:val="-20"/>
                <w:sz w:val="18"/>
                <w:szCs w:val="18"/>
              </w:rPr>
              <w:t>JY12198</w:t>
            </w:r>
          </w:p>
        </w:tc>
        <w:tc>
          <w:tcPr>
            <w:tcW w:w="837" w:type="pct"/>
            <w:vAlign w:val="center"/>
          </w:tcPr>
          <w:p w14:paraId="060A52EB">
            <w:pPr>
              <w:jc w:val="center"/>
              <w:rPr>
                <w:rFonts w:hint="eastAsia" w:ascii="Times New Roman" w:hAnsi="Times New Roman"/>
                <w:b/>
                <w:bCs/>
                <w:color w:val="000000"/>
                <w:sz w:val="18"/>
                <w:szCs w:val="18"/>
              </w:rPr>
            </w:pPr>
            <w:r>
              <w:rPr>
                <w:rFonts w:hint="eastAsia" w:ascii="Times New Roman" w:hAnsi="Times New Roman"/>
                <w:color w:val="000000"/>
                <w:spacing w:val="-20"/>
                <w:sz w:val="18"/>
                <w:szCs w:val="18"/>
              </w:rPr>
              <w:t>企业形象设计</w:t>
            </w:r>
          </w:p>
        </w:tc>
        <w:tc>
          <w:tcPr>
            <w:tcW w:w="271" w:type="pct"/>
            <w:vAlign w:val="center"/>
          </w:tcPr>
          <w:p w14:paraId="5BF5395A">
            <w:pPr>
              <w:jc w:val="center"/>
              <w:rPr>
                <w:rFonts w:hint="eastAsia" w:ascii="Times New Roman" w:hAnsi="Times New Roman"/>
                <w:color w:val="FF0000"/>
                <w:spacing w:val="-20"/>
                <w:sz w:val="18"/>
                <w:szCs w:val="18"/>
                <w:lang w:val="en-US" w:eastAsia="zh-CN"/>
              </w:rPr>
            </w:pPr>
            <w:r>
              <w:rPr>
                <w:rFonts w:hint="eastAsia" w:ascii="Times New Roman" w:hAnsi="Times New Roman"/>
                <w:color w:val="000000"/>
                <w:spacing w:val="-20"/>
                <w:sz w:val="18"/>
                <w:szCs w:val="18"/>
                <w:lang w:val="en-US" w:eastAsia="zh-CN"/>
              </w:rPr>
              <w:t>64</w:t>
            </w:r>
          </w:p>
        </w:tc>
        <w:tc>
          <w:tcPr>
            <w:tcW w:w="215" w:type="pct"/>
            <w:vAlign w:val="center"/>
          </w:tcPr>
          <w:p w14:paraId="4B9A23C6">
            <w:pPr>
              <w:jc w:val="center"/>
              <w:rPr>
                <w:rFonts w:hint="eastAsia"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15" w:type="pct"/>
            <w:vAlign w:val="center"/>
          </w:tcPr>
          <w:p w14:paraId="63112C94">
            <w:pPr>
              <w:jc w:val="center"/>
              <w:rPr>
                <w:rFonts w:hint="eastAsia"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28" w:type="pct"/>
            <w:vAlign w:val="center"/>
          </w:tcPr>
          <w:p w14:paraId="5380AC9A">
            <w:pPr>
              <w:jc w:val="center"/>
              <w:rPr>
                <w:rFonts w:hint="eastAsia" w:ascii="Times New Roman" w:hAnsi="Times New Roman"/>
                <w:color w:val="FF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79" w:type="pct"/>
            <w:vAlign w:val="center"/>
          </w:tcPr>
          <w:p w14:paraId="741537D1">
            <w:pPr>
              <w:jc w:val="center"/>
              <w:rPr>
                <w:rFonts w:ascii="Times New Roman" w:hAnsi="Times New Roman"/>
                <w:color w:val="FF0000"/>
                <w:spacing w:val="-20"/>
                <w:sz w:val="18"/>
                <w:szCs w:val="18"/>
              </w:rPr>
            </w:pPr>
          </w:p>
        </w:tc>
        <w:tc>
          <w:tcPr>
            <w:tcW w:w="269" w:type="pct"/>
            <w:vAlign w:val="center"/>
          </w:tcPr>
          <w:p w14:paraId="26EF07D7">
            <w:pPr>
              <w:jc w:val="center"/>
              <w:rPr>
                <w:rFonts w:ascii="Times New Roman" w:hAnsi="Times New Roman"/>
                <w:color w:val="FF0000"/>
                <w:spacing w:val="-20"/>
                <w:sz w:val="18"/>
                <w:szCs w:val="18"/>
              </w:rPr>
            </w:pPr>
          </w:p>
        </w:tc>
        <w:tc>
          <w:tcPr>
            <w:tcW w:w="269" w:type="pct"/>
            <w:vAlign w:val="center"/>
          </w:tcPr>
          <w:p w14:paraId="0B43FAB6">
            <w:pPr>
              <w:ind w:right="280" w:rightChars="0"/>
              <w:jc w:val="center"/>
              <w:rPr>
                <w:rFonts w:ascii="Times New Roman" w:hAnsi="Times New Roman"/>
                <w:color w:val="FF0000"/>
                <w:spacing w:val="-20"/>
                <w:sz w:val="18"/>
                <w:szCs w:val="18"/>
              </w:rPr>
            </w:pPr>
          </w:p>
        </w:tc>
        <w:tc>
          <w:tcPr>
            <w:tcW w:w="303" w:type="pct"/>
            <w:gridSpan w:val="2"/>
            <w:vAlign w:val="center"/>
          </w:tcPr>
          <w:p w14:paraId="3469A607">
            <w:pPr>
              <w:ind w:right="280" w:rightChars="0"/>
              <w:jc w:val="center"/>
              <w:rPr>
                <w:rFonts w:hint="default" w:ascii="Times New Roman" w:hAnsi="Times New Roman"/>
                <w:color w:val="FF0000"/>
                <w:spacing w:val="-20"/>
                <w:sz w:val="18"/>
                <w:szCs w:val="18"/>
                <w:lang w:val="en-US" w:eastAsia="zh-CN"/>
              </w:rPr>
            </w:pPr>
            <w:r>
              <w:rPr>
                <w:rFonts w:hint="default" w:ascii="Times New Roman" w:hAnsi="Times New Roman"/>
                <w:color w:val="FF0000"/>
                <w:spacing w:val="-20"/>
                <w:sz w:val="18"/>
                <w:szCs w:val="18"/>
                <w:lang w:val="en-US" w:eastAsia="zh-CN"/>
              </w:rPr>
              <w:t>4</w:t>
            </w:r>
          </w:p>
        </w:tc>
        <w:tc>
          <w:tcPr>
            <w:tcW w:w="234" w:type="pct"/>
            <w:vAlign w:val="center"/>
          </w:tcPr>
          <w:p w14:paraId="6D8E45AA">
            <w:pPr>
              <w:autoSpaceDE w:val="0"/>
              <w:autoSpaceDN w:val="0"/>
              <w:jc w:val="center"/>
              <w:rPr>
                <w:rFonts w:hint="eastAsia" w:ascii="Times New Roman" w:hAnsi="Times New Roman"/>
                <w:color w:val="FF0000"/>
                <w:spacing w:val="-20"/>
                <w:sz w:val="18"/>
                <w:szCs w:val="18"/>
                <w:lang w:val="en-US" w:eastAsia="zh-CN"/>
              </w:rPr>
            </w:pPr>
          </w:p>
        </w:tc>
        <w:tc>
          <w:tcPr>
            <w:tcW w:w="269" w:type="pct"/>
            <w:vAlign w:val="center"/>
          </w:tcPr>
          <w:p w14:paraId="1E96F415">
            <w:pPr>
              <w:autoSpaceDE w:val="0"/>
              <w:autoSpaceDN w:val="0"/>
              <w:jc w:val="center"/>
              <w:rPr>
                <w:rFonts w:ascii="Times New Roman" w:hAnsi="Times New Roman"/>
                <w:color w:val="000000"/>
                <w:spacing w:val="-20"/>
                <w:sz w:val="18"/>
                <w:szCs w:val="18"/>
              </w:rPr>
            </w:pPr>
          </w:p>
        </w:tc>
        <w:tc>
          <w:tcPr>
            <w:tcW w:w="354" w:type="pct"/>
            <w:vMerge w:val="continue"/>
            <w:tcBorders/>
            <w:vAlign w:val="center"/>
          </w:tcPr>
          <w:p w14:paraId="4D7C47FF">
            <w:pPr>
              <w:autoSpaceDE w:val="0"/>
              <w:autoSpaceDN w:val="0"/>
              <w:jc w:val="center"/>
              <w:rPr>
                <w:rFonts w:ascii="Times New Roman" w:hAnsi="Times New Roman"/>
                <w:color w:val="000000"/>
                <w:spacing w:val="-20"/>
                <w:sz w:val="18"/>
                <w:szCs w:val="18"/>
              </w:rPr>
            </w:pPr>
          </w:p>
        </w:tc>
      </w:tr>
      <w:tr w14:paraId="21C60651">
        <w:trPr>
          <w:trHeight w:val="270" w:hRule="atLeast"/>
          <w:jc w:val="center"/>
        </w:trPr>
        <w:tc>
          <w:tcPr>
            <w:tcW w:w="197" w:type="pct"/>
            <w:vMerge w:val="continue"/>
            <w:tcBorders/>
            <w:vAlign w:val="center"/>
          </w:tcPr>
          <w:p w14:paraId="06D385B7">
            <w:pPr>
              <w:jc w:val="center"/>
              <w:rPr>
                <w:rFonts w:ascii="Times New Roman" w:hAnsi="Times New Roman"/>
                <w:color w:val="000000"/>
                <w:sz w:val="18"/>
                <w:szCs w:val="18"/>
              </w:rPr>
            </w:pPr>
          </w:p>
        </w:tc>
        <w:tc>
          <w:tcPr>
            <w:tcW w:w="215" w:type="pct"/>
            <w:vMerge w:val="continue"/>
            <w:tcBorders/>
            <w:vAlign w:val="center"/>
          </w:tcPr>
          <w:p w14:paraId="0B7CA230">
            <w:pPr>
              <w:jc w:val="center"/>
              <w:rPr>
                <w:rFonts w:ascii="Times New Roman" w:hAnsi="Times New Roman"/>
                <w:color w:val="000000"/>
                <w:sz w:val="18"/>
                <w:szCs w:val="18"/>
              </w:rPr>
            </w:pPr>
          </w:p>
        </w:tc>
        <w:tc>
          <w:tcPr>
            <w:tcW w:w="836" w:type="pct"/>
            <w:gridSpan w:val="3"/>
            <w:vAlign w:val="center"/>
          </w:tcPr>
          <w:p w14:paraId="622C11DF">
            <w:pPr>
              <w:jc w:val="center"/>
              <w:rPr>
                <w:rFonts w:hint="eastAsia" w:ascii="Times New Roman" w:hAnsi="Times New Roman"/>
                <w:b/>
                <w:bCs/>
                <w:color w:val="000000"/>
                <w:sz w:val="18"/>
                <w:szCs w:val="18"/>
              </w:rPr>
            </w:pPr>
            <w:r>
              <w:rPr>
                <w:rFonts w:hint="eastAsia" w:ascii="Times New Roman" w:hAnsi="Times New Roman"/>
                <w:color w:val="000000"/>
                <w:spacing w:val="-20"/>
                <w:sz w:val="18"/>
                <w:szCs w:val="18"/>
                <w:lang w:val="en-US" w:eastAsia="zh-CN"/>
              </w:rPr>
              <w:t>JY121100</w:t>
            </w:r>
          </w:p>
        </w:tc>
        <w:tc>
          <w:tcPr>
            <w:tcW w:w="837" w:type="pct"/>
            <w:vAlign w:val="center"/>
          </w:tcPr>
          <w:p w14:paraId="3C579516">
            <w:pPr>
              <w:jc w:val="center"/>
              <w:rPr>
                <w:rFonts w:hint="eastAsia" w:ascii="Times New Roman" w:hAnsi="Times New Roman"/>
                <w:b/>
                <w:bCs/>
                <w:color w:val="000000"/>
                <w:sz w:val="18"/>
                <w:szCs w:val="18"/>
              </w:rPr>
            </w:pPr>
            <w:r>
              <w:rPr>
                <w:rFonts w:hint="eastAsia" w:ascii="Times New Roman" w:hAnsi="Times New Roman"/>
                <w:color w:val="000000"/>
                <w:spacing w:val="-20"/>
                <w:sz w:val="18"/>
                <w:szCs w:val="18"/>
              </w:rPr>
              <w:t>摄影摄像与后期处理</w:t>
            </w:r>
          </w:p>
        </w:tc>
        <w:tc>
          <w:tcPr>
            <w:tcW w:w="271" w:type="pct"/>
            <w:vAlign w:val="center"/>
          </w:tcPr>
          <w:p w14:paraId="1A1E93A1">
            <w:pPr>
              <w:jc w:val="center"/>
              <w:rPr>
                <w:rFonts w:hint="eastAsia" w:ascii="Times New Roman" w:hAnsi="Times New Roman"/>
                <w:color w:val="FF0000"/>
                <w:spacing w:val="-20"/>
                <w:sz w:val="18"/>
                <w:szCs w:val="18"/>
                <w:lang w:val="en-US" w:eastAsia="zh-CN"/>
              </w:rPr>
            </w:pPr>
            <w:r>
              <w:rPr>
                <w:rFonts w:hint="eastAsia" w:ascii="Times New Roman" w:hAnsi="Times New Roman"/>
                <w:color w:val="000000"/>
                <w:spacing w:val="-20"/>
                <w:sz w:val="18"/>
                <w:szCs w:val="18"/>
                <w:lang w:val="en-US" w:eastAsia="zh-CN"/>
              </w:rPr>
              <w:t>64</w:t>
            </w:r>
          </w:p>
        </w:tc>
        <w:tc>
          <w:tcPr>
            <w:tcW w:w="215" w:type="pct"/>
            <w:vAlign w:val="center"/>
          </w:tcPr>
          <w:p w14:paraId="31FC710B">
            <w:pPr>
              <w:jc w:val="center"/>
              <w:rPr>
                <w:rFonts w:hint="eastAsia"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15" w:type="pct"/>
            <w:vAlign w:val="center"/>
          </w:tcPr>
          <w:p w14:paraId="4CBD7F56">
            <w:pPr>
              <w:jc w:val="center"/>
              <w:rPr>
                <w:rFonts w:hint="eastAsia"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28" w:type="pct"/>
            <w:vAlign w:val="center"/>
          </w:tcPr>
          <w:p w14:paraId="1D163E85">
            <w:pPr>
              <w:jc w:val="center"/>
              <w:rPr>
                <w:rFonts w:hint="eastAsia" w:ascii="Times New Roman" w:hAnsi="Times New Roman"/>
                <w:color w:val="FF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79" w:type="pct"/>
            <w:vAlign w:val="center"/>
          </w:tcPr>
          <w:p w14:paraId="33704053">
            <w:pPr>
              <w:jc w:val="center"/>
              <w:rPr>
                <w:rFonts w:ascii="Times New Roman" w:hAnsi="Times New Roman"/>
                <w:color w:val="FF0000"/>
                <w:spacing w:val="-20"/>
                <w:sz w:val="18"/>
                <w:szCs w:val="18"/>
              </w:rPr>
            </w:pPr>
          </w:p>
        </w:tc>
        <w:tc>
          <w:tcPr>
            <w:tcW w:w="269" w:type="pct"/>
            <w:vAlign w:val="center"/>
          </w:tcPr>
          <w:p w14:paraId="7D679A1B">
            <w:pPr>
              <w:jc w:val="center"/>
              <w:rPr>
                <w:rFonts w:ascii="Times New Roman" w:hAnsi="Times New Roman"/>
                <w:color w:val="FF0000"/>
                <w:spacing w:val="-20"/>
                <w:sz w:val="18"/>
                <w:szCs w:val="18"/>
              </w:rPr>
            </w:pPr>
          </w:p>
        </w:tc>
        <w:tc>
          <w:tcPr>
            <w:tcW w:w="269" w:type="pct"/>
            <w:vAlign w:val="center"/>
          </w:tcPr>
          <w:p w14:paraId="428BA1C4">
            <w:pPr>
              <w:ind w:right="280" w:rightChars="0"/>
              <w:jc w:val="center"/>
              <w:rPr>
                <w:rFonts w:ascii="Times New Roman" w:hAnsi="Times New Roman"/>
                <w:color w:val="FF0000"/>
                <w:spacing w:val="-20"/>
                <w:sz w:val="18"/>
                <w:szCs w:val="18"/>
              </w:rPr>
            </w:pPr>
          </w:p>
        </w:tc>
        <w:tc>
          <w:tcPr>
            <w:tcW w:w="303" w:type="pct"/>
            <w:gridSpan w:val="2"/>
            <w:vAlign w:val="center"/>
          </w:tcPr>
          <w:p w14:paraId="03CC5AE8">
            <w:pPr>
              <w:ind w:right="280" w:rightChars="0"/>
              <w:jc w:val="center"/>
              <w:rPr>
                <w:rFonts w:hint="eastAsia" w:ascii="Times New Roman" w:hAnsi="Times New Roman"/>
                <w:color w:val="FF0000"/>
                <w:spacing w:val="-20"/>
                <w:sz w:val="18"/>
                <w:szCs w:val="18"/>
                <w:lang w:val="en-US" w:eastAsia="zh-CN"/>
              </w:rPr>
            </w:pPr>
          </w:p>
        </w:tc>
        <w:tc>
          <w:tcPr>
            <w:tcW w:w="234" w:type="pct"/>
            <w:vAlign w:val="center"/>
          </w:tcPr>
          <w:p w14:paraId="7D1740DA">
            <w:pPr>
              <w:autoSpaceDE w:val="0"/>
              <w:autoSpaceDN w:val="0"/>
              <w:jc w:val="center"/>
              <w:rPr>
                <w:rFonts w:hint="eastAsia" w:ascii="Times New Roman" w:hAnsi="Times New Roman"/>
                <w:color w:val="FF0000"/>
                <w:spacing w:val="-20"/>
                <w:sz w:val="18"/>
                <w:szCs w:val="18"/>
                <w:lang w:val="en-US" w:eastAsia="zh-CN"/>
              </w:rPr>
            </w:pPr>
          </w:p>
        </w:tc>
        <w:tc>
          <w:tcPr>
            <w:tcW w:w="269" w:type="pct"/>
            <w:vAlign w:val="center"/>
          </w:tcPr>
          <w:p w14:paraId="35FA9B5E">
            <w:pPr>
              <w:autoSpaceDE w:val="0"/>
              <w:autoSpaceDN w:val="0"/>
              <w:jc w:val="center"/>
              <w:rPr>
                <w:rFonts w:hint="default" w:ascii="Times New Roman" w:hAnsi="Times New Roman"/>
                <w:color w:val="000000"/>
                <w:spacing w:val="-20"/>
                <w:sz w:val="18"/>
                <w:szCs w:val="18"/>
                <w:lang w:val="en-US"/>
              </w:rPr>
            </w:pPr>
            <w:r>
              <w:rPr>
                <w:rFonts w:hint="default" w:ascii="Times New Roman" w:hAnsi="Times New Roman"/>
                <w:color w:val="000000"/>
                <w:spacing w:val="-20"/>
                <w:sz w:val="18"/>
                <w:szCs w:val="18"/>
                <w:lang w:val="en-US"/>
              </w:rPr>
              <w:t>4</w:t>
            </w:r>
          </w:p>
        </w:tc>
        <w:tc>
          <w:tcPr>
            <w:tcW w:w="354" w:type="pct"/>
            <w:vMerge w:val="continue"/>
            <w:tcBorders/>
            <w:vAlign w:val="center"/>
          </w:tcPr>
          <w:p w14:paraId="2DD51513">
            <w:pPr>
              <w:autoSpaceDE w:val="0"/>
              <w:autoSpaceDN w:val="0"/>
              <w:jc w:val="center"/>
              <w:rPr>
                <w:rFonts w:ascii="Times New Roman" w:hAnsi="Times New Roman"/>
                <w:color w:val="000000"/>
                <w:spacing w:val="-20"/>
                <w:sz w:val="18"/>
                <w:szCs w:val="18"/>
              </w:rPr>
            </w:pPr>
          </w:p>
        </w:tc>
      </w:tr>
      <w:tr w14:paraId="3EE5B559">
        <w:trPr>
          <w:trHeight w:val="270" w:hRule="atLeast"/>
          <w:jc w:val="center"/>
        </w:trPr>
        <w:tc>
          <w:tcPr>
            <w:tcW w:w="197" w:type="pct"/>
            <w:vMerge w:val="continue"/>
            <w:tcBorders/>
            <w:vAlign w:val="center"/>
          </w:tcPr>
          <w:p w14:paraId="53A4C162">
            <w:pPr>
              <w:jc w:val="center"/>
              <w:rPr>
                <w:rFonts w:ascii="Times New Roman" w:hAnsi="Times New Roman"/>
                <w:color w:val="000000"/>
                <w:sz w:val="18"/>
                <w:szCs w:val="18"/>
              </w:rPr>
            </w:pPr>
          </w:p>
        </w:tc>
        <w:tc>
          <w:tcPr>
            <w:tcW w:w="215" w:type="pct"/>
            <w:vMerge w:val="continue"/>
            <w:tcBorders/>
            <w:vAlign w:val="center"/>
          </w:tcPr>
          <w:p w14:paraId="6EFA42B4">
            <w:pPr>
              <w:jc w:val="center"/>
              <w:rPr>
                <w:rFonts w:ascii="Times New Roman" w:hAnsi="Times New Roman"/>
                <w:color w:val="000000"/>
                <w:sz w:val="18"/>
                <w:szCs w:val="18"/>
              </w:rPr>
            </w:pPr>
          </w:p>
        </w:tc>
        <w:tc>
          <w:tcPr>
            <w:tcW w:w="1674" w:type="pct"/>
            <w:gridSpan w:val="4"/>
            <w:vAlign w:val="center"/>
          </w:tcPr>
          <w:p w14:paraId="278924EA">
            <w:pPr>
              <w:jc w:val="center"/>
              <w:rPr>
                <w:rFonts w:hint="eastAsia"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vAlign w:val="center"/>
          </w:tcPr>
          <w:p w14:paraId="0C7F9A84">
            <w:pPr>
              <w:jc w:val="center"/>
              <w:rPr>
                <w:rFonts w:hint="eastAsia" w:ascii="Times New Roman" w:hAnsi="Times New Roman"/>
                <w:color w:val="FF0000"/>
                <w:spacing w:val="-20"/>
                <w:sz w:val="18"/>
                <w:szCs w:val="18"/>
                <w:lang w:val="en-US" w:eastAsia="zh-CN"/>
              </w:rPr>
            </w:pPr>
            <w:r>
              <w:rPr>
                <w:rFonts w:hint="eastAsia" w:ascii="Times New Roman" w:hAnsi="Times New Roman"/>
                <w:color w:val="FF0000"/>
                <w:spacing w:val="-20"/>
                <w:sz w:val="18"/>
                <w:szCs w:val="18"/>
                <w:lang w:val="en-US" w:eastAsia="zh-CN"/>
              </w:rPr>
              <w:t>192</w:t>
            </w:r>
          </w:p>
        </w:tc>
        <w:tc>
          <w:tcPr>
            <w:tcW w:w="215" w:type="pct"/>
            <w:vAlign w:val="center"/>
          </w:tcPr>
          <w:p w14:paraId="5374B9A8">
            <w:pPr>
              <w:jc w:val="center"/>
              <w:rPr>
                <w:rFonts w:hint="eastAsia" w:ascii="Times New Roman" w:hAnsi="Times New Roman"/>
                <w:color w:val="FF0000"/>
                <w:spacing w:val="-20"/>
                <w:sz w:val="18"/>
                <w:szCs w:val="18"/>
                <w:lang w:val="en-US" w:eastAsia="zh-CN"/>
              </w:rPr>
            </w:pPr>
            <w:r>
              <w:rPr>
                <w:rFonts w:hint="eastAsia" w:ascii="Times New Roman" w:hAnsi="Times New Roman"/>
                <w:color w:val="FF0000"/>
                <w:spacing w:val="-20"/>
                <w:sz w:val="18"/>
                <w:szCs w:val="18"/>
                <w:lang w:val="en-US" w:eastAsia="zh-CN"/>
              </w:rPr>
              <w:t>96</w:t>
            </w:r>
          </w:p>
        </w:tc>
        <w:tc>
          <w:tcPr>
            <w:tcW w:w="215" w:type="pct"/>
            <w:vAlign w:val="center"/>
          </w:tcPr>
          <w:p w14:paraId="6EDD4D7E">
            <w:pPr>
              <w:jc w:val="center"/>
              <w:rPr>
                <w:rFonts w:hint="eastAsia" w:ascii="Times New Roman" w:hAnsi="Times New Roman"/>
                <w:color w:val="FF0000"/>
                <w:spacing w:val="-20"/>
                <w:sz w:val="18"/>
                <w:szCs w:val="18"/>
                <w:lang w:val="en-US" w:eastAsia="zh-CN"/>
              </w:rPr>
            </w:pPr>
            <w:r>
              <w:rPr>
                <w:rFonts w:hint="eastAsia" w:ascii="Times New Roman" w:hAnsi="Times New Roman"/>
                <w:color w:val="FF0000"/>
                <w:spacing w:val="-20"/>
                <w:sz w:val="18"/>
                <w:szCs w:val="18"/>
                <w:lang w:val="en-US" w:eastAsia="zh-CN"/>
              </w:rPr>
              <w:t>96</w:t>
            </w:r>
          </w:p>
        </w:tc>
        <w:tc>
          <w:tcPr>
            <w:tcW w:w="228" w:type="pct"/>
            <w:vAlign w:val="center"/>
          </w:tcPr>
          <w:p w14:paraId="1AFAD278">
            <w:pPr>
              <w:jc w:val="center"/>
              <w:rPr>
                <w:rFonts w:hint="eastAsia" w:ascii="Times New Roman" w:hAnsi="Times New Roman"/>
                <w:color w:val="FF0000"/>
                <w:spacing w:val="-20"/>
                <w:sz w:val="18"/>
                <w:szCs w:val="18"/>
                <w:lang w:val="en-US" w:eastAsia="zh-CN"/>
              </w:rPr>
            </w:pPr>
            <w:r>
              <w:rPr>
                <w:rFonts w:hint="eastAsia" w:ascii="Times New Roman" w:hAnsi="Times New Roman"/>
                <w:color w:val="FF0000"/>
                <w:spacing w:val="-20"/>
                <w:sz w:val="18"/>
                <w:szCs w:val="18"/>
                <w:lang w:val="en-US" w:eastAsia="zh-CN"/>
              </w:rPr>
              <w:t>12</w:t>
            </w:r>
          </w:p>
        </w:tc>
        <w:tc>
          <w:tcPr>
            <w:tcW w:w="279" w:type="pct"/>
            <w:vAlign w:val="center"/>
          </w:tcPr>
          <w:p w14:paraId="6DCDAEEC">
            <w:pPr>
              <w:jc w:val="center"/>
              <w:rPr>
                <w:rFonts w:ascii="Times New Roman" w:hAnsi="Times New Roman"/>
                <w:color w:val="FF0000"/>
                <w:spacing w:val="-20"/>
                <w:sz w:val="18"/>
                <w:szCs w:val="18"/>
              </w:rPr>
            </w:pPr>
          </w:p>
        </w:tc>
        <w:tc>
          <w:tcPr>
            <w:tcW w:w="269" w:type="pct"/>
            <w:vAlign w:val="center"/>
          </w:tcPr>
          <w:p w14:paraId="75E6C6C3">
            <w:pPr>
              <w:jc w:val="center"/>
              <w:rPr>
                <w:rFonts w:ascii="Times New Roman" w:hAnsi="Times New Roman"/>
                <w:color w:val="FF0000"/>
                <w:spacing w:val="-20"/>
                <w:sz w:val="18"/>
                <w:szCs w:val="18"/>
              </w:rPr>
            </w:pPr>
          </w:p>
        </w:tc>
        <w:tc>
          <w:tcPr>
            <w:tcW w:w="269" w:type="pct"/>
            <w:vAlign w:val="center"/>
          </w:tcPr>
          <w:p w14:paraId="4336B6A1">
            <w:pPr>
              <w:ind w:right="280" w:rightChars="0"/>
              <w:jc w:val="center"/>
              <w:rPr>
                <w:rFonts w:hint="default" w:ascii="Times New Roman" w:hAnsi="Times New Roman"/>
                <w:color w:val="FF0000"/>
                <w:spacing w:val="-20"/>
                <w:sz w:val="18"/>
                <w:szCs w:val="18"/>
                <w:lang w:val="en-US"/>
              </w:rPr>
            </w:pPr>
            <w:r>
              <w:rPr>
                <w:rFonts w:hint="default" w:ascii="Times New Roman" w:hAnsi="Times New Roman"/>
                <w:color w:val="FF0000"/>
                <w:spacing w:val="-20"/>
                <w:sz w:val="18"/>
                <w:szCs w:val="18"/>
                <w:lang w:val="en-US"/>
              </w:rPr>
              <w:t>4</w:t>
            </w:r>
          </w:p>
        </w:tc>
        <w:tc>
          <w:tcPr>
            <w:tcW w:w="303" w:type="pct"/>
            <w:gridSpan w:val="2"/>
            <w:vAlign w:val="center"/>
          </w:tcPr>
          <w:p w14:paraId="5D3A5D55">
            <w:pPr>
              <w:ind w:right="280" w:rightChars="0"/>
              <w:jc w:val="center"/>
              <w:rPr>
                <w:rFonts w:hint="eastAsia" w:ascii="Times New Roman" w:hAnsi="Times New Roman"/>
                <w:color w:val="FF0000"/>
                <w:spacing w:val="-20"/>
                <w:sz w:val="18"/>
                <w:szCs w:val="18"/>
                <w:lang w:val="en-US" w:eastAsia="zh-CN"/>
              </w:rPr>
            </w:pPr>
            <w:r>
              <w:rPr>
                <w:rFonts w:hint="eastAsia" w:ascii="Times New Roman" w:hAnsi="Times New Roman"/>
                <w:color w:val="FF0000"/>
                <w:spacing w:val="-20"/>
                <w:sz w:val="18"/>
                <w:szCs w:val="18"/>
                <w:lang w:val="en-US" w:eastAsia="zh-CN"/>
              </w:rPr>
              <w:t>4</w:t>
            </w:r>
          </w:p>
        </w:tc>
        <w:tc>
          <w:tcPr>
            <w:tcW w:w="234" w:type="pct"/>
            <w:vAlign w:val="center"/>
          </w:tcPr>
          <w:p w14:paraId="560DF22D">
            <w:pPr>
              <w:autoSpaceDE w:val="0"/>
              <w:autoSpaceDN w:val="0"/>
              <w:jc w:val="center"/>
              <w:rPr>
                <w:rFonts w:hint="eastAsia" w:ascii="Times New Roman" w:hAnsi="Times New Roman"/>
                <w:color w:val="FF0000"/>
                <w:spacing w:val="-20"/>
                <w:sz w:val="18"/>
                <w:szCs w:val="18"/>
                <w:lang w:val="en-US" w:eastAsia="zh-CN"/>
              </w:rPr>
            </w:pPr>
            <w:r>
              <w:rPr>
                <w:rFonts w:hint="default" w:ascii="Times New Roman" w:hAnsi="Times New Roman"/>
                <w:color w:val="FF0000"/>
                <w:spacing w:val="-20"/>
                <w:sz w:val="18"/>
                <w:szCs w:val="18"/>
                <w:lang w:val="en-US" w:eastAsia="zh-CN"/>
              </w:rPr>
              <w:t>4</w:t>
            </w:r>
          </w:p>
        </w:tc>
        <w:tc>
          <w:tcPr>
            <w:tcW w:w="269" w:type="pct"/>
            <w:vAlign w:val="center"/>
          </w:tcPr>
          <w:p w14:paraId="2808A726">
            <w:pPr>
              <w:autoSpaceDE w:val="0"/>
              <w:autoSpaceDN w:val="0"/>
              <w:jc w:val="center"/>
              <w:rPr>
                <w:rFonts w:hint="default" w:ascii="Times New Roman" w:hAnsi="Times New Roman"/>
                <w:color w:val="000000"/>
                <w:spacing w:val="-20"/>
                <w:sz w:val="18"/>
                <w:szCs w:val="18"/>
                <w:lang w:val="en-US"/>
              </w:rPr>
            </w:pPr>
            <w:r>
              <w:rPr>
                <w:rFonts w:hint="default" w:ascii="Times New Roman" w:hAnsi="Times New Roman"/>
                <w:color w:val="000000"/>
                <w:spacing w:val="-20"/>
                <w:sz w:val="18"/>
                <w:szCs w:val="18"/>
                <w:lang w:val="en-US"/>
              </w:rPr>
              <w:t>4</w:t>
            </w:r>
          </w:p>
        </w:tc>
        <w:tc>
          <w:tcPr>
            <w:tcW w:w="354" w:type="pct"/>
            <w:vAlign w:val="center"/>
          </w:tcPr>
          <w:p w14:paraId="7E3545D6">
            <w:pPr>
              <w:autoSpaceDE w:val="0"/>
              <w:autoSpaceDN w:val="0"/>
              <w:jc w:val="center"/>
              <w:rPr>
                <w:rFonts w:ascii="Times New Roman" w:hAnsi="Times New Roman"/>
                <w:color w:val="000000"/>
                <w:spacing w:val="-20"/>
                <w:sz w:val="18"/>
                <w:szCs w:val="18"/>
              </w:rPr>
            </w:pPr>
          </w:p>
        </w:tc>
      </w:tr>
      <w:tr w14:paraId="51A5A484">
        <w:trPr>
          <w:trHeight w:val="90" w:hRule="atLeast"/>
          <w:jc w:val="center"/>
        </w:trPr>
        <w:tc>
          <w:tcPr>
            <w:tcW w:w="755" w:type="pct"/>
            <w:gridSpan w:val="3"/>
            <w:vMerge w:val="restart"/>
            <w:vAlign w:val="center"/>
          </w:tcPr>
          <w:p w14:paraId="63A76A08">
            <w:pPr>
              <w:jc w:val="center"/>
              <w:rPr>
                <w:rFonts w:ascii="Times New Roman" w:hAnsi="Times New Roman"/>
                <w:color w:val="FF0000"/>
                <w:sz w:val="18"/>
                <w:szCs w:val="18"/>
              </w:rPr>
            </w:pPr>
            <w:r>
              <w:rPr>
                <w:rFonts w:hint="eastAsia" w:ascii="Times New Roman" w:hAnsi="Times New Roman"/>
                <w:color w:val="FF0000"/>
                <w:sz w:val="18"/>
                <w:szCs w:val="18"/>
              </w:rPr>
              <w:t>集中实践模块</w:t>
            </w:r>
          </w:p>
        </w:tc>
        <w:tc>
          <w:tcPr>
            <w:tcW w:w="467" w:type="pct"/>
            <w:vAlign w:val="center"/>
          </w:tcPr>
          <w:p w14:paraId="3285DDF6">
            <w:pPr>
              <w:ind w:left="-100" w:leftChars="-48" w:firstLine="57" w:firstLineChars="41"/>
              <w:jc w:val="center"/>
              <w:rPr>
                <w:rFonts w:ascii="Times New Roman" w:hAnsi="Times New Roman"/>
                <w:color w:val="auto"/>
                <w:spacing w:val="-20"/>
                <w:sz w:val="18"/>
                <w:szCs w:val="18"/>
              </w:rPr>
            </w:pPr>
            <w:r>
              <w:rPr>
                <w:rFonts w:hint="eastAsia" w:ascii="Times New Roman" w:hAnsi="Times New Roman"/>
                <w:color w:val="auto"/>
                <w:spacing w:val="-20"/>
                <w:sz w:val="18"/>
                <w:szCs w:val="18"/>
              </w:rPr>
              <w:t>GG111030</w:t>
            </w:r>
          </w:p>
        </w:tc>
        <w:tc>
          <w:tcPr>
            <w:tcW w:w="865" w:type="pct"/>
            <w:gridSpan w:val="2"/>
            <w:vAlign w:val="center"/>
          </w:tcPr>
          <w:p w14:paraId="27E24194">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军事技能训练</w:t>
            </w:r>
          </w:p>
        </w:tc>
        <w:tc>
          <w:tcPr>
            <w:tcW w:w="271" w:type="pct"/>
            <w:vAlign w:val="center"/>
          </w:tcPr>
          <w:p w14:paraId="1E0E099A">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112</w:t>
            </w:r>
          </w:p>
        </w:tc>
        <w:tc>
          <w:tcPr>
            <w:tcW w:w="215" w:type="pct"/>
            <w:vAlign w:val="center"/>
          </w:tcPr>
          <w:p w14:paraId="7DB72470">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0</w:t>
            </w:r>
          </w:p>
        </w:tc>
        <w:tc>
          <w:tcPr>
            <w:tcW w:w="215" w:type="pct"/>
            <w:vAlign w:val="center"/>
          </w:tcPr>
          <w:p w14:paraId="5C9259DF">
            <w:pPr>
              <w:jc w:val="center"/>
              <w:rPr>
                <w:rFonts w:hint="default" w:ascii="Times New Roman" w:hAnsi="Times New Roman" w:eastAsia="宋体"/>
                <w:b/>
                <w:color w:val="auto"/>
                <w:spacing w:val="-20"/>
                <w:sz w:val="18"/>
                <w:szCs w:val="18"/>
                <w:lang w:val="en-US" w:eastAsia="zh-CN"/>
              </w:rPr>
            </w:pPr>
            <w:r>
              <w:rPr>
                <w:rFonts w:hint="eastAsia" w:ascii="Times New Roman" w:hAnsi="Times New Roman"/>
                <w:b/>
                <w:color w:val="auto"/>
                <w:spacing w:val="-20"/>
                <w:sz w:val="18"/>
                <w:szCs w:val="18"/>
                <w:lang w:val="en-US" w:eastAsia="zh-CN"/>
              </w:rPr>
              <w:t>112</w:t>
            </w:r>
          </w:p>
        </w:tc>
        <w:tc>
          <w:tcPr>
            <w:tcW w:w="228" w:type="pct"/>
            <w:vAlign w:val="center"/>
          </w:tcPr>
          <w:p w14:paraId="76D4F45F">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w:t>
            </w:r>
          </w:p>
        </w:tc>
        <w:tc>
          <w:tcPr>
            <w:tcW w:w="279" w:type="pct"/>
            <w:vAlign w:val="center"/>
          </w:tcPr>
          <w:p w14:paraId="693951AD">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 周</w:t>
            </w:r>
          </w:p>
        </w:tc>
        <w:tc>
          <w:tcPr>
            <w:tcW w:w="269" w:type="pct"/>
            <w:vAlign w:val="center"/>
          </w:tcPr>
          <w:p w14:paraId="0D664338">
            <w:pPr>
              <w:jc w:val="center"/>
              <w:rPr>
                <w:rFonts w:ascii="Times New Roman" w:hAnsi="Times New Roman"/>
                <w:color w:val="auto"/>
                <w:spacing w:val="-20"/>
                <w:sz w:val="18"/>
                <w:szCs w:val="18"/>
              </w:rPr>
            </w:pPr>
          </w:p>
        </w:tc>
        <w:tc>
          <w:tcPr>
            <w:tcW w:w="269" w:type="pct"/>
            <w:vAlign w:val="center"/>
          </w:tcPr>
          <w:p w14:paraId="5E6C8233">
            <w:pPr>
              <w:ind w:right="280"/>
              <w:jc w:val="center"/>
              <w:rPr>
                <w:rFonts w:ascii="Times New Roman" w:hAnsi="Times New Roman"/>
                <w:color w:val="auto"/>
                <w:spacing w:val="-20"/>
                <w:sz w:val="18"/>
                <w:szCs w:val="18"/>
              </w:rPr>
            </w:pPr>
          </w:p>
        </w:tc>
        <w:tc>
          <w:tcPr>
            <w:tcW w:w="303" w:type="pct"/>
            <w:gridSpan w:val="2"/>
            <w:vAlign w:val="center"/>
          </w:tcPr>
          <w:p w14:paraId="0970D167">
            <w:pPr>
              <w:ind w:right="280"/>
              <w:jc w:val="center"/>
              <w:rPr>
                <w:rFonts w:ascii="Times New Roman" w:hAnsi="Times New Roman"/>
                <w:color w:val="auto"/>
                <w:spacing w:val="-20"/>
                <w:sz w:val="18"/>
                <w:szCs w:val="18"/>
              </w:rPr>
            </w:pPr>
          </w:p>
        </w:tc>
        <w:tc>
          <w:tcPr>
            <w:tcW w:w="234" w:type="pct"/>
            <w:vAlign w:val="center"/>
          </w:tcPr>
          <w:p w14:paraId="04837D58">
            <w:pPr>
              <w:autoSpaceDE w:val="0"/>
              <w:autoSpaceDN w:val="0"/>
              <w:jc w:val="center"/>
              <w:rPr>
                <w:rFonts w:ascii="Times New Roman" w:hAnsi="Times New Roman"/>
                <w:color w:val="auto"/>
                <w:spacing w:val="-20"/>
                <w:sz w:val="18"/>
                <w:szCs w:val="18"/>
              </w:rPr>
            </w:pPr>
          </w:p>
        </w:tc>
        <w:tc>
          <w:tcPr>
            <w:tcW w:w="269" w:type="pct"/>
            <w:vAlign w:val="center"/>
          </w:tcPr>
          <w:p w14:paraId="24B5F89E">
            <w:pPr>
              <w:autoSpaceDE w:val="0"/>
              <w:autoSpaceDN w:val="0"/>
              <w:jc w:val="center"/>
              <w:rPr>
                <w:rFonts w:ascii="Times New Roman" w:hAnsi="Times New Roman"/>
                <w:color w:val="auto"/>
                <w:spacing w:val="-20"/>
                <w:sz w:val="18"/>
                <w:szCs w:val="18"/>
              </w:rPr>
            </w:pPr>
          </w:p>
        </w:tc>
        <w:tc>
          <w:tcPr>
            <w:tcW w:w="354" w:type="pct"/>
            <w:vMerge w:val="restart"/>
            <w:vAlign w:val="center"/>
          </w:tcPr>
          <w:p w14:paraId="7DD758F0">
            <w:pPr>
              <w:autoSpaceDE w:val="0"/>
              <w:autoSpaceDN w:val="0"/>
              <w:jc w:val="center"/>
              <w:rPr>
                <w:rFonts w:ascii="Times New Roman" w:hAnsi="Times New Roman"/>
                <w:color w:val="000000"/>
                <w:spacing w:val="-20"/>
                <w:sz w:val="18"/>
                <w:szCs w:val="18"/>
              </w:rPr>
            </w:pPr>
          </w:p>
        </w:tc>
      </w:tr>
      <w:tr w14:paraId="16469E1A">
        <w:trPr>
          <w:trHeight w:val="285" w:hRule="atLeast"/>
          <w:jc w:val="center"/>
        </w:trPr>
        <w:tc>
          <w:tcPr>
            <w:tcW w:w="755" w:type="pct"/>
            <w:gridSpan w:val="3"/>
            <w:vMerge w:val="continue"/>
            <w:vAlign w:val="center"/>
          </w:tcPr>
          <w:p w14:paraId="05F79678">
            <w:pPr>
              <w:jc w:val="center"/>
              <w:rPr>
                <w:rFonts w:ascii="Times New Roman" w:hAnsi="Times New Roman"/>
                <w:color w:val="000000"/>
                <w:sz w:val="18"/>
                <w:szCs w:val="18"/>
              </w:rPr>
            </w:pPr>
          </w:p>
        </w:tc>
        <w:tc>
          <w:tcPr>
            <w:tcW w:w="467" w:type="pct"/>
            <w:vAlign w:val="center"/>
          </w:tcPr>
          <w:p w14:paraId="7CA57853">
            <w:pPr>
              <w:jc w:val="center"/>
              <w:rPr>
                <w:rFonts w:ascii="Times New Roman" w:hAnsi="Times New Roman"/>
                <w:color w:val="auto"/>
                <w:spacing w:val="-20"/>
                <w:sz w:val="18"/>
                <w:szCs w:val="18"/>
              </w:rPr>
            </w:pPr>
            <w:r>
              <w:rPr>
                <w:rFonts w:hint="eastAsia" w:ascii="Times New Roman" w:hAnsi="Times New Roman"/>
                <w:color w:val="auto"/>
                <w:spacing w:val="-20"/>
                <w:sz w:val="18"/>
                <w:szCs w:val="18"/>
              </w:rPr>
              <w:t>GG111032</w:t>
            </w:r>
          </w:p>
        </w:tc>
        <w:tc>
          <w:tcPr>
            <w:tcW w:w="865" w:type="pct"/>
            <w:gridSpan w:val="2"/>
            <w:vAlign w:val="center"/>
          </w:tcPr>
          <w:p w14:paraId="48CB2D72">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社会认知实践</w:t>
            </w:r>
          </w:p>
        </w:tc>
        <w:tc>
          <w:tcPr>
            <w:tcW w:w="271" w:type="pct"/>
            <w:vAlign w:val="center"/>
          </w:tcPr>
          <w:p w14:paraId="6DE4AEEB">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40</w:t>
            </w:r>
          </w:p>
        </w:tc>
        <w:tc>
          <w:tcPr>
            <w:tcW w:w="215" w:type="pct"/>
            <w:vAlign w:val="center"/>
          </w:tcPr>
          <w:p w14:paraId="3FE0842D">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0</w:t>
            </w:r>
          </w:p>
        </w:tc>
        <w:tc>
          <w:tcPr>
            <w:tcW w:w="215" w:type="pct"/>
            <w:vAlign w:val="center"/>
          </w:tcPr>
          <w:p w14:paraId="63755FBF">
            <w:pPr>
              <w:jc w:val="center"/>
              <w:rPr>
                <w:rFonts w:hint="default" w:ascii="Times New Roman" w:hAnsi="Times New Roman" w:eastAsia="宋体"/>
                <w:b/>
                <w:color w:val="auto"/>
                <w:spacing w:val="-20"/>
                <w:sz w:val="18"/>
                <w:szCs w:val="18"/>
                <w:lang w:val="en-US" w:eastAsia="zh-CN"/>
              </w:rPr>
            </w:pPr>
            <w:r>
              <w:rPr>
                <w:rFonts w:hint="eastAsia" w:ascii="Times New Roman" w:hAnsi="Times New Roman"/>
                <w:b/>
                <w:color w:val="auto"/>
                <w:spacing w:val="-20"/>
                <w:sz w:val="18"/>
                <w:szCs w:val="18"/>
                <w:lang w:val="en-US" w:eastAsia="zh-CN"/>
              </w:rPr>
              <w:t>40</w:t>
            </w:r>
          </w:p>
        </w:tc>
        <w:tc>
          <w:tcPr>
            <w:tcW w:w="228" w:type="pct"/>
            <w:vAlign w:val="center"/>
          </w:tcPr>
          <w:p w14:paraId="1EF0EF74">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w:t>
            </w:r>
          </w:p>
        </w:tc>
        <w:tc>
          <w:tcPr>
            <w:tcW w:w="279" w:type="pct"/>
            <w:vAlign w:val="center"/>
          </w:tcPr>
          <w:p w14:paraId="2017620F">
            <w:pPr>
              <w:jc w:val="center"/>
              <w:rPr>
                <w:rFonts w:ascii="Times New Roman" w:hAnsi="Times New Roman"/>
                <w:color w:val="auto"/>
                <w:spacing w:val="-20"/>
                <w:sz w:val="18"/>
                <w:szCs w:val="18"/>
              </w:rPr>
            </w:pPr>
          </w:p>
        </w:tc>
        <w:tc>
          <w:tcPr>
            <w:tcW w:w="269" w:type="pct"/>
            <w:vAlign w:val="center"/>
          </w:tcPr>
          <w:p w14:paraId="50CA2A37">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 周</w:t>
            </w:r>
          </w:p>
        </w:tc>
        <w:tc>
          <w:tcPr>
            <w:tcW w:w="269" w:type="pct"/>
            <w:vAlign w:val="center"/>
          </w:tcPr>
          <w:p w14:paraId="02047932">
            <w:pPr>
              <w:ind w:right="280"/>
              <w:jc w:val="center"/>
              <w:rPr>
                <w:rFonts w:ascii="Times New Roman" w:hAnsi="Times New Roman"/>
                <w:color w:val="auto"/>
                <w:spacing w:val="-20"/>
                <w:sz w:val="18"/>
                <w:szCs w:val="18"/>
              </w:rPr>
            </w:pPr>
          </w:p>
        </w:tc>
        <w:tc>
          <w:tcPr>
            <w:tcW w:w="303" w:type="pct"/>
            <w:gridSpan w:val="2"/>
            <w:vAlign w:val="center"/>
          </w:tcPr>
          <w:p w14:paraId="318D7B96">
            <w:pPr>
              <w:ind w:right="280"/>
              <w:jc w:val="center"/>
              <w:rPr>
                <w:rFonts w:ascii="Times New Roman" w:hAnsi="Times New Roman"/>
                <w:color w:val="auto"/>
                <w:spacing w:val="-20"/>
                <w:sz w:val="18"/>
                <w:szCs w:val="18"/>
              </w:rPr>
            </w:pPr>
          </w:p>
        </w:tc>
        <w:tc>
          <w:tcPr>
            <w:tcW w:w="234" w:type="pct"/>
            <w:vAlign w:val="center"/>
          </w:tcPr>
          <w:p w14:paraId="1FDC497D">
            <w:pPr>
              <w:autoSpaceDE w:val="0"/>
              <w:autoSpaceDN w:val="0"/>
              <w:jc w:val="center"/>
              <w:rPr>
                <w:rFonts w:ascii="Times New Roman" w:hAnsi="Times New Roman"/>
                <w:color w:val="auto"/>
                <w:spacing w:val="-20"/>
                <w:sz w:val="18"/>
                <w:szCs w:val="18"/>
              </w:rPr>
            </w:pPr>
          </w:p>
        </w:tc>
        <w:tc>
          <w:tcPr>
            <w:tcW w:w="269" w:type="pct"/>
            <w:vAlign w:val="center"/>
          </w:tcPr>
          <w:p w14:paraId="68022106">
            <w:pPr>
              <w:autoSpaceDE w:val="0"/>
              <w:autoSpaceDN w:val="0"/>
              <w:jc w:val="center"/>
              <w:rPr>
                <w:rFonts w:ascii="Times New Roman" w:hAnsi="Times New Roman"/>
                <w:color w:val="auto"/>
                <w:spacing w:val="-20"/>
                <w:sz w:val="18"/>
                <w:szCs w:val="18"/>
              </w:rPr>
            </w:pPr>
          </w:p>
        </w:tc>
        <w:tc>
          <w:tcPr>
            <w:tcW w:w="354" w:type="pct"/>
            <w:vMerge w:val="continue"/>
            <w:vAlign w:val="center"/>
          </w:tcPr>
          <w:p w14:paraId="24581238">
            <w:pPr>
              <w:autoSpaceDE w:val="0"/>
              <w:autoSpaceDN w:val="0"/>
              <w:jc w:val="center"/>
              <w:rPr>
                <w:rFonts w:ascii="Times New Roman" w:hAnsi="Times New Roman"/>
                <w:color w:val="000000"/>
                <w:spacing w:val="-20"/>
                <w:sz w:val="18"/>
                <w:szCs w:val="18"/>
              </w:rPr>
            </w:pPr>
          </w:p>
        </w:tc>
      </w:tr>
      <w:tr w14:paraId="33447F3A">
        <w:trPr>
          <w:trHeight w:val="285" w:hRule="atLeast"/>
          <w:jc w:val="center"/>
        </w:trPr>
        <w:tc>
          <w:tcPr>
            <w:tcW w:w="755" w:type="pct"/>
            <w:gridSpan w:val="3"/>
            <w:vMerge w:val="continue"/>
            <w:vAlign w:val="center"/>
          </w:tcPr>
          <w:p w14:paraId="5C5E04E6">
            <w:pPr>
              <w:jc w:val="center"/>
              <w:rPr>
                <w:rFonts w:ascii="Times New Roman" w:hAnsi="Times New Roman"/>
                <w:color w:val="000000"/>
                <w:sz w:val="18"/>
                <w:szCs w:val="18"/>
              </w:rPr>
            </w:pPr>
          </w:p>
        </w:tc>
        <w:tc>
          <w:tcPr>
            <w:tcW w:w="467" w:type="pct"/>
            <w:vAlign w:val="center"/>
          </w:tcPr>
          <w:p w14:paraId="37C6BC38">
            <w:pPr>
              <w:jc w:val="center"/>
              <w:rPr>
                <w:rFonts w:hint="default" w:ascii="宋体" w:hAnsi="宋体" w:eastAsia="微软雅黑"/>
                <w:color w:val="auto"/>
                <w:sz w:val="18"/>
                <w:szCs w:val="18"/>
                <w:lang w:val="en-US" w:eastAsia="zh-CN"/>
              </w:rPr>
            </w:pPr>
            <w:r>
              <w:rPr>
                <w:rFonts w:hint="eastAsia" w:ascii="微软雅黑" w:hAnsi="微软雅黑" w:eastAsia="微软雅黑" w:cs="Segoe UI"/>
                <w:color w:val="auto"/>
                <w:sz w:val="18"/>
                <w:szCs w:val="18"/>
              </w:rPr>
              <w:t>GG1</w:t>
            </w:r>
            <w:r>
              <w:rPr>
                <w:rFonts w:hint="eastAsia" w:ascii="微软雅黑" w:hAnsi="微软雅黑" w:eastAsia="微软雅黑" w:cs="Segoe UI"/>
                <w:color w:val="auto"/>
                <w:sz w:val="18"/>
                <w:szCs w:val="18"/>
                <w:lang w:val="en-US" w:eastAsia="zh-CN"/>
              </w:rPr>
              <w:t>2</w:t>
            </w:r>
            <w:r>
              <w:rPr>
                <w:rFonts w:hint="eastAsia" w:ascii="微软雅黑" w:hAnsi="微软雅黑" w:eastAsia="微软雅黑" w:cs="Segoe UI"/>
                <w:color w:val="auto"/>
                <w:sz w:val="18"/>
                <w:szCs w:val="18"/>
              </w:rPr>
              <w:t>10</w:t>
            </w:r>
            <w:r>
              <w:rPr>
                <w:rFonts w:hint="eastAsia" w:ascii="微软雅黑" w:hAnsi="微软雅黑" w:eastAsia="微软雅黑" w:cs="Segoe UI"/>
                <w:color w:val="auto"/>
                <w:sz w:val="18"/>
                <w:szCs w:val="18"/>
                <w:lang w:val="en-US" w:eastAsia="zh-CN"/>
              </w:rPr>
              <w:t>01</w:t>
            </w:r>
          </w:p>
        </w:tc>
        <w:tc>
          <w:tcPr>
            <w:tcW w:w="865" w:type="pct"/>
            <w:gridSpan w:val="2"/>
            <w:vAlign w:val="center"/>
          </w:tcPr>
          <w:p w14:paraId="21D3787B">
            <w:pPr>
              <w:jc w:val="center"/>
              <w:rPr>
                <w:rFonts w:hint="eastAsia" w:ascii="Times New Roman" w:hAnsi="Times New Roman" w:eastAsia="宋体"/>
                <w:color w:val="auto"/>
                <w:sz w:val="18"/>
                <w:szCs w:val="18"/>
                <w:lang w:eastAsia="zh-CN"/>
              </w:rPr>
            </w:pPr>
            <w:r>
              <w:rPr>
                <w:rFonts w:hint="eastAsia" w:ascii="Times New Roman" w:hAnsi="Times New Roman"/>
                <w:color w:val="auto"/>
                <w:sz w:val="18"/>
                <w:szCs w:val="18"/>
                <w:lang w:eastAsia="zh-CN"/>
              </w:rPr>
              <w:t>毕业设计</w:t>
            </w:r>
          </w:p>
        </w:tc>
        <w:tc>
          <w:tcPr>
            <w:tcW w:w="271" w:type="pct"/>
            <w:vAlign w:val="center"/>
          </w:tcPr>
          <w:p w14:paraId="5B1CB8EB">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88</w:t>
            </w:r>
          </w:p>
        </w:tc>
        <w:tc>
          <w:tcPr>
            <w:tcW w:w="215" w:type="pct"/>
            <w:vAlign w:val="center"/>
          </w:tcPr>
          <w:p w14:paraId="141A39B6">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0</w:t>
            </w:r>
          </w:p>
        </w:tc>
        <w:tc>
          <w:tcPr>
            <w:tcW w:w="215" w:type="pct"/>
            <w:vAlign w:val="center"/>
          </w:tcPr>
          <w:p w14:paraId="6EF9F754">
            <w:pPr>
              <w:jc w:val="center"/>
              <w:rPr>
                <w:rFonts w:hint="default" w:ascii="Times New Roman" w:hAnsi="Times New Roman" w:eastAsia="宋体"/>
                <w:b/>
                <w:color w:val="auto"/>
                <w:spacing w:val="-20"/>
                <w:sz w:val="18"/>
                <w:szCs w:val="18"/>
                <w:lang w:val="en-US" w:eastAsia="zh-CN"/>
              </w:rPr>
            </w:pPr>
            <w:r>
              <w:rPr>
                <w:rFonts w:hint="eastAsia" w:ascii="Times New Roman" w:hAnsi="Times New Roman"/>
                <w:b/>
                <w:color w:val="auto"/>
                <w:spacing w:val="-20"/>
                <w:sz w:val="18"/>
                <w:szCs w:val="18"/>
                <w:lang w:val="en-US" w:eastAsia="zh-CN"/>
              </w:rPr>
              <w:t>88</w:t>
            </w:r>
          </w:p>
        </w:tc>
        <w:tc>
          <w:tcPr>
            <w:tcW w:w="228" w:type="pct"/>
            <w:vAlign w:val="center"/>
          </w:tcPr>
          <w:p w14:paraId="46FA2112">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4</w:t>
            </w:r>
          </w:p>
        </w:tc>
        <w:tc>
          <w:tcPr>
            <w:tcW w:w="279" w:type="pct"/>
            <w:vAlign w:val="center"/>
          </w:tcPr>
          <w:p w14:paraId="52540AA3">
            <w:pPr>
              <w:jc w:val="center"/>
              <w:rPr>
                <w:rFonts w:ascii="Times New Roman" w:hAnsi="Times New Roman"/>
                <w:color w:val="auto"/>
                <w:spacing w:val="-20"/>
                <w:sz w:val="18"/>
                <w:szCs w:val="18"/>
              </w:rPr>
            </w:pPr>
          </w:p>
        </w:tc>
        <w:tc>
          <w:tcPr>
            <w:tcW w:w="269" w:type="pct"/>
            <w:vAlign w:val="center"/>
          </w:tcPr>
          <w:p w14:paraId="590EBAF7">
            <w:pPr>
              <w:jc w:val="center"/>
              <w:rPr>
                <w:rFonts w:ascii="Times New Roman" w:hAnsi="Times New Roman"/>
                <w:color w:val="auto"/>
                <w:spacing w:val="-20"/>
                <w:sz w:val="18"/>
                <w:szCs w:val="18"/>
              </w:rPr>
            </w:pPr>
          </w:p>
        </w:tc>
        <w:tc>
          <w:tcPr>
            <w:tcW w:w="269" w:type="pct"/>
            <w:vAlign w:val="center"/>
          </w:tcPr>
          <w:p w14:paraId="0FC8C79C">
            <w:pPr>
              <w:jc w:val="center"/>
              <w:rPr>
                <w:rFonts w:ascii="Times New Roman" w:hAnsi="Times New Roman"/>
                <w:color w:val="auto"/>
                <w:spacing w:val="-20"/>
                <w:sz w:val="18"/>
                <w:szCs w:val="18"/>
              </w:rPr>
            </w:pPr>
          </w:p>
        </w:tc>
        <w:tc>
          <w:tcPr>
            <w:tcW w:w="303" w:type="pct"/>
            <w:gridSpan w:val="2"/>
            <w:vAlign w:val="center"/>
          </w:tcPr>
          <w:p w14:paraId="5FC19B77">
            <w:pPr>
              <w:ind w:right="280"/>
              <w:jc w:val="center"/>
              <w:rPr>
                <w:rFonts w:ascii="Times New Roman" w:hAnsi="Times New Roman"/>
                <w:color w:val="auto"/>
                <w:spacing w:val="-20"/>
                <w:sz w:val="18"/>
                <w:szCs w:val="18"/>
              </w:rPr>
            </w:pPr>
          </w:p>
        </w:tc>
        <w:tc>
          <w:tcPr>
            <w:tcW w:w="234" w:type="pct"/>
            <w:vAlign w:val="center"/>
          </w:tcPr>
          <w:p w14:paraId="62B04C1B">
            <w:pPr>
              <w:autoSpaceDE w:val="0"/>
              <w:autoSpaceDN w:val="0"/>
              <w:jc w:val="center"/>
              <w:rPr>
                <w:rFonts w:hint="default" w:ascii="Times New Roman" w:hAnsi="Times New Roman" w:eastAsia="宋体"/>
                <w:color w:val="auto"/>
                <w:spacing w:val="-20"/>
                <w:sz w:val="18"/>
                <w:szCs w:val="18"/>
                <w:lang w:val="en-US" w:eastAsia="zh-CN"/>
              </w:rPr>
            </w:pPr>
          </w:p>
        </w:tc>
        <w:tc>
          <w:tcPr>
            <w:tcW w:w="269" w:type="pct"/>
            <w:vAlign w:val="center"/>
          </w:tcPr>
          <w:p w14:paraId="5446EBEF">
            <w:pPr>
              <w:autoSpaceDE w:val="0"/>
              <w:autoSpaceDN w:val="0"/>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4 周</w:t>
            </w:r>
          </w:p>
        </w:tc>
        <w:tc>
          <w:tcPr>
            <w:tcW w:w="354" w:type="pct"/>
            <w:vMerge w:val="continue"/>
            <w:vAlign w:val="center"/>
          </w:tcPr>
          <w:p w14:paraId="4086552B">
            <w:pPr>
              <w:autoSpaceDE w:val="0"/>
              <w:autoSpaceDN w:val="0"/>
              <w:jc w:val="center"/>
              <w:rPr>
                <w:rFonts w:ascii="Times New Roman" w:hAnsi="Times New Roman"/>
                <w:color w:val="000000"/>
                <w:spacing w:val="-20"/>
                <w:sz w:val="18"/>
                <w:szCs w:val="18"/>
              </w:rPr>
            </w:pPr>
          </w:p>
        </w:tc>
      </w:tr>
      <w:tr w14:paraId="3D21CFB0">
        <w:trPr>
          <w:trHeight w:val="270" w:hRule="atLeast"/>
          <w:jc w:val="center"/>
        </w:trPr>
        <w:tc>
          <w:tcPr>
            <w:tcW w:w="755" w:type="pct"/>
            <w:gridSpan w:val="3"/>
            <w:vMerge w:val="continue"/>
            <w:vAlign w:val="center"/>
          </w:tcPr>
          <w:p w14:paraId="53C2C080">
            <w:pPr>
              <w:jc w:val="center"/>
              <w:rPr>
                <w:rFonts w:ascii="Times New Roman" w:hAnsi="Times New Roman"/>
                <w:color w:val="000000"/>
                <w:sz w:val="18"/>
                <w:szCs w:val="18"/>
              </w:rPr>
            </w:pPr>
          </w:p>
        </w:tc>
        <w:tc>
          <w:tcPr>
            <w:tcW w:w="467" w:type="pct"/>
            <w:vAlign w:val="center"/>
          </w:tcPr>
          <w:p w14:paraId="630A571B">
            <w:pPr>
              <w:jc w:val="center"/>
              <w:rPr>
                <w:rFonts w:hint="default" w:ascii="Times New Roman" w:hAnsi="Times New Roman" w:eastAsia="微软雅黑"/>
                <w:color w:val="auto"/>
                <w:spacing w:val="-20"/>
                <w:sz w:val="18"/>
                <w:szCs w:val="18"/>
                <w:lang w:val="en-US" w:eastAsia="zh-CN"/>
              </w:rPr>
            </w:pPr>
            <w:r>
              <w:rPr>
                <w:rFonts w:hint="eastAsia" w:ascii="微软雅黑" w:hAnsi="微软雅黑" w:eastAsia="微软雅黑" w:cs="Segoe UI"/>
                <w:color w:val="auto"/>
                <w:sz w:val="18"/>
                <w:szCs w:val="18"/>
              </w:rPr>
              <w:t>GG1</w:t>
            </w:r>
            <w:r>
              <w:rPr>
                <w:rFonts w:hint="eastAsia" w:ascii="微软雅黑" w:hAnsi="微软雅黑" w:eastAsia="微软雅黑" w:cs="Segoe UI"/>
                <w:color w:val="auto"/>
                <w:sz w:val="18"/>
                <w:szCs w:val="18"/>
                <w:lang w:val="en-US" w:eastAsia="zh-CN"/>
              </w:rPr>
              <w:t>2</w:t>
            </w:r>
            <w:r>
              <w:rPr>
                <w:rFonts w:hint="eastAsia" w:ascii="微软雅黑" w:hAnsi="微软雅黑" w:eastAsia="微软雅黑" w:cs="Segoe UI"/>
                <w:color w:val="auto"/>
                <w:sz w:val="18"/>
                <w:szCs w:val="18"/>
              </w:rPr>
              <w:t>10</w:t>
            </w:r>
            <w:r>
              <w:rPr>
                <w:rFonts w:hint="eastAsia" w:ascii="微软雅黑" w:hAnsi="微软雅黑" w:eastAsia="微软雅黑" w:cs="Segoe UI"/>
                <w:color w:val="auto"/>
                <w:sz w:val="18"/>
                <w:szCs w:val="18"/>
                <w:lang w:val="en-US" w:eastAsia="zh-CN"/>
              </w:rPr>
              <w:t>02</w:t>
            </w:r>
          </w:p>
        </w:tc>
        <w:tc>
          <w:tcPr>
            <w:tcW w:w="865" w:type="pct"/>
            <w:gridSpan w:val="2"/>
            <w:vAlign w:val="center"/>
          </w:tcPr>
          <w:p w14:paraId="522FCCEF">
            <w:pPr>
              <w:jc w:val="center"/>
              <w:rPr>
                <w:rFonts w:hint="eastAsia" w:ascii="Times New Roman" w:hAnsi="Times New Roman" w:eastAsia="宋体"/>
                <w:color w:val="auto"/>
                <w:spacing w:val="-20"/>
                <w:sz w:val="18"/>
                <w:szCs w:val="18"/>
                <w:lang w:eastAsia="zh-CN"/>
              </w:rPr>
            </w:pPr>
            <w:r>
              <w:rPr>
                <w:rFonts w:hint="eastAsia" w:ascii="Times New Roman" w:hAnsi="Times New Roman"/>
                <w:color w:val="auto"/>
                <w:sz w:val="18"/>
                <w:szCs w:val="18"/>
                <w:lang w:eastAsia="zh-CN"/>
              </w:rPr>
              <w:t>岗位实习</w:t>
            </w:r>
          </w:p>
        </w:tc>
        <w:tc>
          <w:tcPr>
            <w:tcW w:w="271" w:type="pct"/>
            <w:vAlign w:val="center"/>
          </w:tcPr>
          <w:p w14:paraId="3FE43F45">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528</w:t>
            </w:r>
          </w:p>
        </w:tc>
        <w:tc>
          <w:tcPr>
            <w:tcW w:w="215" w:type="pct"/>
            <w:vAlign w:val="center"/>
          </w:tcPr>
          <w:p w14:paraId="4C4988EF">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0</w:t>
            </w:r>
          </w:p>
        </w:tc>
        <w:tc>
          <w:tcPr>
            <w:tcW w:w="215" w:type="pct"/>
            <w:vAlign w:val="center"/>
          </w:tcPr>
          <w:p w14:paraId="4270DBD4">
            <w:pPr>
              <w:jc w:val="center"/>
              <w:rPr>
                <w:rFonts w:hint="default" w:ascii="Times New Roman" w:hAnsi="Times New Roman" w:eastAsia="宋体"/>
                <w:b/>
                <w:color w:val="auto"/>
                <w:spacing w:val="-20"/>
                <w:sz w:val="18"/>
                <w:szCs w:val="18"/>
                <w:lang w:val="en-US" w:eastAsia="zh-CN"/>
              </w:rPr>
            </w:pPr>
            <w:r>
              <w:rPr>
                <w:rFonts w:hint="eastAsia" w:ascii="Times New Roman" w:hAnsi="Times New Roman"/>
                <w:b/>
                <w:color w:val="auto"/>
                <w:spacing w:val="-20"/>
                <w:sz w:val="18"/>
                <w:szCs w:val="18"/>
                <w:lang w:val="en-US" w:eastAsia="zh-CN"/>
              </w:rPr>
              <w:t>528</w:t>
            </w:r>
          </w:p>
        </w:tc>
        <w:tc>
          <w:tcPr>
            <w:tcW w:w="228" w:type="pct"/>
            <w:vAlign w:val="center"/>
          </w:tcPr>
          <w:p w14:paraId="6E5DCB78">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24</w:t>
            </w:r>
          </w:p>
        </w:tc>
        <w:tc>
          <w:tcPr>
            <w:tcW w:w="279" w:type="pct"/>
            <w:vAlign w:val="center"/>
          </w:tcPr>
          <w:p w14:paraId="0D4252E9">
            <w:pPr>
              <w:jc w:val="center"/>
              <w:rPr>
                <w:rFonts w:ascii="Times New Roman" w:hAnsi="Times New Roman"/>
                <w:color w:val="auto"/>
                <w:sz w:val="18"/>
                <w:szCs w:val="18"/>
              </w:rPr>
            </w:pPr>
          </w:p>
        </w:tc>
        <w:tc>
          <w:tcPr>
            <w:tcW w:w="269" w:type="pct"/>
            <w:vAlign w:val="center"/>
          </w:tcPr>
          <w:p w14:paraId="71350795">
            <w:pPr>
              <w:jc w:val="center"/>
              <w:rPr>
                <w:rFonts w:ascii="Times New Roman" w:hAnsi="Times New Roman"/>
                <w:color w:val="auto"/>
                <w:sz w:val="18"/>
                <w:szCs w:val="18"/>
              </w:rPr>
            </w:pPr>
          </w:p>
        </w:tc>
        <w:tc>
          <w:tcPr>
            <w:tcW w:w="269" w:type="pct"/>
            <w:vAlign w:val="center"/>
          </w:tcPr>
          <w:p w14:paraId="7C6DA93D">
            <w:pPr>
              <w:jc w:val="center"/>
              <w:rPr>
                <w:rFonts w:ascii="Times New Roman" w:hAnsi="Times New Roman"/>
                <w:color w:val="auto"/>
                <w:sz w:val="18"/>
                <w:szCs w:val="18"/>
              </w:rPr>
            </w:pPr>
          </w:p>
        </w:tc>
        <w:tc>
          <w:tcPr>
            <w:tcW w:w="303" w:type="pct"/>
            <w:gridSpan w:val="2"/>
            <w:vAlign w:val="center"/>
          </w:tcPr>
          <w:p w14:paraId="25CCBAFD">
            <w:pPr>
              <w:jc w:val="center"/>
              <w:rPr>
                <w:rFonts w:ascii="Times New Roman" w:hAnsi="Times New Roman"/>
                <w:color w:val="auto"/>
                <w:sz w:val="18"/>
                <w:szCs w:val="18"/>
              </w:rPr>
            </w:pPr>
          </w:p>
        </w:tc>
        <w:tc>
          <w:tcPr>
            <w:tcW w:w="234" w:type="pct"/>
            <w:vAlign w:val="center"/>
          </w:tcPr>
          <w:p w14:paraId="390B31D4">
            <w:pPr>
              <w:autoSpaceDE w:val="0"/>
              <w:autoSpaceDN w:val="0"/>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24 周</w:t>
            </w:r>
          </w:p>
        </w:tc>
        <w:tc>
          <w:tcPr>
            <w:tcW w:w="269" w:type="pct"/>
            <w:vAlign w:val="center"/>
          </w:tcPr>
          <w:p w14:paraId="2312C69E">
            <w:pPr>
              <w:autoSpaceDE w:val="0"/>
              <w:autoSpaceDN w:val="0"/>
              <w:jc w:val="center"/>
              <w:rPr>
                <w:rFonts w:hint="default" w:ascii="Times New Roman" w:hAnsi="Times New Roman" w:eastAsia="宋体"/>
                <w:color w:val="auto"/>
                <w:spacing w:val="-20"/>
                <w:sz w:val="18"/>
                <w:szCs w:val="18"/>
                <w:lang w:val="en-US" w:eastAsia="zh-CN"/>
              </w:rPr>
            </w:pPr>
          </w:p>
        </w:tc>
        <w:tc>
          <w:tcPr>
            <w:tcW w:w="354" w:type="pct"/>
            <w:vAlign w:val="center"/>
          </w:tcPr>
          <w:p w14:paraId="578CF9C9">
            <w:pPr>
              <w:autoSpaceDE w:val="0"/>
              <w:autoSpaceDN w:val="0"/>
              <w:jc w:val="center"/>
              <w:rPr>
                <w:rFonts w:ascii="Times New Roman" w:hAnsi="Times New Roman"/>
                <w:color w:val="000000"/>
                <w:spacing w:val="-20"/>
                <w:sz w:val="18"/>
                <w:szCs w:val="18"/>
              </w:rPr>
            </w:pPr>
          </w:p>
        </w:tc>
      </w:tr>
      <w:tr w14:paraId="26ECC35E">
        <w:trPr>
          <w:trHeight w:val="270" w:hRule="atLeast"/>
          <w:jc w:val="center"/>
        </w:trPr>
        <w:tc>
          <w:tcPr>
            <w:tcW w:w="755" w:type="pct"/>
            <w:gridSpan w:val="3"/>
            <w:vMerge w:val="continue"/>
            <w:vAlign w:val="center"/>
          </w:tcPr>
          <w:p w14:paraId="46E63108">
            <w:pPr>
              <w:jc w:val="center"/>
              <w:rPr>
                <w:rFonts w:ascii="Times New Roman" w:hAnsi="Times New Roman"/>
                <w:color w:val="000000"/>
                <w:sz w:val="18"/>
                <w:szCs w:val="18"/>
              </w:rPr>
            </w:pPr>
          </w:p>
        </w:tc>
        <w:tc>
          <w:tcPr>
            <w:tcW w:w="467" w:type="pct"/>
            <w:vAlign w:val="center"/>
          </w:tcPr>
          <w:p w14:paraId="38E6FBD2">
            <w:pPr>
              <w:jc w:val="center"/>
              <w:rPr>
                <w:rFonts w:hint="eastAsia" w:ascii="微软雅黑" w:hAnsi="微软雅黑" w:eastAsia="微软雅黑" w:cs="Segoe UI"/>
                <w:color w:val="auto"/>
                <w:sz w:val="18"/>
                <w:szCs w:val="18"/>
              </w:rPr>
            </w:pPr>
            <w:r>
              <w:rPr>
                <w:rFonts w:hint="eastAsia" w:ascii="微软雅黑" w:hAnsi="微软雅黑" w:eastAsia="微软雅黑" w:cs="Segoe UI"/>
                <w:color w:val="auto"/>
                <w:sz w:val="18"/>
                <w:szCs w:val="18"/>
              </w:rPr>
              <w:t>JY12188</w:t>
            </w:r>
          </w:p>
        </w:tc>
        <w:tc>
          <w:tcPr>
            <w:tcW w:w="865" w:type="pct"/>
            <w:gridSpan w:val="2"/>
            <w:vAlign w:val="center"/>
          </w:tcPr>
          <w:p w14:paraId="11493A0F">
            <w:pPr>
              <w:jc w:val="center"/>
              <w:rPr>
                <w:rFonts w:hint="eastAsia" w:ascii="Times New Roman" w:hAnsi="Times New Roman"/>
                <w:color w:val="auto"/>
                <w:sz w:val="18"/>
                <w:szCs w:val="18"/>
                <w:lang w:eastAsia="zh-CN"/>
              </w:rPr>
            </w:pPr>
            <w:r>
              <w:rPr>
                <w:rFonts w:hint="eastAsia" w:ascii="Times New Roman" w:hAnsi="Times New Roman"/>
                <w:color w:val="auto"/>
                <w:spacing w:val="-20"/>
                <w:sz w:val="18"/>
                <w:szCs w:val="18"/>
              </w:rPr>
              <w:t>风景写生</w:t>
            </w:r>
          </w:p>
        </w:tc>
        <w:tc>
          <w:tcPr>
            <w:tcW w:w="271" w:type="pct"/>
            <w:vAlign w:val="center"/>
          </w:tcPr>
          <w:p w14:paraId="1DAFC87D">
            <w:pPr>
              <w:jc w:val="center"/>
              <w:rPr>
                <w:rFonts w:hint="eastAsia"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72</w:t>
            </w:r>
          </w:p>
        </w:tc>
        <w:tc>
          <w:tcPr>
            <w:tcW w:w="215" w:type="pct"/>
            <w:vAlign w:val="center"/>
          </w:tcPr>
          <w:p w14:paraId="550E2D77">
            <w:pPr>
              <w:jc w:val="center"/>
              <w:rPr>
                <w:rFonts w:hint="eastAsia"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30</w:t>
            </w:r>
          </w:p>
        </w:tc>
        <w:tc>
          <w:tcPr>
            <w:tcW w:w="215" w:type="pct"/>
            <w:vAlign w:val="center"/>
          </w:tcPr>
          <w:p w14:paraId="343ED7A5">
            <w:pPr>
              <w:jc w:val="center"/>
              <w:rPr>
                <w:rFonts w:hint="eastAsia" w:ascii="Times New Roman" w:hAnsi="Times New Roman"/>
                <w:b/>
                <w:color w:val="auto"/>
                <w:spacing w:val="-20"/>
                <w:sz w:val="18"/>
                <w:szCs w:val="18"/>
                <w:lang w:val="en-US" w:eastAsia="zh-CN"/>
              </w:rPr>
            </w:pPr>
            <w:r>
              <w:rPr>
                <w:rFonts w:hint="eastAsia" w:ascii="Times New Roman" w:hAnsi="Times New Roman"/>
                <w:color w:val="auto"/>
                <w:spacing w:val="-20"/>
                <w:sz w:val="18"/>
                <w:szCs w:val="18"/>
                <w:lang w:val="en-US" w:eastAsia="zh-CN"/>
              </w:rPr>
              <w:t>42</w:t>
            </w:r>
          </w:p>
        </w:tc>
        <w:tc>
          <w:tcPr>
            <w:tcW w:w="228" w:type="pct"/>
            <w:vAlign w:val="center"/>
          </w:tcPr>
          <w:p w14:paraId="7C01042B">
            <w:pPr>
              <w:jc w:val="center"/>
              <w:rPr>
                <w:rFonts w:hint="eastAsia"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4</w:t>
            </w:r>
          </w:p>
        </w:tc>
        <w:tc>
          <w:tcPr>
            <w:tcW w:w="279" w:type="pct"/>
            <w:vAlign w:val="center"/>
          </w:tcPr>
          <w:p w14:paraId="56FE7F46">
            <w:pPr>
              <w:jc w:val="center"/>
              <w:rPr>
                <w:rFonts w:ascii="Times New Roman" w:hAnsi="Times New Roman"/>
                <w:color w:val="auto"/>
                <w:sz w:val="18"/>
                <w:szCs w:val="18"/>
              </w:rPr>
            </w:pPr>
          </w:p>
        </w:tc>
        <w:tc>
          <w:tcPr>
            <w:tcW w:w="269" w:type="pct"/>
            <w:vAlign w:val="center"/>
          </w:tcPr>
          <w:p w14:paraId="63B28058">
            <w:pPr>
              <w:jc w:val="center"/>
              <w:rPr>
                <w:rFonts w:ascii="Times New Roman" w:hAnsi="Times New Roman"/>
                <w:color w:val="auto"/>
                <w:sz w:val="18"/>
                <w:szCs w:val="18"/>
              </w:rPr>
            </w:pPr>
          </w:p>
        </w:tc>
        <w:tc>
          <w:tcPr>
            <w:tcW w:w="269" w:type="pct"/>
            <w:vAlign w:val="center"/>
          </w:tcPr>
          <w:p w14:paraId="62C6E7C9">
            <w:pPr>
              <w:jc w:val="center"/>
              <w:rPr>
                <w:rFonts w:ascii="Times New Roman" w:hAnsi="Times New Roman"/>
                <w:color w:val="auto"/>
                <w:sz w:val="18"/>
                <w:szCs w:val="18"/>
              </w:rPr>
            </w:pPr>
          </w:p>
        </w:tc>
        <w:tc>
          <w:tcPr>
            <w:tcW w:w="303" w:type="pct"/>
            <w:gridSpan w:val="2"/>
            <w:vAlign w:val="center"/>
          </w:tcPr>
          <w:p w14:paraId="68E32985">
            <w:pPr>
              <w:jc w:val="center"/>
              <w:rPr>
                <w:rFonts w:ascii="Times New Roman" w:hAnsi="Times New Roman"/>
                <w:color w:val="auto"/>
                <w:sz w:val="18"/>
                <w:szCs w:val="18"/>
              </w:rPr>
            </w:pPr>
          </w:p>
        </w:tc>
        <w:tc>
          <w:tcPr>
            <w:tcW w:w="234" w:type="pct"/>
            <w:vAlign w:val="center"/>
          </w:tcPr>
          <w:p w14:paraId="539BCD24">
            <w:pPr>
              <w:autoSpaceDE w:val="0"/>
              <w:autoSpaceDN w:val="0"/>
              <w:jc w:val="center"/>
              <w:rPr>
                <w:rFonts w:ascii="Times New Roman" w:hAnsi="Times New Roman"/>
                <w:color w:val="auto"/>
                <w:spacing w:val="-20"/>
                <w:sz w:val="18"/>
                <w:szCs w:val="18"/>
              </w:rPr>
            </w:pPr>
          </w:p>
        </w:tc>
        <w:tc>
          <w:tcPr>
            <w:tcW w:w="269" w:type="pct"/>
            <w:vAlign w:val="center"/>
          </w:tcPr>
          <w:p w14:paraId="74EC3DA9">
            <w:pPr>
              <w:autoSpaceDE w:val="0"/>
              <w:autoSpaceDN w:val="0"/>
              <w:jc w:val="center"/>
              <w:rPr>
                <w:rFonts w:hint="eastAsia" w:ascii="Times New Roman" w:hAnsi="Times New Roman"/>
                <w:color w:val="auto"/>
                <w:spacing w:val="-20"/>
                <w:sz w:val="18"/>
                <w:szCs w:val="18"/>
                <w:lang w:val="en-US" w:eastAsia="zh-CN"/>
              </w:rPr>
            </w:pPr>
          </w:p>
        </w:tc>
        <w:tc>
          <w:tcPr>
            <w:tcW w:w="354" w:type="pct"/>
            <w:vAlign w:val="center"/>
          </w:tcPr>
          <w:p w14:paraId="3B226AED">
            <w:pPr>
              <w:autoSpaceDE w:val="0"/>
              <w:autoSpaceDN w:val="0"/>
              <w:jc w:val="center"/>
              <w:rPr>
                <w:rFonts w:ascii="Times New Roman" w:hAnsi="Times New Roman"/>
                <w:color w:val="000000"/>
                <w:spacing w:val="-20"/>
                <w:sz w:val="18"/>
                <w:szCs w:val="18"/>
              </w:rPr>
            </w:pPr>
          </w:p>
        </w:tc>
      </w:tr>
      <w:tr w14:paraId="591118B3">
        <w:trPr>
          <w:trHeight w:val="330" w:hRule="atLeast"/>
          <w:jc w:val="center"/>
        </w:trPr>
        <w:tc>
          <w:tcPr>
            <w:tcW w:w="755" w:type="pct"/>
            <w:gridSpan w:val="3"/>
            <w:vMerge w:val="continue"/>
            <w:vAlign w:val="center"/>
          </w:tcPr>
          <w:p w14:paraId="4FD6ABA9">
            <w:pPr>
              <w:jc w:val="center"/>
              <w:rPr>
                <w:rFonts w:ascii="Times New Roman" w:hAnsi="Times New Roman"/>
                <w:color w:val="000000"/>
                <w:sz w:val="18"/>
                <w:szCs w:val="18"/>
              </w:rPr>
            </w:pPr>
          </w:p>
        </w:tc>
        <w:tc>
          <w:tcPr>
            <w:tcW w:w="1332" w:type="pct"/>
            <w:gridSpan w:val="3"/>
            <w:vAlign w:val="center"/>
          </w:tcPr>
          <w:p w14:paraId="35497141">
            <w:pPr>
              <w:jc w:val="center"/>
              <w:rPr>
                <w:rFonts w:ascii="Times New Roman" w:hAnsi="Times New Roman"/>
                <w:color w:val="auto"/>
                <w:spacing w:val="-20"/>
                <w:sz w:val="18"/>
                <w:szCs w:val="18"/>
              </w:rPr>
            </w:pPr>
            <w:r>
              <w:rPr>
                <w:rFonts w:hint="eastAsia" w:ascii="Times New Roman" w:hAnsi="Times New Roman"/>
                <w:b/>
                <w:bCs/>
                <w:color w:val="auto"/>
                <w:sz w:val="18"/>
                <w:szCs w:val="18"/>
              </w:rPr>
              <w:t>小计</w:t>
            </w:r>
          </w:p>
        </w:tc>
        <w:tc>
          <w:tcPr>
            <w:tcW w:w="271" w:type="pct"/>
            <w:vAlign w:val="center"/>
          </w:tcPr>
          <w:p w14:paraId="20972D8D">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840</w:t>
            </w:r>
          </w:p>
        </w:tc>
        <w:tc>
          <w:tcPr>
            <w:tcW w:w="215" w:type="pct"/>
            <w:vAlign w:val="center"/>
          </w:tcPr>
          <w:p w14:paraId="64D66A2F">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30</w:t>
            </w:r>
          </w:p>
        </w:tc>
        <w:tc>
          <w:tcPr>
            <w:tcW w:w="215" w:type="pct"/>
            <w:vAlign w:val="center"/>
          </w:tcPr>
          <w:p w14:paraId="3388AE23">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810</w:t>
            </w:r>
          </w:p>
        </w:tc>
        <w:tc>
          <w:tcPr>
            <w:tcW w:w="228" w:type="pct"/>
            <w:vAlign w:val="center"/>
          </w:tcPr>
          <w:p w14:paraId="0AB8181B">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36</w:t>
            </w:r>
          </w:p>
        </w:tc>
        <w:tc>
          <w:tcPr>
            <w:tcW w:w="279" w:type="pct"/>
            <w:vAlign w:val="center"/>
          </w:tcPr>
          <w:p w14:paraId="0104D080">
            <w:pPr>
              <w:jc w:val="center"/>
              <w:rPr>
                <w:rFonts w:ascii="Times New Roman" w:hAnsi="Times New Roman"/>
                <w:color w:val="auto"/>
                <w:spacing w:val="-20"/>
                <w:sz w:val="18"/>
                <w:szCs w:val="18"/>
              </w:rPr>
            </w:pPr>
          </w:p>
        </w:tc>
        <w:tc>
          <w:tcPr>
            <w:tcW w:w="269" w:type="pct"/>
            <w:vAlign w:val="center"/>
          </w:tcPr>
          <w:p w14:paraId="284E9D88">
            <w:pPr>
              <w:jc w:val="center"/>
              <w:rPr>
                <w:rFonts w:ascii="Times New Roman" w:hAnsi="Times New Roman"/>
                <w:color w:val="auto"/>
                <w:spacing w:val="-20"/>
                <w:sz w:val="18"/>
                <w:szCs w:val="18"/>
              </w:rPr>
            </w:pPr>
          </w:p>
        </w:tc>
        <w:tc>
          <w:tcPr>
            <w:tcW w:w="269" w:type="pct"/>
            <w:vAlign w:val="center"/>
          </w:tcPr>
          <w:p w14:paraId="2AF4A5F6">
            <w:pPr>
              <w:ind w:right="280"/>
              <w:jc w:val="center"/>
              <w:rPr>
                <w:rFonts w:ascii="Times New Roman" w:hAnsi="Times New Roman"/>
                <w:color w:val="auto"/>
                <w:spacing w:val="-20"/>
                <w:sz w:val="18"/>
                <w:szCs w:val="18"/>
              </w:rPr>
            </w:pPr>
          </w:p>
        </w:tc>
        <w:tc>
          <w:tcPr>
            <w:tcW w:w="303" w:type="pct"/>
            <w:gridSpan w:val="2"/>
            <w:vAlign w:val="center"/>
          </w:tcPr>
          <w:p w14:paraId="5458CD9D">
            <w:pPr>
              <w:ind w:right="280"/>
              <w:jc w:val="center"/>
              <w:rPr>
                <w:rFonts w:ascii="Times New Roman" w:hAnsi="Times New Roman"/>
                <w:color w:val="auto"/>
                <w:spacing w:val="-20"/>
                <w:sz w:val="18"/>
                <w:szCs w:val="18"/>
              </w:rPr>
            </w:pPr>
          </w:p>
        </w:tc>
        <w:tc>
          <w:tcPr>
            <w:tcW w:w="234" w:type="pct"/>
            <w:vAlign w:val="center"/>
          </w:tcPr>
          <w:p w14:paraId="54EABCBA">
            <w:pPr>
              <w:autoSpaceDE w:val="0"/>
              <w:autoSpaceDN w:val="0"/>
              <w:jc w:val="center"/>
              <w:rPr>
                <w:rFonts w:ascii="Times New Roman" w:hAnsi="Times New Roman"/>
                <w:color w:val="auto"/>
                <w:spacing w:val="-20"/>
                <w:sz w:val="18"/>
                <w:szCs w:val="18"/>
              </w:rPr>
            </w:pPr>
          </w:p>
        </w:tc>
        <w:tc>
          <w:tcPr>
            <w:tcW w:w="269" w:type="pct"/>
            <w:vAlign w:val="center"/>
          </w:tcPr>
          <w:p w14:paraId="5ADB29F9">
            <w:pPr>
              <w:autoSpaceDE w:val="0"/>
              <w:autoSpaceDN w:val="0"/>
              <w:jc w:val="center"/>
              <w:rPr>
                <w:rFonts w:ascii="Times New Roman" w:hAnsi="Times New Roman"/>
                <w:color w:val="auto"/>
                <w:spacing w:val="-20"/>
                <w:sz w:val="18"/>
                <w:szCs w:val="18"/>
              </w:rPr>
            </w:pPr>
          </w:p>
        </w:tc>
        <w:tc>
          <w:tcPr>
            <w:tcW w:w="354" w:type="pct"/>
            <w:vAlign w:val="center"/>
          </w:tcPr>
          <w:p w14:paraId="610DF13F">
            <w:pPr>
              <w:autoSpaceDE w:val="0"/>
              <w:autoSpaceDN w:val="0"/>
              <w:jc w:val="center"/>
              <w:rPr>
                <w:rFonts w:ascii="Times New Roman" w:hAnsi="Times New Roman"/>
                <w:color w:val="000000"/>
                <w:spacing w:val="-20"/>
                <w:sz w:val="18"/>
                <w:szCs w:val="18"/>
              </w:rPr>
            </w:pPr>
          </w:p>
        </w:tc>
      </w:tr>
      <w:tr w14:paraId="33D20474">
        <w:trPr>
          <w:trHeight w:val="330" w:hRule="atLeast"/>
          <w:jc w:val="center"/>
        </w:trPr>
        <w:tc>
          <w:tcPr>
            <w:tcW w:w="2087" w:type="pct"/>
            <w:gridSpan w:val="6"/>
            <w:vAlign w:val="center"/>
          </w:tcPr>
          <w:p w14:paraId="6A129ACA">
            <w:pPr>
              <w:jc w:val="center"/>
              <w:rPr>
                <w:rFonts w:ascii="Times New Roman" w:hAnsi="Times New Roman"/>
                <w:b/>
                <w:bCs/>
                <w:color w:val="000000"/>
                <w:sz w:val="18"/>
                <w:szCs w:val="18"/>
              </w:rPr>
            </w:pPr>
            <w:r>
              <w:rPr>
                <w:rFonts w:hint="eastAsia" w:ascii="Times New Roman" w:hAnsi="Times New Roman"/>
                <w:b/>
                <w:bCs/>
                <w:color w:val="000000"/>
                <w:sz w:val="18"/>
                <w:szCs w:val="18"/>
              </w:rPr>
              <w:t>总计</w:t>
            </w:r>
          </w:p>
        </w:tc>
        <w:tc>
          <w:tcPr>
            <w:tcW w:w="271" w:type="pct"/>
            <w:vAlign w:val="center"/>
          </w:tcPr>
          <w:p w14:paraId="2002B00D">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2772</w:t>
            </w:r>
          </w:p>
        </w:tc>
        <w:tc>
          <w:tcPr>
            <w:tcW w:w="215" w:type="pct"/>
            <w:vAlign w:val="center"/>
          </w:tcPr>
          <w:p w14:paraId="644649CC">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12</w:t>
            </w:r>
            <w:r>
              <w:rPr>
                <w:rFonts w:hint="default" w:ascii="Times New Roman" w:hAnsi="Times New Roman"/>
                <w:color w:val="FF0000"/>
                <w:spacing w:val="-20"/>
                <w:sz w:val="18"/>
                <w:szCs w:val="18"/>
                <w:lang w:val="en-US" w:eastAsia="zh-CN"/>
              </w:rPr>
              <w:t>62</w:t>
            </w:r>
          </w:p>
        </w:tc>
        <w:tc>
          <w:tcPr>
            <w:tcW w:w="215" w:type="pct"/>
            <w:vAlign w:val="center"/>
          </w:tcPr>
          <w:p w14:paraId="4345AA7C">
            <w:pPr>
              <w:jc w:val="center"/>
              <w:rPr>
                <w:rFonts w:hint="default" w:ascii="Times New Roman" w:hAnsi="Times New Roman" w:eastAsia="宋体"/>
                <w:color w:val="FF0000"/>
                <w:spacing w:val="-20"/>
                <w:sz w:val="18"/>
                <w:szCs w:val="18"/>
                <w:lang w:val="en-US" w:eastAsia="zh-CN"/>
              </w:rPr>
            </w:pPr>
            <w:r>
              <w:rPr>
                <w:rFonts w:hint="default" w:ascii="Times New Roman" w:hAnsi="Times New Roman"/>
                <w:color w:val="FF0000"/>
                <w:spacing w:val="-20"/>
                <w:sz w:val="18"/>
                <w:szCs w:val="18"/>
                <w:lang w:val="en-US" w:eastAsia="zh-CN"/>
              </w:rPr>
              <w:t>1496</w:t>
            </w:r>
          </w:p>
        </w:tc>
        <w:tc>
          <w:tcPr>
            <w:tcW w:w="228" w:type="pct"/>
            <w:vAlign w:val="center"/>
          </w:tcPr>
          <w:p w14:paraId="10541AFD">
            <w:pPr>
              <w:jc w:val="center"/>
              <w:rPr>
                <w:rFonts w:hint="default" w:ascii="Times New Roman" w:hAnsi="Times New Roman" w:eastAsia="宋体"/>
                <w:color w:val="FF0000"/>
                <w:spacing w:val="-20"/>
                <w:sz w:val="18"/>
                <w:szCs w:val="18"/>
                <w:lang w:val="en-US" w:eastAsia="zh-CN"/>
              </w:rPr>
            </w:pPr>
            <w:r>
              <w:rPr>
                <w:rFonts w:hint="default" w:ascii="Times New Roman" w:hAnsi="Times New Roman"/>
                <w:color w:val="FF0000"/>
                <w:spacing w:val="-20"/>
                <w:sz w:val="18"/>
                <w:szCs w:val="18"/>
                <w:lang w:val="en-US" w:eastAsia="zh-CN"/>
              </w:rPr>
              <w:t>142</w:t>
            </w:r>
          </w:p>
        </w:tc>
        <w:tc>
          <w:tcPr>
            <w:tcW w:w="279" w:type="pct"/>
            <w:vAlign w:val="center"/>
          </w:tcPr>
          <w:p w14:paraId="43A367B9">
            <w:pPr>
              <w:jc w:val="center"/>
              <w:rPr>
                <w:rFonts w:hint="default" w:ascii="Times New Roman" w:hAnsi="Times New Roman" w:eastAsia="宋体"/>
                <w:color w:val="FF0000"/>
                <w:spacing w:val="-20"/>
                <w:sz w:val="18"/>
                <w:szCs w:val="18"/>
                <w:lang w:val="en-US" w:eastAsia="zh-CN"/>
              </w:rPr>
            </w:pPr>
            <w:r>
              <w:rPr>
                <w:rFonts w:hint="default" w:ascii="Times New Roman" w:hAnsi="Times New Roman"/>
                <w:color w:val="FF0000"/>
                <w:spacing w:val="-20"/>
                <w:sz w:val="18"/>
                <w:szCs w:val="18"/>
                <w:lang w:val="en-US" w:eastAsia="zh-CN"/>
              </w:rPr>
              <w:t>42</w:t>
            </w:r>
          </w:p>
        </w:tc>
        <w:tc>
          <w:tcPr>
            <w:tcW w:w="269" w:type="pct"/>
            <w:vAlign w:val="center"/>
          </w:tcPr>
          <w:p w14:paraId="38F0A6E9">
            <w:pPr>
              <w:jc w:val="center"/>
              <w:rPr>
                <w:rFonts w:hint="default" w:ascii="Times New Roman" w:hAnsi="Times New Roman" w:eastAsia="宋体"/>
                <w:color w:val="FF0000"/>
                <w:spacing w:val="-20"/>
                <w:sz w:val="18"/>
                <w:szCs w:val="18"/>
                <w:lang w:val="en-US" w:eastAsia="zh-CN"/>
              </w:rPr>
            </w:pPr>
            <w:r>
              <w:rPr>
                <w:rFonts w:hint="default" w:ascii="Times New Roman" w:hAnsi="Times New Roman"/>
                <w:color w:val="FF0000"/>
                <w:spacing w:val="-20"/>
                <w:sz w:val="18"/>
                <w:szCs w:val="18"/>
                <w:lang w:val="en-US" w:eastAsia="zh-CN"/>
              </w:rPr>
              <w:t>46</w:t>
            </w:r>
          </w:p>
        </w:tc>
        <w:tc>
          <w:tcPr>
            <w:tcW w:w="269" w:type="pct"/>
            <w:vAlign w:val="center"/>
          </w:tcPr>
          <w:p w14:paraId="5CF358B8">
            <w:pPr>
              <w:ind w:right="280"/>
              <w:jc w:val="center"/>
              <w:rPr>
                <w:rFonts w:hint="default" w:ascii="Times New Roman" w:hAnsi="Times New Roman" w:eastAsia="宋体"/>
                <w:color w:val="FF0000"/>
                <w:spacing w:val="-20"/>
                <w:sz w:val="18"/>
                <w:szCs w:val="18"/>
                <w:lang w:val="en-US" w:eastAsia="zh-CN"/>
              </w:rPr>
            </w:pPr>
            <w:r>
              <w:rPr>
                <w:rFonts w:hint="default" w:ascii="Times New Roman" w:hAnsi="Times New Roman"/>
                <w:color w:val="FF0000"/>
                <w:spacing w:val="-20"/>
                <w:sz w:val="18"/>
                <w:szCs w:val="18"/>
                <w:lang w:val="en-US" w:eastAsia="zh-CN"/>
              </w:rPr>
              <w:t>47</w:t>
            </w:r>
          </w:p>
        </w:tc>
        <w:tc>
          <w:tcPr>
            <w:tcW w:w="303" w:type="pct"/>
            <w:gridSpan w:val="2"/>
            <w:vAlign w:val="center"/>
          </w:tcPr>
          <w:p w14:paraId="237D8108">
            <w:pPr>
              <w:ind w:right="280"/>
              <w:jc w:val="center"/>
              <w:rPr>
                <w:rFonts w:hint="default"/>
                <w:lang w:val="en-US" w:eastAsia="zh-CN"/>
              </w:rPr>
            </w:pPr>
            <w:r>
              <w:rPr>
                <w:rFonts w:hint="default" w:ascii="Times New Roman" w:hAnsi="Times New Roman"/>
                <w:color w:val="FF0000"/>
                <w:spacing w:val="-20"/>
                <w:sz w:val="18"/>
                <w:szCs w:val="18"/>
                <w:lang w:val="en-US" w:eastAsia="zh-CN"/>
              </w:rPr>
              <w:t>38</w:t>
            </w:r>
          </w:p>
        </w:tc>
        <w:tc>
          <w:tcPr>
            <w:tcW w:w="234" w:type="pct"/>
            <w:vAlign w:val="center"/>
          </w:tcPr>
          <w:p w14:paraId="4BC0416A">
            <w:pPr>
              <w:autoSpaceDE w:val="0"/>
              <w:autoSpaceDN w:val="0"/>
              <w:jc w:val="center"/>
              <w:rPr>
                <w:rFonts w:hint="default" w:ascii="Times New Roman" w:hAnsi="Times New Roman"/>
                <w:color w:val="000000"/>
                <w:spacing w:val="-20"/>
                <w:sz w:val="18"/>
                <w:szCs w:val="18"/>
                <w:lang w:val="en-US"/>
              </w:rPr>
            </w:pPr>
            <w:r>
              <w:rPr>
                <w:rFonts w:hint="default" w:ascii="Times New Roman" w:hAnsi="Times New Roman"/>
                <w:color w:val="000000"/>
                <w:spacing w:val="-20"/>
                <w:sz w:val="18"/>
                <w:szCs w:val="18"/>
                <w:lang w:val="en-US"/>
              </w:rPr>
              <w:t>0</w:t>
            </w:r>
          </w:p>
        </w:tc>
        <w:tc>
          <w:tcPr>
            <w:tcW w:w="269" w:type="pct"/>
            <w:vAlign w:val="center"/>
          </w:tcPr>
          <w:p w14:paraId="6E039F14">
            <w:pPr>
              <w:autoSpaceDE w:val="0"/>
              <w:autoSpaceDN w:val="0"/>
              <w:jc w:val="center"/>
              <w:rPr>
                <w:rFonts w:hint="default" w:ascii="Times New Roman" w:hAnsi="Times New Roman"/>
                <w:color w:val="000000"/>
                <w:spacing w:val="-20"/>
                <w:sz w:val="18"/>
                <w:szCs w:val="18"/>
                <w:lang w:val="en-US"/>
              </w:rPr>
            </w:pPr>
            <w:r>
              <w:rPr>
                <w:rFonts w:hint="default" w:ascii="Times New Roman" w:hAnsi="Times New Roman"/>
                <w:color w:val="000000"/>
                <w:spacing w:val="-20"/>
                <w:sz w:val="18"/>
                <w:szCs w:val="18"/>
                <w:lang w:val="en-US"/>
              </w:rPr>
              <w:t>4</w:t>
            </w:r>
          </w:p>
        </w:tc>
        <w:tc>
          <w:tcPr>
            <w:tcW w:w="354" w:type="pct"/>
            <w:vAlign w:val="center"/>
          </w:tcPr>
          <w:p w14:paraId="7BF82CE5">
            <w:pPr>
              <w:autoSpaceDE w:val="0"/>
              <w:autoSpaceDN w:val="0"/>
              <w:jc w:val="center"/>
              <w:rPr>
                <w:rFonts w:ascii="Times New Roman" w:hAnsi="Times New Roman"/>
                <w:color w:val="000000"/>
                <w:spacing w:val="-20"/>
                <w:sz w:val="18"/>
                <w:szCs w:val="18"/>
              </w:rPr>
            </w:pPr>
          </w:p>
        </w:tc>
      </w:tr>
      <w:bookmarkEnd w:id="79"/>
    </w:tbl>
    <w:p w14:paraId="485391A1">
      <w:pPr>
        <w:jc w:val="center"/>
        <w:rPr>
          <w:rFonts w:ascii="Times New Roman" w:hAnsi="Times New Roman"/>
          <w:b/>
          <w:bCs/>
          <w:color w:val="000000"/>
          <w:sz w:val="24"/>
          <w:szCs w:val="24"/>
        </w:rPr>
      </w:pPr>
    </w:p>
    <w:p w14:paraId="781D9C67">
      <w:pPr>
        <w:keepNext/>
        <w:keepLines/>
        <w:spacing w:line="500" w:lineRule="exact"/>
        <w:ind w:firstLine="560" w:firstLineChars="200"/>
        <w:outlineLvl w:val="1"/>
        <w:rPr>
          <w:rFonts w:ascii="Arial" w:hAnsi="Arial" w:eastAsia="黑体"/>
          <w:b/>
          <w:bCs/>
          <w:color w:val="000000"/>
          <w:sz w:val="28"/>
          <w:szCs w:val="28"/>
        </w:rPr>
      </w:pPr>
      <w:bookmarkStart w:id="80" w:name="_Toc41859219"/>
      <w:r>
        <w:rPr>
          <w:rFonts w:hint="eastAsia" w:ascii="Arial" w:hAnsi="Arial" w:eastAsia="黑体"/>
          <w:b/>
          <w:bCs/>
          <w:color w:val="000000"/>
          <w:sz w:val="28"/>
          <w:szCs w:val="28"/>
        </w:rPr>
        <w:t>（三）课时学分分配明细</w:t>
      </w:r>
      <w:bookmarkEnd w:id="80"/>
    </w:p>
    <w:p w14:paraId="1CED0F56">
      <w:pPr>
        <w:jc w:val="center"/>
        <w:rPr>
          <w:rFonts w:ascii="Times New Roman" w:hAnsi="Times New Roman"/>
          <w:b/>
          <w:bCs/>
          <w:color w:val="000000"/>
          <w:sz w:val="24"/>
          <w:szCs w:val="24"/>
        </w:rPr>
      </w:pPr>
      <w:r>
        <w:rPr>
          <w:rFonts w:hint="eastAsia" w:ascii="Times New Roman" w:hAnsi="Times New Roman"/>
          <w:b/>
          <w:bCs/>
          <w:color w:val="000000"/>
          <w:sz w:val="24"/>
          <w:szCs w:val="24"/>
        </w:rPr>
        <w:t>表10</w:t>
      </w:r>
      <w:r>
        <w:rPr>
          <w:rFonts w:ascii="Times New Roman" w:hAnsi="Times New Roman"/>
          <w:b/>
          <w:bCs/>
          <w:color w:val="000000"/>
          <w:sz w:val="24"/>
          <w:szCs w:val="24"/>
        </w:rPr>
        <w:t xml:space="preserve"> </w:t>
      </w:r>
      <w:r>
        <w:rPr>
          <w:rFonts w:hint="eastAsia" w:ascii="Times New Roman" w:hAnsi="Times New Roman"/>
          <w:b/>
          <w:bCs/>
          <w:color w:val="000000"/>
          <w:sz w:val="24"/>
          <w:szCs w:val="24"/>
        </w:rPr>
        <w:t>学分分配明细表</w:t>
      </w:r>
    </w:p>
    <w:tbl>
      <w:tblPr>
        <w:tblStyle w:val="24"/>
        <w:tblW w:w="13894" w:type="dxa"/>
        <w:tblInd w:w="103" w:type="dxa"/>
        <w:tblLayout w:type="autofit"/>
        <w:tblCellMar>
          <w:top w:w="0" w:type="dxa"/>
          <w:left w:w="108" w:type="dxa"/>
          <w:bottom w:w="0" w:type="dxa"/>
          <w:right w:w="108" w:type="dxa"/>
        </w:tblCellMar>
      </w:tblPr>
      <w:tblGrid>
        <w:gridCol w:w="1706"/>
        <w:gridCol w:w="753"/>
        <w:gridCol w:w="523"/>
        <w:gridCol w:w="1134"/>
        <w:gridCol w:w="567"/>
        <w:gridCol w:w="425"/>
        <w:gridCol w:w="993"/>
        <w:gridCol w:w="1417"/>
        <w:gridCol w:w="1148"/>
        <w:gridCol w:w="270"/>
        <w:gridCol w:w="606"/>
        <w:gridCol w:w="386"/>
        <w:gridCol w:w="850"/>
        <w:gridCol w:w="682"/>
        <w:gridCol w:w="876"/>
        <w:gridCol w:w="1558"/>
      </w:tblGrid>
      <w:tr w14:paraId="1B81E08D">
        <w:trPr>
          <w:trHeight w:val="518" w:hRule="atLeast"/>
        </w:trPr>
        <w:tc>
          <w:tcPr>
            <w:tcW w:w="13894" w:type="dxa"/>
            <w:gridSpan w:val="16"/>
            <w:tcBorders>
              <w:top w:val="single" w:color="auto" w:sz="4" w:space="0"/>
              <w:left w:val="single" w:color="auto" w:sz="4" w:space="0"/>
              <w:bottom w:val="single" w:color="auto" w:sz="4" w:space="0"/>
              <w:right w:val="single" w:color="000000" w:sz="4" w:space="0"/>
            </w:tcBorders>
            <w:shd w:val="clear" w:color="auto" w:fill="B4C6E7" w:themeFill="accent1" w:themeFillTint="66"/>
            <w:vAlign w:val="center"/>
          </w:tcPr>
          <w:p w14:paraId="13D4DF03">
            <w:pPr>
              <w:widowControl/>
              <w:jc w:val="center"/>
              <w:rPr>
                <w:rFonts w:ascii="宋体" w:hAnsi="宋体" w:cs="宋体"/>
                <w:b/>
                <w:color w:val="000000"/>
                <w:kern w:val="0"/>
                <w:sz w:val="22"/>
              </w:rPr>
            </w:pPr>
            <w:r>
              <w:rPr>
                <w:rFonts w:hint="eastAsia" w:ascii="宋体" w:hAnsi="宋体" w:cs="宋体"/>
                <w:b/>
                <w:color w:val="000000"/>
                <w:kern w:val="0"/>
                <w:sz w:val="22"/>
              </w:rPr>
              <w:t>课程类别课时学分统计表</w:t>
            </w:r>
          </w:p>
        </w:tc>
      </w:tr>
      <w:tr w14:paraId="498B5BCA">
        <w:trPr>
          <w:trHeight w:val="518" w:hRule="atLeast"/>
        </w:trPr>
        <w:tc>
          <w:tcPr>
            <w:tcW w:w="1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B90DA9">
            <w:pPr>
              <w:widowControl/>
              <w:jc w:val="center"/>
              <w:rPr>
                <w:rFonts w:ascii="宋体" w:hAnsi="宋体" w:cs="宋体"/>
                <w:color w:val="000000"/>
                <w:kern w:val="0"/>
                <w:sz w:val="22"/>
              </w:rPr>
            </w:pPr>
            <w:r>
              <w:rPr>
                <w:rFonts w:hint="eastAsia" w:ascii="宋体" w:hAnsi="宋体" w:cs="宋体"/>
                <w:color w:val="000000"/>
                <w:kern w:val="0"/>
                <w:sz w:val="22"/>
              </w:rPr>
              <w:t>课程类别</w:t>
            </w:r>
          </w:p>
        </w:tc>
        <w:tc>
          <w:tcPr>
            <w:tcW w:w="4395" w:type="dxa"/>
            <w:gridSpan w:val="6"/>
            <w:tcBorders>
              <w:top w:val="single" w:color="auto" w:sz="4" w:space="0"/>
              <w:left w:val="nil"/>
              <w:bottom w:val="single" w:color="auto" w:sz="4" w:space="0"/>
              <w:right w:val="single" w:color="auto" w:sz="4" w:space="0"/>
            </w:tcBorders>
            <w:shd w:val="clear" w:color="auto" w:fill="auto"/>
            <w:vAlign w:val="center"/>
          </w:tcPr>
          <w:p w14:paraId="326B50D0">
            <w:pPr>
              <w:widowControl/>
              <w:jc w:val="center"/>
              <w:rPr>
                <w:rFonts w:ascii="宋体" w:hAnsi="宋体" w:cs="宋体"/>
                <w:color w:val="000000"/>
                <w:kern w:val="0"/>
                <w:sz w:val="22"/>
              </w:rPr>
            </w:pPr>
            <w:r>
              <w:rPr>
                <w:rFonts w:hint="eastAsia" w:ascii="宋体" w:hAnsi="宋体" w:cs="宋体"/>
                <w:color w:val="000000"/>
                <w:kern w:val="0"/>
                <w:sz w:val="22"/>
              </w:rPr>
              <w:t>必修</w:t>
            </w:r>
          </w:p>
        </w:tc>
        <w:tc>
          <w:tcPr>
            <w:tcW w:w="623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7070AC60">
            <w:pPr>
              <w:widowControl/>
              <w:jc w:val="center"/>
              <w:rPr>
                <w:rFonts w:ascii="宋体" w:hAnsi="宋体" w:cs="宋体"/>
                <w:color w:val="000000"/>
                <w:kern w:val="0"/>
                <w:sz w:val="22"/>
              </w:rPr>
            </w:pPr>
            <w:r>
              <w:rPr>
                <w:rFonts w:hint="eastAsia" w:ascii="宋体" w:hAnsi="宋体" w:cs="宋体"/>
                <w:color w:val="000000"/>
                <w:kern w:val="0"/>
                <w:sz w:val="22"/>
              </w:rPr>
              <w:t xml:space="preserve"> 选修 </w:t>
            </w:r>
          </w:p>
        </w:tc>
        <w:tc>
          <w:tcPr>
            <w:tcW w:w="1558" w:type="dxa"/>
            <w:vMerge w:val="restart"/>
            <w:tcBorders>
              <w:top w:val="single" w:color="auto" w:sz="4" w:space="0"/>
              <w:left w:val="single" w:color="auto" w:sz="4" w:space="0"/>
              <w:right w:val="single" w:color="000000" w:sz="4" w:space="0"/>
            </w:tcBorders>
          </w:tcPr>
          <w:p w14:paraId="39942EAA">
            <w:pPr>
              <w:widowControl/>
              <w:jc w:val="center"/>
              <w:rPr>
                <w:rFonts w:ascii="宋体" w:hAnsi="宋体" w:cs="宋体"/>
                <w:color w:val="000000"/>
                <w:kern w:val="0"/>
                <w:sz w:val="22"/>
              </w:rPr>
            </w:pPr>
          </w:p>
          <w:p w14:paraId="3E78EA85">
            <w:pPr>
              <w:pStyle w:val="2"/>
              <w:ind w:firstLine="420"/>
              <w:rPr>
                <w:lang w:val="en-US"/>
              </w:rPr>
            </w:pPr>
          </w:p>
          <w:p w14:paraId="09B85605">
            <w:pPr>
              <w:pStyle w:val="2"/>
              <w:ind w:firstLine="420"/>
              <w:rPr>
                <w:lang w:val="en-US"/>
              </w:rPr>
            </w:pPr>
            <w:r>
              <w:rPr>
                <w:rFonts w:hint="eastAsia"/>
                <w:lang w:val="en-US"/>
              </w:rPr>
              <w:t>合计</w:t>
            </w:r>
          </w:p>
        </w:tc>
      </w:tr>
      <w:tr w14:paraId="602FDC38">
        <w:trPr>
          <w:trHeight w:val="540" w:hRule="atLeast"/>
        </w:trPr>
        <w:tc>
          <w:tcPr>
            <w:tcW w:w="1706" w:type="dxa"/>
            <w:vMerge w:val="continue"/>
            <w:tcBorders>
              <w:top w:val="single" w:color="auto" w:sz="4" w:space="0"/>
              <w:left w:val="single" w:color="auto" w:sz="4" w:space="0"/>
              <w:bottom w:val="single" w:color="auto" w:sz="4" w:space="0"/>
              <w:right w:val="single" w:color="auto" w:sz="4" w:space="0"/>
            </w:tcBorders>
            <w:vAlign w:val="center"/>
          </w:tcPr>
          <w:p w14:paraId="4A2EC58C">
            <w:pPr>
              <w:widowControl/>
              <w:jc w:val="left"/>
              <w:rPr>
                <w:rFonts w:ascii="宋体" w:hAnsi="宋体" w:cs="宋体"/>
                <w:color w:val="000000"/>
                <w:kern w:val="0"/>
                <w:sz w:val="22"/>
              </w:rPr>
            </w:pPr>
          </w:p>
        </w:tc>
        <w:tc>
          <w:tcPr>
            <w:tcW w:w="1276" w:type="dxa"/>
            <w:gridSpan w:val="2"/>
            <w:tcBorders>
              <w:top w:val="nil"/>
              <w:left w:val="nil"/>
              <w:bottom w:val="single" w:color="auto" w:sz="4" w:space="0"/>
              <w:right w:val="single" w:color="auto" w:sz="4" w:space="0"/>
            </w:tcBorders>
            <w:shd w:val="clear" w:color="auto" w:fill="auto"/>
            <w:vAlign w:val="center"/>
          </w:tcPr>
          <w:p w14:paraId="1718F15C">
            <w:pPr>
              <w:widowControl/>
              <w:jc w:val="center"/>
              <w:rPr>
                <w:rFonts w:ascii="宋体" w:hAnsi="宋体" w:cs="宋体"/>
                <w:color w:val="000000"/>
                <w:kern w:val="0"/>
                <w:sz w:val="22"/>
              </w:rPr>
            </w:pPr>
            <w:r>
              <w:rPr>
                <w:rFonts w:hint="eastAsia" w:ascii="宋体" w:hAnsi="宋体" w:cs="宋体"/>
                <w:color w:val="000000"/>
                <w:kern w:val="0"/>
                <w:sz w:val="22"/>
              </w:rPr>
              <w:t>公共    必修课</w:t>
            </w:r>
          </w:p>
        </w:tc>
        <w:tc>
          <w:tcPr>
            <w:tcW w:w="1134" w:type="dxa"/>
            <w:tcBorders>
              <w:top w:val="nil"/>
              <w:left w:val="nil"/>
              <w:bottom w:val="single" w:color="auto" w:sz="4" w:space="0"/>
              <w:right w:val="single" w:color="auto" w:sz="4" w:space="0"/>
            </w:tcBorders>
            <w:shd w:val="clear" w:color="auto" w:fill="auto"/>
            <w:vAlign w:val="center"/>
          </w:tcPr>
          <w:p w14:paraId="54EBE242">
            <w:pPr>
              <w:widowControl/>
              <w:jc w:val="center"/>
              <w:rPr>
                <w:rFonts w:ascii="宋体" w:hAnsi="宋体" w:cs="宋体"/>
                <w:color w:val="000000"/>
                <w:kern w:val="0"/>
                <w:sz w:val="22"/>
              </w:rPr>
            </w:pPr>
            <w:r>
              <w:rPr>
                <w:rFonts w:hint="eastAsia" w:ascii="宋体" w:hAnsi="宋体" w:cs="宋体"/>
                <w:color w:val="000000"/>
                <w:kern w:val="0"/>
                <w:sz w:val="22"/>
              </w:rPr>
              <w:t>专业   基础课</w:t>
            </w:r>
          </w:p>
        </w:tc>
        <w:tc>
          <w:tcPr>
            <w:tcW w:w="992" w:type="dxa"/>
            <w:gridSpan w:val="2"/>
            <w:tcBorders>
              <w:top w:val="nil"/>
              <w:left w:val="nil"/>
              <w:bottom w:val="single" w:color="auto" w:sz="4" w:space="0"/>
              <w:right w:val="single" w:color="auto" w:sz="4" w:space="0"/>
            </w:tcBorders>
            <w:shd w:val="clear" w:color="auto" w:fill="auto"/>
            <w:vAlign w:val="center"/>
          </w:tcPr>
          <w:p w14:paraId="71932BC9">
            <w:pPr>
              <w:widowControl/>
              <w:jc w:val="center"/>
              <w:rPr>
                <w:rFonts w:ascii="宋体" w:hAnsi="宋体" w:cs="宋体"/>
                <w:color w:val="000000"/>
                <w:kern w:val="0"/>
                <w:sz w:val="22"/>
              </w:rPr>
            </w:pPr>
            <w:r>
              <w:rPr>
                <w:rFonts w:hint="eastAsia" w:ascii="宋体" w:hAnsi="宋体" w:cs="宋体"/>
                <w:color w:val="000000"/>
                <w:kern w:val="0"/>
                <w:sz w:val="22"/>
              </w:rPr>
              <w:t>专业   核心课</w:t>
            </w:r>
          </w:p>
        </w:tc>
        <w:tc>
          <w:tcPr>
            <w:tcW w:w="993" w:type="dxa"/>
            <w:tcBorders>
              <w:top w:val="nil"/>
              <w:left w:val="nil"/>
              <w:bottom w:val="single" w:color="auto" w:sz="4" w:space="0"/>
              <w:right w:val="single" w:color="auto" w:sz="4" w:space="0"/>
            </w:tcBorders>
            <w:shd w:val="clear" w:color="auto" w:fill="auto"/>
            <w:vAlign w:val="center"/>
          </w:tcPr>
          <w:p w14:paraId="30989DCB">
            <w:pPr>
              <w:widowControl/>
              <w:jc w:val="center"/>
              <w:rPr>
                <w:rFonts w:ascii="宋体" w:hAnsi="宋体" w:cs="宋体"/>
                <w:color w:val="000000"/>
                <w:kern w:val="0"/>
                <w:sz w:val="22"/>
              </w:rPr>
            </w:pPr>
            <w:r>
              <w:rPr>
                <w:rFonts w:hint="eastAsia" w:ascii="宋体" w:hAnsi="宋体" w:cs="宋体"/>
                <w:color w:val="000000"/>
                <w:kern w:val="0"/>
                <w:sz w:val="22"/>
              </w:rPr>
              <w:t>实习</w:t>
            </w:r>
          </w:p>
        </w:tc>
        <w:tc>
          <w:tcPr>
            <w:tcW w:w="1417" w:type="dxa"/>
            <w:tcBorders>
              <w:top w:val="single" w:color="auto" w:sz="4" w:space="0"/>
              <w:left w:val="nil"/>
              <w:bottom w:val="single" w:color="auto" w:sz="4" w:space="0"/>
              <w:right w:val="single" w:color="auto" w:sz="4" w:space="0"/>
            </w:tcBorders>
            <w:shd w:val="clear" w:color="auto" w:fill="auto"/>
            <w:vAlign w:val="center"/>
          </w:tcPr>
          <w:p w14:paraId="36066608">
            <w:pPr>
              <w:widowControl/>
              <w:jc w:val="center"/>
              <w:rPr>
                <w:rFonts w:ascii="宋体" w:hAnsi="宋体" w:cs="宋体"/>
                <w:color w:val="000000"/>
                <w:kern w:val="0"/>
                <w:sz w:val="22"/>
              </w:rPr>
            </w:pPr>
            <w:r>
              <w:rPr>
                <w:rFonts w:hint="eastAsia" w:ascii="宋体" w:hAnsi="宋体" w:cs="宋体"/>
                <w:color w:val="000000"/>
                <w:kern w:val="0"/>
                <w:sz w:val="22"/>
              </w:rPr>
              <w:t>公共限选课</w:t>
            </w:r>
          </w:p>
        </w:tc>
        <w:tc>
          <w:tcPr>
            <w:tcW w:w="1418" w:type="dxa"/>
            <w:gridSpan w:val="2"/>
            <w:tcBorders>
              <w:top w:val="nil"/>
              <w:left w:val="nil"/>
              <w:bottom w:val="single" w:color="auto" w:sz="4" w:space="0"/>
              <w:right w:val="single" w:color="auto" w:sz="4" w:space="0"/>
            </w:tcBorders>
            <w:shd w:val="clear" w:color="auto" w:fill="auto"/>
            <w:vAlign w:val="center"/>
          </w:tcPr>
          <w:p w14:paraId="4DB902CE">
            <w:pPr>
              <w:widowControl/>
              <w:jc w:val="center"/>
              <w:rPr>
                <w:rFonts w:ascii="宋体" w:hAnsi="宋体" w:cs="宋体"/>
                <w:color w:val="000000"/>
                <w:kern w:val="0"/>
                <w:sz w:val="22"/>
              </w:rPr>
            </w:pPr>
            <w:r>
              <w:rPr>
                <w:rFonts w:hint="eastAsia" w:ascii="宋体" w:hAnsi="宋体" w:cs="宋体"/>
                <w:color w:val="000000"/>
                <w:kern w:val="0"/>
                <w:sz w:val="22"/>
              </w:rPr>
              <w:t>公共任选课</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5D456397">
            <w:pPr>
              <w:widowControl/>
              <w:jc w:val="center"/>
              <w:rPr>
                <w:rFonts w:ascii="宋体" w:hAnsi="宋体" w:cs="宋体"/>
                <w:color w:val="000000"/>
                <w:kern w:val="0"/>
                <w:sz w:val="22"/>
              </w:rPr>
            </w:pPr>
            <w:r>
              <w:rPr>
                <w:rFonts w:hint="eastAsia" w:ascii="宋体" w:hAnsi="宋体" w:cs="宋体"/>
                <w:color w:val="000000"/>
                <w:kern w:val="0"/>
                <w:sz w:val="22"/>
              </w:rPr>
              <w:t>专业限选课</w:t>
            </w:r>
            <w:r>
              <w:rPr>
                <w:rFonts w:hint="eastAsia" w:ascii="宋体" w:hAnsi="宋体" w:cs="宋体"/>
                <w:color w:val="000000"/>
                <w:kern w:val="0"/>
                <w:sz w:val="22"/>
              </w:rPr>
              <w:br w:type="textWrapping"/>
            </w:r>
            <w:r>
              <w:rPr>
                <w:rFonts w:hint="eastAsia" w:ascii="宋体" w:hAnsi="宋体" w:cs="宋体"/>
                <w:color w:val="000000"/>
                <w:kern w:val="0"/>
                <w:sz w:val="22"/>
              </w:rPr>
              <w:t>(专业任选模块)</w:t>
            </w:r>
          </w:p>
        </w:tc>
        <w:tc>
          <w:tcPr>
            <w:tcW w:w="1558" w:type="dxa"/>
            <w:gridSpan w:val="2"/>
            <w:tcBorders>
              <w:top w:val="nil"/>
              <w:left w:val="nil"/>
              <w:bottom w:val="single" w:color="auto" w:sz="4" w:space="0"/>
              <w:right w:val="single" w:color="auto" w:sz="4" w:space="0"/>
            </w:tcBorders>
            <w:shd w:val="clear" w:color="auto" w:fill="auto"/>
            <w:vAlign w:val="center"/>
          </w:tcPr>
          <w:p w14:paraId="3FD8184B">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vMerge w:val="continue"/>
            <w:tcBorders>
              <w:left w:val="nil"/>
              <w:bottom w:val="single" w:color="auto" w:sz="4" w:space="0"/>
              <w:right w:val="single" w:color="000000" w:sz="4" w:space="0"/>
            </w:tcBorders>
          </w:tcPr>
          <w:p w14:paraId="0E631B31">
            <w:pPr>
              <w:widowControl/>
              <w:jc w:val="center"/>
              <w:rPr>
                <w:rFonts w:ascii="宋体" w:hAnsi="宋体" w:cs="宋体"/>
                <w:color w:val="000000"/>
                <w:kern w:val="0"/>
                <w:sz w:val="22"/>
              </w:rPr>
            </w:pPr>
          </w:p>
        </w:tc>
      </w:tr>
      <w:tr w14:paraId="26D0F255">
        <w:trPr>
          <w:trHeight w:val="518"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3D2BFC3F">
            <w:pPr>
              <w:widowControl/>
              <w:jc w:val="center"/>
              <w:rPr>
                <w:rFonts w:ascii="宋体" w:hAnsi="宋体" w:cs="宋体"/>
                <w:color w:val="000000"/>
                <w:kern w:val="0"/>
                <w:sz w:val="22"/>
              </w:rPr>
            </w:pPr>
            <w:r>
              <w:rPr>
                <w:rFonts w:hint="eastAsia" w:ascii="宋体" w:hAnsi="宋体" w:cs="宋体"/>
                <w:color w:val="000000"/>
                <w:kern w:val="0"/>
                <w:sz w:val="22"/>
              </w:rPr>
              <w:t>课时</w:t>
            </w:r>
          </w:p>
        </w:tc>
        <w:tc>
          <w:tcPr>
            <w:tcW w:w="1276" w:type="dxa"/>
            <w:gridSpan w:val="2"/>
            <w:tcBorders>
              <w:top w:val="nil"/>
              <w:left w:val="nil"/>
              <w:bottom w:val="single" w:color="auto" w:sz="4" w:space="0"/>
              <w:right w:val="single" w:color="auto" w:sz="4" w:space="0"/>
            </w:tcBorders>
            <w:shd w:val="clear" w:color="auto" w:fill="auto"/>
            <w:vAlign w:val="center"/>
          </w:tcPr>
          <w:p w14:paraId="606FB5F1">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700</w:t>
            </w:r>
          </w:p>
        </w:tc>
        <w:tc>
          <w:tcPr>
            <w:tcW w:w="1134" w:type="dxa"/>
            <w:tcBorders>
              <w:top w:val="nil"/>
              <w:left w:val="nil"/>
              <w:bottom w:val="single" w:color="auto" w:sz="4" w:space="0"/>
              <w:right w:val="single" w:color="auto" w:sz="4" w:space="0"/>
            </w:tcBorders>
            <w:shd w:val="clear" w:color="auto" w:fill="auto"/>
            <w:vAlign w:val="center"/>
          </w:tcPr>
          <w:p w14:paraId="7AD7A982">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400</w:t>
            </w:r>
          </w:p>
        </w:tc>
        <w:tc>
          <w:tcPr>
            <w:tcW w:w="992" w:type="dxa"/>
            <w:gridSpan w:val="2"/>
            <w:tcBorders>
              <w:top w:val="nil"/>
              <w:left w:val="nil"/>
              <w:bottom w:val="single" w:color="auto" w:sz="4" w:space="0"/>
              <w:right w:val="single" w:color="auto" w:sz="4" w:space="0"/>
            </w:tcBorders>
            <w:shd w:val="clear" w:color="auto" w:fill="auto"/>
            <w:vAlign w:val="center"/>
          </w:tcPr>
          <w:p w14:paraId="156C546C">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384</w:t>
            </w:r>
          </w:p>
        </w:tc>
        <w:tc>
          <w:tcPr>
            <w:tcW w:w="993" w:type="dxa"/>
            <w:tcBorders>
              <w:top w:val="nil"/>
              <w:left w:val="nil"/>
              <w:bottom w:val="single" w:color="auto" w:sz="4" w:space="0"/>
              <w:right w:val="single" w:color="auto" w:sz="4" w:space="0"/>
            </w:tcBorders>
            <w:shd w:val="clear" w:color="auto" w:fill="auto"/>
            <w:vAlign w:val="center"/>
          </w:tcPr>
          <w:p w14:paraId="04215A6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840</w:t>
            </w:r>
          </w:p>
        </w:tc>
        <w:tc>
          <w:tcPr>
            <w:tcW w:w="1417" w:type="dxa"/>
            <w:tcBorders>
              <w:top w:val="single" w:color="auto" w:sz="4" w:space="0"/>
              <w:left w:val="nil"/>
              <w:bottom w:val="single" w:color="auto" w:sz="4" w:space="0"/>
              <w:right w:val="single" w:color="auto" w:sz="4" w:space="0"/>
            </w:tcBorders>
            <w:shd w:val="clear" w:color="auto" w:fill="auto"/>
            <w:vAlign w:val="center"/>
          </w:tcPr>
          <w:p w14:paraId="31EBC22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128</w:t>
            </w:r>
          </w:p>
        </w:tc>
        <w:tc>
          <w:tcPr>
            <w:tcW w:w="1418" w:type="dxa"/>
            <w:gridSpan w:val="2"/>
            <w:tcBorders>
              <w:top w:val="nil"/>
              <w:left w:val="nil"/>
              <w:bottom w:val="single" w:color="auto" w:sz="4" w:space="0"/>
              <w:right w:val="single" w:color="auto" w:sz="4" w:space="0"/>
            </w:tcBorders>
            <w:shd w:val="clear" w:color="auto" w:fill="auto"/>
            <w:vAlign w:val="center"/>
          </w:tcPr>
          <w:p w14:paraId="4CEDBF4D">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128</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1508A17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192</w:t>
            </w:r>
          </w:p>
        </w:tc>
        <w:tc>
          <w:tcPr>
            <w:tcW w:w="1558" w:type="dxa"/>
            <w:gridSpan w:val="2"/>
            <w:tcBorders>
              <w:top w:val="nil"/>
              <w:left w:val="nil"/>
              <w:bottom w:val="single" w:color="auto" w:sz="4" w:space="0"/>
              <w:right w:val="single" w:color="auto" w:sz="4" w:space="0"/>
            </w:tcBorders>
            <w:shd w:val="clear" w:color="auto" w:fill="auto"/>
            <w:vAlign w:val="center"/>
          </w:tcPr>
          <w:p w14:paraId="2828E3EC">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tcPr>
          <w:p w14:paraId="72CBF3CB">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2772</w:t>
            </w:r>
          </w:p>
        </w:tc>
      </w:tr>
      <w:tr w14:paraId="2B8AA673">
        <w:trPr>
          <w:trHeight w:val="518" w:hRule="atLeast"/>
        </w:trPr>
        <w:tc>
          <w:tcPr>
            <w:tcW w:w="1706" w:type="dxa"/>
            <w:tcBorders>
              <w:top w:val="single" w:color="auto" w:sz="4" w:space="0"/>
              <w:left w:val="single" w:color="auto" w:sz="4" w:space="0"/>
              <w:bottom w:val="single" w:color="auto" w:sz="4" w:space="0"/>
              <w:right w:val="single" w:color="000000" w:sz="4" w:space="0"/>
            </w:tcBorders>
            <w:shd w:val="clear" w:color="auto" w:fill="auto"/>
            <w:vAlign w:val="center"/>
          </w:tcPr>
          <w:p w14:paraId="4EB882AB">
            <w:pPr>
              <w:widowControl/>
              <w:jc w:val="center"/>
              <w:rPr>
                <w:rFonts w:ascii="宋体" w:hAnsi="宋体" w:cs="宋体"/>
                <w:color w:val="000000"/>
                <w:kern w:val="0"/>
                <w:sz w:val="22"/>
              </w:rPr>
            </w:pPr>
            <w:r>
              <w:rPr>
                <w:rFonts w:hint="eastAsia" w:ascii="宋体" w:hAnsi="宋体" w:cs="宋体"/>
                <w:color w:val="000000"/>
                <w:kern w:val="0"/>
                <w:sz w:val="22"/>
              </w:rPr>
              <w:t>学分</w:t>
            </w:r>
          </w:p>
        </w:tc>
        <w:tc>
          <w:tcPr>
            <w:tcW w:w="1276" w:type="dxa"/>
            <w:gridSpan w:val="2"/>
            <w:tcBorders>
              <w:top w:val="nil"/>
              <w:left w:val="nil"/>
              <w:bottom w:val="single" w:color="auto" w:sz="4" w:space="0"/>
              <w:right w:val="single" w:color="auto" w:sz="4" w:space="0"/>
            </w:tcBorders>
            <w:shd w:val="clear" w:color="auto" w:fill="auto"/>
            <w:vAlign w:val="center"/>
          </w:tcPr>
          <w:p w14:paraId="6A7B328C">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37</w:t>
            </w:r>
          </w:p>
        </w:tc>
        <w:tc>
          <w:tcPr>
            <w:tcW w:w="1134" w:type="dxa"/>
            <w:tcBorders>
              <w:top w:val="nil"/>
              <w:left w:val="nil"/>
              <w:bottom w:val="single" w:color="auto" w:sz="4" w:space="0"/>
              <w:right w:val="single" w:color="auto" w:sz="4" w:space="0"/>
            </w:tcBorders>
            <w:shd w:val="clear" w:color="auto" w:fill="auto"/>
            <w:vAlign w:val="center"/>
          </w:tcPr>
          <w:p w14:paraId="3D473EB4">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25</w:t>
            </w:r>
          </w:p>
        </w:tc>
        <w:tc>
          <w:tcPr>
            <w:tcW w:w="992" w:type="dxa"/>
            <w:gridSpan w:val="2"/>
            <w:tcBorders>
              <w:top w:val="nil"/>
              <w:left w:val="nil"/>
              <w:bottom w:val="single" w:color="auto" w:sz="4" w:space="0"/>
              <w:right w:val="single" w:color="auto" w:sz="4" w:space="0"/>
            </w:tcBorders>
            <w:shd w:val="clear" w:color="auto" w:fill="auto"/>
            <w:vAlign w:val="center"/>
          </w:tcPr>
          <w:p w14:paraId="0A124719">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24</w:t>
            </w:r>
          </w:p>
        </w:tc>
        <w:tc>
          <w:tcPr>
            <w:tcW w:w="993" w:type="dxa"/>
            <w:tcBorders>
              <w:top w:val="nil"/>
              <w:left w:val="nil"/>
              <w:bottom w:val="single" w:color="auto" w:sz="4" w:space="0"/>
              <w:right w:val="nil"/>
            </w:tcBorders>
            <w:shd w:val="clear" w:color="auto" w:fill="auto"/>
            <w:vAlign w:val="center"/>
          </w:tcPr>
          <w:p w14:paraId="0473C9A1">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36</w:t>
            </w:r>
          </w:p>
        </w:tc>
        <w:tc>
          <w:tcPr>
            <w:tcW w:w="1417" w:type="dxa"/>
            <w:tcBorders>
              <w:top w:val="single" w:color="auto" w:sz="4" w:space="0"/>
              <w:left w:val="single" w:color="auto" w:sz="4" w:space="0"/>
              <w:bottom w:val="single" w:color="auto" w:sz="4" w:space="0"/>
              <w:right w:val="single" w:color="000000" w:sz="4" w:space="0"/>
            </w:tcBorders>
            <w:shd w:val="clear" w:color="auto" w:fill="auto"/>
            <w:vAlign w:val="center"/>
          </w:tcPr>
          <w:p w14:paraId="41D10293">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1418" w:type="dxa"/>
            <w:gridSpan w:val="2"/>
            <w:tcBorders>
              <w:top w:val="nil"/>
              <w:left w:val="nil"/>
              <w:bottom w:val="single" w:color="auto" w:sz="4" w:space="0"/>
              <w:right w:val="single" w:color="auto" w:sz="4" w:space="0"/>
            </w:tcBorders>
            <w:shd w:val="clear" w:color="auto" w:fill="auto"/>
            <w:vAlign w:val="center"/>
          </w:tcPr>
          <w:p w14:paraId="39A0F1C4">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49F489A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w:t>
            </w:r>
          </w:p>
        </w:tc>
        <w:tc>
          <w:tcPr>
            <w:tcW w:w="1558" w:type="dxa"/>
            <w:gridSpan w:val="2"/>
            <w:tcBorders>
              <w:top w:val="nil"/>
              <w:left w:val="nil"/>
              <w:bottom w:val="single" w:color="auto" w:sz="4" w:space="0"/>
              <w:right w:val="single" w:color="auto" w:sz="4" w:space="0"/>
            </w:tcBorders>
            <w:shd w:val="clear" w:color="auto" w:fill="auto"/>
            <w:vAlign w:val="center"/>
          </w:tcPr>
          <w:p w14:paraId="30AF127A">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tcPr>
          <w:p w14:paraId="4A9E683E">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142</w:t>
            </w:r>
          </w:p>
        </w:tc>
      </w:tr>
      <w:tr w14:paraId="7E35938C">
        <w:trPr>
          <w:trHeight w:val="518"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1444815D">
            <w:pPr>
              <w:widowControl/>
              <w:jc w:val="center"/>
              <w:rPr>
                <w:rFonts w:ascii="宋体" w:hAnsi="宋体" w:cs="宋体"/>
                <w:color w:val="000000"/>
                <w:kern w:val="0"/>
                <w:sz w:val="22"/>
              </w:rPr>
            </w:pPr>
            <w:r>
              <w:rPr>
                <w:rFonts w:hint="eastAsia" w:ascii="宋体" w:hAnsi="宋体" w:cs="宋体"/>
                <w:color w:val="000000"/>
                <w:kern w:val="0"/>
                <w:sz w:val="22"/>
              </w:rPr>
              <w:t>学分比例</w:t>
            </w:r>
          </w:p>
        </w:tc>
        <w:tc>
          <w:tcPr>
            <w:tcW w:w="1276" w:type="dxa"/>
            <w:gridSpan w:val="2"/>
            <w:tcBorders>
              <w:top w:val="nil"/>
              <w:left w:val="nil"/>
              <w:bottom w:val="single" w:color="auto" w:sz="4" w:space="0"/>
              <w:right w:val="single" w:color="auto" w:sz="4" w:space="0"/>
            </w:tcBorders>
            <w:shd w:val="clear" w:color="auto" w:fill="auto"/>
            <w:vAlign w:val="center"/>
          </w:tcPr>
          <w:p w14:paraId="229A48D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w:t>
            </w:r>
            <w:r>
              <w:rPr>
                <w:rFonts w:hint="default" w:ascii="宋体" w:hAnsi="宋体" w:cs="宋体"/>
                <w:color w:val="000000"/>
                <w:kern w:val="0"/>
                <w:sz w:val="22"/>
                <w:lang w:val="en-US" w:eastAsia="zh-CN"/>
              </w:rPr>
              <w:t>6.06</w:t>
            </w:r>
            <w:r>
              <w:rPr>
                <w:rFonts w:hint="eastAsia" w:ascii="宋体" w:hAnsi="宋体" w:cs="宋体"/>
                <w:color w:val="000000"/>
                <w:kern w:val="0"/>
                <w:sz w:val="22"/>
                <w:lang w:val="en-US" w:eastAsia="zh-CN"/>
              </w:rPr>
              <w:t>%</w:t>
            </w:r>
          </w:p>
        </w:tc>
        <w:tc>
          <w:tcPr>
            <w:tcW w:w="1134" w:type="dxa"/>
            <w:tcBorders>
              <w:top w:val="nil"/>
              <w:left w:val="nil"/>
              <w:bottom w:val="single" w:color="auto" w:sz="4" w:space="0"/>
              <w:right w:val="single" w:color="auto" w:sz="4" w:space="0"/>
            </w:tcBorders>
            <w:shd w:val="clear" w:color="auto" w:fill="auto"/>
            <w:vAlign w:val="center"/>
          </w:tcPr>
          <w:p w14:paraId="7D2B727D">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17.61</w:t>
            </w:r>
            <w:r>
              <w:rPr>
                <w:rFonts w:hint="eastAsia" w:ascii="宋体" w:hAnsi="宋体" w:cs="宋体"/>
                <w:color w:val="000000"/>
                <w:kern w:val="0"/>
                <w:sz w:val="22"/>
                <w:lang w:val="en-US" w:eastAsia="zh-CN"/>
              </w:rPr>
              <w:t>%</w:t>
            </w:r>
          </w:p>
        </w:tc>
        <w:tc>
          <w:tcPr>
            <w:tcW w:w="992" w:type="dxa"/>
            <w:gridSpan w:val="2"/>
            <w:tcBorders>
              <w:top w:val="nil"/>
              <w:left w:val="nil"/>
              <w:bottom w:val="single" w:color="auto" w:sz="4" w:space="0"/>
              <w:right w:val="single" w:color="auto" w:sz="4" w:space="0"/>
            </w:tcBorders>
            <w:shd w:val="clear" w:color="auto" w:fill="auto"/>
            <w:vAlign w:val="center"/>
          </w:tcPr>
          <w:p w14:paraId="3B502B4F">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16.90</w:t>
            </w:r>
            <w:r>
              <w:rPr>
                <w:rFonts w:hint="eastAsia" w:ascii="宋体" w:hAnsi="宋体" w:cs="宋体"/>
                <w:color w:val="000000"/>
                <w:kern w:val="0"/>
                <w:sz w:val="22"/>
                <w:lang w:val="en-US" w:eastAsia="zh-CN"/>
              </w:rPr>
              <w:t>%</w:t>
            </w:r>
          </w:p>
        </w:tc>
        <w:tc>
          <w:tcPr>
            <w:tcW w:w="993" w:type="dxa"/>
            <w:tcBorders>
              <w:top w:val="nil"/>
              <w:left w:val="nil"/>
              <w:bottom w:val="single" w:color="auto" w:sz="4" w:space="0"/>
              <w:right w:val="single" w:color="auto" w:sz="4" w:space="0"/>
            </w:tcBorders>
            <w:shd w:val="clear" w:color="auto" w:fill="auto"/>
            <w:vAlign w:val="center"/>
          </w:tcPr>
          <w:p w14:paraId="41E6FFFC">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25.35</w:t>
            </w:r>
            <w:r>
              <w:rPr>
                <w:rFonts w:hint="eastAsia" w:ascii="宋体" w:hAnsi="宋体" w:cs="宋体"/>
                <w:color w:val="000000"/>
                <w:kern w:val="0"/>
                <w:sz w:val="22"/>
                <w:lang w:val="en-US" w:eastAsia="zh-CN"/>
              </w:rPr>
              <w:t>%</w:t>
            </w:r>
          </w:p>
        </w:tc>
        <w:tc>
          <w:tcPr>
            <w:tcW w:w="1417" w:type="dxa"/>
            <w:tcBorders>
              <w:top w:val="single" w:color="auto" w:sz="4" w:space="0"/>
              <w:left w:val="nil"/>
              <w:bottom w:val="single" w:color="auto" w:sz="4" w:space="0"/>
              <w:right w:val="single" w:color="auto" w:sz="4" w:space="0"/>
            </w:tcBorders>
            <w:shd w:val="clear" w:color="auto" w:fill="auto"/>
            <w:vAlign w:val="center"/>
          </w:tcPr>
          <w:p w14:paraId="6DD6880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w:t>
            </w:r>
            <w:r>
              <w:rPr>
                <w:rFonts w:hint="default" w:ascii="宋体" w:hAnsi="宋体" w:cs="宋体"/>
                <w:color w:val="000000"/>
                <w:kern w:val="0"/>
                <w:sz w:val="22"/>
                <w:lang w:val="en-US" w:eastAsia="zh-CN"/>
              </w:rPr>
              <w:t>82</w:t>
            </w:r>
            <w:r>
              <w:rPr>
                <w:rFonts w:hint="eastAsia" w:ascii="宋体" w:hAnsi="宋体" w:cs="宋体"/>
                <w:color w:val="000000"/>
                <w:kern w:val="0"/>
                <w:sz w:val="22"/>
                <w:lang w:val="en-US" w:eastAsia="zh-CN"/>
              </w:rPr>
              <w:t>%</w:t>
            </w:r>
          </w:p>
        </w:tc>
        <w:tc>
          <w:tcPr>
            <w:tcW w:w="1418" w:type="dxa"/>
            <w:gridSpan w:val="2"/>
            <w:tcBorders>
              <w:top w:val="nil"/>
              <w:left w:val="nil"/>
              <w:bottom w:val="single" w:color="auto" w:sz="4" w:space="0"/>
              <w:right w:val="single" w:color="auto" w:sz="4" w:space="0"/>
            </w:tcBorders>
            <w:shd w:val="clear" w:color="auto" w:fill="auto"/>
            <w:vAlign w:val="center"/>
          </w:tcPr>
          <w:p w14:paraId="0A6C08FE">
            <w:pPr>
              <w:widowControl/>
              <w:jc w:val="center"/>
              <w:rPr>
                <w:rFonts w:ascii="宋体" w:hAnsi="宋体" w:cs="宋体"/>
                <w:color w:val="000000"/>
                <w:kern w:val="0"/>
                <w:sz w:val="22"/>
              </w:rPr>
            </w:pPr>
            <w:r>
              <w:rPr>
                <w:rFonts w:hint="eastAsia" w:ascii="宋体" w:hAnsi="宋体" w:cs="宋体"/>
                <w:color w:val="000000"/>
                <w:kern w:val="0"/>
                <w:sz w:val="22"/>
                <w:lang w:val="en-US" w:eastAsia="zh-CN"/>
              </w:rPr>
              <w:t>2.58%</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7B682BA9">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8.45</w:t>
            </w:r>
            <w:r>
              <w:rPr>
                <w:rFonts w:hint="eastAsia" w:ascii="宋体" w:hAnsi="宋体" w:cs="宋体"/>
                <w:color w:val="000000"/>
                <w:kern w:val="0"/>
                <w:sz w:val="22"/>
                <w:lang w:val="en-US" w:eastAsia="zh-CN"/>
              </w:rPr>
              <w:t>%</w:t>
            </w:r>
          </w:p>
        </w:tc>
        <w:tc>
          <w:tcPr>
            <w:tcW w:w="1558" w:type="dxa"/>
            <w:gridSpan w:val="2"/>
            <w:tcBorders>
              <w:top w:val="nil"/>
              <w:left w:val="nil"/>
              <w:bottom w:val="single" w:color="auto" w:sz="4" w:space="0"/>
              <w:right w:val="single" w:color="auto" w:sz="4" w:space="0"/>
            </w:tcBorders>
            <w:shd w:val="clear" w:color="auto" w:fill="auto"/>
            <w:vAlign w:val="center"/>
          </w:tcPr>
          <w:p w14:paraId="0DA12253">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tcPr>
          <w:p w14:paraId="419E922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100%</w:t>
            </w:r>
          </w:p>
        </w:tc>
      </w:tr>
      <w:tr w14:paraId="0616B242">
        <w:trPr>
          <w:trHeight w:val="645"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028DA078">
            <w:pPr>
              <w:widowControl/>
              <w:jc w:val="center"/>
              <w:rPr>
                <w:rFonts w:ascii="宋体" w:hAnsi="宋体" w:cs="宋体"/>
                <w:color w:val="000000"/>
                <w:kern w:val="0"/>
                <w:sz w:val="22"/>
              </w:rPr>
            </w:pPr>
            <w:r>
              <w:rPr>
                <w:rFonts w:hint="eastAsia" w:ascii="宋体" w:hAnsi="宋体" w:cs="宋体"/>
                <w:color w:val="000000"/>
                <w:kern w:val="0"/>
                <w:sz w:val="22"/>
              </w:rPr>
              <w:t>公共基础课</w:t>
            </w:r>
          </w:p>
          <w:p w14:paraId="6F0A4BDA">
            <w:pPr>
              <w:widowControl/>
              <w:jc w:val="center"/>
              <w:rPr>
                <w:rFonts w:ascii="宋体" w:hAnsi="宋体" w:cs="宋体"/>
                <w:color w:val="000000"/>
                <w:kern w:val="0"/>
                <w:sz w:val="22"/>
              </w:rPr>
            </w:pPr>
            <w:r>
              <w:rPr>
                <w:rFonts w:hint="eastAsia" w:ascii="宋体" w:hAnsi="宋体" w:cs="宋体"/>
                <w:color w:val="000000"/>
                <w:kern w:val="0"/>
                <w:sz w:val="22"/>
              </w:rPr>
              <w:t>课时</w:t>
            </w:r>
          </w:p>
        </w:tc>
        <w:tc>
          <w:tcPr>
            <w:tcW w:w="2410" w:type="dxa"/>
            <w:gridSpan w:val="3"/>
            <w:tcBorders>
              <w:top w:val="single" w:color="auto" w:sz="4" w:space="0"/>
              <w:left w:val="nil"/>
              <w:bottom w:val="single" w:color="auto" w:sz="4" w:space="0"/>
              <w:right w:val="single" w:color="auto" w:sz="4" w:space="0"/>
            </w:tcBorders>
            <w:shd w:val="clear" w:color="auto" w:fill="auto"/>
            <w:vAlign w:val="center"/>
          </w:tcPr>
          <w:p w14:paraId="21DE9490">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956</w:t>
            </w:r>
          </w:p>
        </w:tc>
        <w:tc>
          <w:tcPr>
            <w:tcW w:w="992" w:type="dxa"/>
            <w:gridSpan w:val="2"/>
            <w:tcBorders>
              <w:top w:val="nil"/>
              <w:left w:val="nil"/>
              <w:bottom w:val="single" w:color="auto" w:sz="4" w:space="0"/>
              <w:right w:val="single" w:color="auto" w:sz="4" w:space="0"/>
            </w:tcBorders>
            <w:shd w:val="clear" w:color="auto" w:fill="auto"/>
            <w:vAlign w:val="center"/>
          </w:tcPr>
          <w:p w14:paraId="549B9ECA">
            <w:pPr>
              <w:widowControl/>
              <w:jc w:val="center"/>
              <w:rPr>
                <w:rFonts w:ascii="宋体" w:hAnsi="宋体" w:cs="宋体"/>
                <w:color w:val="000000"/>
                <w:kern w:val="0"/>
                <w:sz w:val="22"/>
              </w:rPr>
            </w:pPr>
            <w:r>
              <w:rPr>
                <w:rFonts w:hint="eastAsia" w:ascii="宋体" w:hAnsi="宋体" w:cs="宋体"/>
                <w:color w:val="000000"/>
                <w:kern w:val="0"/>
                <w:sz w:val="22"/>
              </w:rPr>
              <w:t>公共课比例</w:t>
            </w:r>
          </w:p>
        </w:tc>
        <w:tc>
          <w:tcPr>
            <w:tcW w:w="993" w:type="dxa"/>
            <w:tcBorders>
              <w:top w:val="nil"/>
              <w:left w:val="nil"/>
              <w:bottom w:val="single" w:color="auto" w:sz="4" w:space="0"/>
              <w:right w:val="single" w:color="auto" w:sz="4" w:space="0"/>
            </w:tcBorders>
            <w:shd w:val="clear" w:color="auto" w:fill="auto"/>
            <w:vAlign w:val="center"/>
          </w:tcPr>
          <w:p w14:paraId="08EDD38B">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34.27%</w:t>
            </w:r>
          </w:p>
        </w:tc>
        <w:tc>
          <w:tcPr>
            <w:tcW w:w="2835" w:type="dxa"/>
            <w:gridSpan w:val="3"/>
            <w:tcBorders>
              <w:top w:val="single" w:color="auto" w:sz="4" w:space="0"/>
              <w:left w:val="nil"/>
              <w:bottom w:val="single" w:color="auto" w:sz="4" w:space="0"/>
              <w:right w:val="single" w:color="000000" w:sz="4" w:space="0"/>
            </w:tcBorders>
            <w:shd w:val="clear" w:color="auto" w:fill="auto"/>
            <w:vAlign w:val="center"/>
          </w:tcPr>
          <w:p w14:paraId="36BAB4D2">
            <w:pPr>
              <w:widowControl/>
              <w:jc w:val="center"/>
              <w:rPr>
                <w:rFonts w:ascii="宋体" w:hAnsi="宋体" w:cs="宋体"/>
                <w:color w:val="000000"/>
                <w:kern w:val="0"/>
                <w:sz w:val="22"/>
              </w:rPr>
            </w:pPr>
            <w:r>
              <w:rPr>
                <w:rFonts w:hint="eastAsia" w:ascii="宋体" w:hAnsi="宋体" w:cs="宋体"/>
                <w:color w:val="000000"/>
                <w:kern w:val="0"/>
                <w:sz w:val="22"/>
              </w:rPr>
              <w:t>专业课时</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7D987DD4">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1048</w:t>
            </w:r>
          </w:p>
        </w:tc>
        <w:tc>
          <w:tcPr>
            <w:tcW w:w="1558" w:type="dxa"/>
            <w:gridSpan w:val="2"/>
            <w:tcBorders>
              <w:top w:val="nil"/>
              <w:left w:val="nil"/>
              <w:bottom w:val="single" w:color="auto" w:sz="4" w:space="0"/>
              <w:right w:val="single" w:color="auto" w:sz="4" w:space="0"/>
            </w:tcBorders>
            <w:shd w:val="clear" w:color="auto" w:fill="auto"/>
            <w:vAlign w:val="center"/>
          </w:tcPr>
          <w:p w14:paraId="33C31A0F">
            <w:pPr>
              <w:widowControl/>
              <w:jc w:val="left"/>
              <w:rPr>
                <w:rFonts w:ascii="宋体" w:hAnsi="宋体" w:cs="宋体"/>
                <w:color w:val="000000"/>
                <w:kern w:val="0"/>
                <w:sz w:val="22"/>
              </w:rPr>
            </w:pPr>
            <w:r>
              <w:rPr>
                <w:rFonts w:hint="eastAsia" w:ascii="宋体" w:hAnsi="宋体" w:cs="宋体"/>
                <w:color w:val="000000"/>
                <w:kern w:val="0"/>
                <w:sz w:val="22"/>
              </w:rPr>
              <w:t>专业课比例</w:t>
            </w:r>
          </w:p>
        </w:tc>
        <w:tc>
          <w:tcPr>
            <w:tcW w:w="1558" w:type="dxa"/>
            <w:tcBorders>
              <w:top w:val="nil"/>
              <w:left w:val="nil"/>
              <w:bottom w:val="single" w:color="auto" w:sz="4" w:space="0"/>
              <w:right w:val="single" w:color="auto" w:sz="4" w:space="0"/>
            </w:tcBorders>
          </w:tcPr>
          <w:p w14:paraId="7E54C71E">
            <w:pPr>
              <w:widowControl/>
              <w:jc w:val="center"/>
              <w:rPr>
                <w:rFonts w:ascii="宋体" w:hAnsi="宋体" w:cs="宋体"/>
                <w:color w:val="000000"/>
                <w:kern w:val="0"/>
                <w:sz w:val="22"/>
              </w:rPr>
            </w:pPr>
            <w:r>
              <w:rPr>
                <w:rFonts w:hint="default" w:ascii="宋体" w:hAnsi="宋体" w:cs="宋体"/>
                <w:color w:val="000000"/>
                <w:kern w:val="0"/>
                <w:sz w:val="22"/>
                <w:lang w:val="en-US" w:eastAsia="zh-CN"/>
              </w:rPr>
              <w:t>52.29</w:t>
            </w:r>
            <w:r>
              <w:rPr>
                <w:rFonts w:hint="eastAsia" w:ascii="宋体" w:hAnsi="宋体" w:cs="宋体"/>
                <w:color w:val="000000"/>
                <w:kern w:val="0"/>
                <w:sz w:val="22"/>
                <w:lang w:val="en-US" w:eastAsia="zh-CN"/>
              </w:rPr>
              <w:t>%</w:t>
            </w:r>
          </w:p>
        </w:tc>
      </w:tr>
      <w:tr w14:paraId="3F77A670">
        <w:trPr>
          <w:trHeight w:val="540"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6B192B51">
            <w:pPr>
              <w:widowControl/>
              <w:jc w:val="center"/>
              <w:rPr>
                <w:rFonts w:ascii="宋体" w:hAnsi="宋体" w:cs="宋体"/>
                <w:color w:val="000000"/>
                <w:kern w:val="0"/>
                <w:sz w:val="22"/>
              </w:rPr>
            </w:pPr>
            <w:r>
              <w:rPr>
                <w:rFonts w:hint="eastAsia" w:ascii="宋体" w:hAnsi="宋体" w:cs="宋体"/>
                <w:color w:val="000000"/>
                <w:kern w:val="0"/>
                <w:sz w:val="22"/>
              </w:rPr>
              <w:t>总课时数、理论/实践课时数</w:t>
            </w:r>
          </w:p>
        </w:tc>
        <w:tc>
          <w:tcPr>
            <w:tcW w:w="24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C412CEA">
            <w:pPr>
              <w:widowControl/>
              <w:jc w:val="center"/>
              <w:rPr>
                <w:rFonts w:ascii="宋体" w:hAnsi="宋体" w:cs="宋体"/>
                <w:color w:val="000000"/>
                <w:kern w:val="0"/>
                <w:sz w:val="22"/>
              </w:rPr>
            </w:pPr>
            <w:r>
              <w:rPr>
                <w:rFonts w:hint="eastAsia" w:ascii="宋体" w:hAnsi="宋体" w:cs="宋体"/>
                <w:color w:val="000000"/>
                <w:kern w:val="0"/>
                <w:sz w:val="22"/>
              </w:rPr>
              <w:t>总课时数</w:t>
            </w:r>
          </w:p>
        </w:tc>
        <w:tc>
          <w:tcPr>
            <w:tcW w:w="19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D6D4DD">
            <w:pPr>
              <w:widowControl/>
              <w:jc w:val="center"/>
              <w:rPr>
                <w:rFonts w:hint="default" w:ascii="宋体" w:hAnsi="宋体" w:cs="宋体"/>
                <w:color w:val="000000"/>
                <w:kern w:val="0"/>
                <w:sz w:val="22"/>
                <w:lang w:val="en-US"/>
              </w:rPr>
            </w:pPr>
            <w:r>
              <w:rPr>
                <w:rFonts w:hint="default" w:ascii="宋体" w:hAnsi="宋体" w:cs="宋体"/>
                <w:color w:val="000000"/>
                <w:kern w:val="0"/>
                <w:sz w:val="22"/>
                <w:lang w:val="en-US" w:eastAsia="zh-CN"/>
              </w:rPr>
              <w:t>2772</w:t>
            </w:r>
          </w:p>
        </w:tc>
        <w:tc>
          <w:tcPr>
            <w:tcW w:w="28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DE61E9">
            <w:pPr>
              <w:widowControl/>
              <w:jc w:val="center"/>
              <w:rPr>
                <w:rFonts w:ascii="宋体" w:hAnsi="宋体" w:cs="宋体"/>
                <w:color w:val="000000"/>
                <w:kern w:val="0"/>
                <w:sz w:val="22"/>
              </w:rPr>
            </w:pPr>
            <w:r>
              <w:rPr>
                <w:rFonts w:hint="eastAsia" w:ascii="宋体" w:hAnsi="宋体" w:cs="宋体"/>
                <w:color w:val="000000"/>
                <w:kern w:val="0"/>
                <w:sz w:val="22"/>
              </w:rPr>
              <w:t>理论</w:t>
            </w:r>
            <w:r>
              <w:rPr>
                <w:rFonts w:hint="eastAsia" w:ascii="宋体" w:hAnsi="宋体" w:cs="宋体"/>
                <w:color w:val="000000"/>
                <w:kern w:val="0"/>
                <w:sz w:val="22"/>
              </w:rPr>
              <w:br w:type="textWrapping"/>
            </w:r>
            <w:r>
              <w:rPr>
                <w:rFonts w:hint="eastAsia" w:ascii="宋体" w:hAnsi="宋体" w:cs="宋体"/>
                <w:color w:val="000000"/>
                <w:kern w:val="0"/>
                <w:sz w:val="22"/>
              </w:rPr>
              <w:t>课时数</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84E61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w:t>
            </w:r>
            <w:r>
              <w:rPr>
                <w:rFonts w:hint="default" w:ascii="宋体" w:hAnsi="宋体" w:cs="宋体"/>
                <w:color w:val="000000"/>
                <w:kern w:val="0"/>
                <w:sz w:val="22"/>
                <w:lang w:val="en-US" w:eastAsia="zh-CN"/>
              </w:rPr>
              <w:t>62</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A0FC41C">
            <w:pPr>
              <w:widowControl/>
              <w:jc w:val="center"/>
              <w:rPr>
                <w:rFonts w:ascii="宋体" w:hAnsi="宋体" w:cs="宋体"/>
                <w:color w:val="000000"/>
                <w:kern w:val="0"/>
                <w:sz w:val="22"/>
              </w:rPr>
            </w:pPr>
            <w:r>
              <w:rPr>
                <w:rFonts w:hint="eastAsia" w:ascii="宋体" w:hAnsi="宋体" w:cs="宋体"/>
                <w:color w:val="000000"/>
                <w:kern w:val="0"/>
                <w:sz w:val="22"/>
              </w:rPr>
              <w:t>实践</w:t>
            </w:r>
            <w:r>
              <w:rPr>
                <w:rFonts w:hint="eastAsia" w:ascii="宋体" w:hAnsi="宋体" w:cs="宋体"/>
                <w:color w:val="000000"/>
                <w:kern w:val="0"/>
                <w:sz w:val="22"/>
              </w:rPr>
              <w:br w:type="textWrapping"/>
            </w:r>
            <w:r>
              <w:rPr>
                <w:rFonts w:hint="eastAsia" w:ascii="宋体" w:hAnsi="宋体" w:cs="宋体"/>
                <w:color w:val="000000"/>
                <w:kern w:val="0"/>
                <w:sz w:val="22"/>
              </w:rPr>
              <w:t>课时数</w:t>
            </w:r>
          </w:p>
        </w:tc>
        <w:tc>
          <w:tcPr>
            <w:tcW w:w="31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C9A7912">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1496</w:t>
            </w:r>
          </w:p>
        </w:tc>
      </w:tr>
      <w:tr w14:paraId="7C9CD108">
        <w:trPr>
          <w:trHeight w:val="645"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71E2BAEB">
            <w:pPr>
              <w:widowControl/>
              <w:jc w:val="center"/>
              <w:rPr>
                <w:rFonts w:ascii="宋体" w:hAnsi="宋体" w:cs="宋体"/>
                <w:color w:val="000000"/>
                <w:kern w:val="0"/>
                <w:sz w:val="22"/>
              </w:rPr>
            </w:pPr>
            <w:r>
              <w:rPr>
                <w:rFonts w:hint="eastAsia" w:ascii="宋体" w:hAnsi="宋体" w:cs="宋体"/>
                <w:color w:val="000000"/>
                <w:kern w:val="0"/>
                <w:sz w:val="22"/>
              </w:rPr>
              <w:t>理论/实践</w:t>
            </w:r>
            <w:r>
              <w:rPr>
                <w:rFonts w:hint="eastAsia" w:ascii="宋体" w:hAnsi="宋体" w:cs="宋体"/>
                <w:color w:val="000000"/>
                <w:kern w:val="0"/>
                <w:sz w:val="22"/>
              </w:rPr>
              <w:br w:type="textWrapping"/>
            </w:r>
            <w:r>
              <w:rPr>
                <w:rFonts w:hint="eastAsia" w:ascii="宋体" w:hAnsi="宋体" w:cs="宋体"/>
                <w:color w:val="000000"/>
                <w:kern w:val="0"/>
                <w:sz w:val="22"/>
              </w:rPr>
              <w:t>课时比例</w:t>
            </w:r>
          </w:p>
        </w:tc>
        <w:tc>
          <w:tcPr>
            <w:tcW w:w="2410" w:type="dxa"/>
            <w:gridSpan w:val="3"/>
            <w:tcBorders>
              <w:top w:val="single" w:color="auto" w:sz="4" w:space="0"/>
              <w:left w:val="nil"/>
              <w:bottom w:val="single" w:color="auto" w:sz="4" w:space="0"/>
              <w:right w:val="single" w:color="auto" w:sz="4" w:space="0"/>
            </w:tcBorders>
            <w:shd w:val="clear" w:color="auto" w:fill="auto"/>
            <w:vAlign w:val="center"/>
          </w:tcPr>
          <w:p w14:paraId="648E3284">
            <w:pPr>
              <w:widowControl/>
              <w:jc w:val="center"/>
              <w:rPr>
                <w:rFonts w:ascii="宋体" w:hAnsi="宋体" w:cs="宋体"/>
                <w:color w:val="000000"/>
                <w:kern w:val="0"/>
                <w:sz w:val="22"/>
              </w:rPr>
            </w:pPr>
            <w:r>
              <w:rPr>
                <w:rFonts w:hint="eastAsia" w:ascii="宋体" w:hAnsi="宋体" w:cs="宋体"/>
                <w:color w:val="000000"/>
                <w:kern w:val="0"/>
                <w:sz w:val="22"/>
              </w:rPr>
              <w:t>理论课时比例</w:t>
            </w:r>
          </w:p>
        </w:tc>
        <w:tc>
          <w:tcPr>
            <w:tcW w:w="1985" w:type="dxa"/>
            <w:gridSpan w:val="3"/>
            <w:tcBorders>
              <w:top w:val="nil"/>
              <w:left w:val="nil"/>
              <w:bottom w:val="single" w:color="auto" w:sz="4" w:space="0"/>
              <w:right w:val="single" w:color="auto" w:sz="4" w:space="0"/>
            </w:tcBorders>
            <w:shd w:val="clear" w:color="auto" w:fill="auto"/>
            <w:vAlign w:val="center"/>
          </w:tcPr>
          <w:p w14:paraId="0090179F">
            <w:pPr>
              <w:widowControl/>
              <w:jc w:val="center"/>
              <w:rPr>
                <w:rFonts w:ascii="宋体" w:hAnsi="宋体" w:cs="宋体"/>
                <w:color w:val="000000"/>
                <w:kern w:val="0"/>
                <w:sz w:val="22"/>
              </w:rPr>
            </w:pPr>
            <w:r>
              <w:rPr>
                <w:rFonts w:hint="eastAsia" w:ascii="宋体" w:hAnsi="宋体" w:cs="宋体"/>
                <w:color w:val="000000"/>
                <w:kern w:val="0"/>
                <w:sz w:val="22"/>
                <w:lang w:val="en-US" w:eastAsia="zh-CN"/>
              </w:rPr>
              <w:t>4</w:t>
            </w:r>
            <w:r>
              <w:rPr>
                <w:rFonts w:hint="default" w:ascii="宋体" w:hAnsi="宋体" w:cs="宋体"/>
                <w:color w:val="000000"/>
                <w:kern w:val="0"/>
                <w:sz w:val="22"/>
                <w:lang w:val="en-US" w:eastAsia="zh-CN"/>
              </w:rPr>
              <w:t>6</w:t>
            </w:r>
            <w:r>
              <w:rPr>
                <w:rFonts w:hint="eastAsia" w:ascii="宋体" w:hAnsi="宋体" w:cs="宋体"/>
                <w:color w:val="000000"/>
                <w:kern w:val="0"/>
                <w:sz w:val="22"/>
                <w:lang w:val="en-US" w:eastAsia="zh-CN"/>
              </w:rPr>
              <w:t>%</w:t>
            </w:r>
          </w:p>
        </w:tc>
        <w:tc>
          <w:tcPr>
            <w:tcW w:w="2835" w:type="dxa"/>
            <w:gridSpan w:val="3"/>
            <w:tcBorders>
              <w:top w:val="single" w:color="auto" w:sz="4" w:space="0"/>
              <w:left w:val="nil"/>
              <w:bottom w:val="single" w:color="auto" w:sz="4" w:space="0"/>
              <w:right w:val="single" w:color="auto" w:sz="4" w:space="0"/>
            </w:tcBorders>
            <w:shd w:val="clear" w:color="auto" w:fill="auto"/>
            <w:vAlign w:val="center"/>
          </w:tcPr>
          <w:p w14:paraId="76CE6BEE">
            <w:pPr>
              <w:widowControl/>
              <w:jc w:val="center"/>
              <w:rPr>
                <w:rFonts w:ascii="宋体" w:hAnsi="宋体" w:cs="宋体"/>
                <w:color w:val="000000"/>
                <w:kern w:val="0"/>
                <w:sz w:val="22"/>
              </w:rPr>
            </w:pPr>
            <w:r>
              <w:rPr>
                <w:rFonts w:hint="eastAsia" w:ascii="宋体" w:hAnsi="宋体" w:cs="宋体"/>
                <w:color w:val="000000"/>
                <w:kern w:val="0"/>
                <w:sz w:val="22"/>
              </w:rPr>
              <w:t>实践课时比例</w:t>
            </w:r>
          </w:p>
        </w:tc>
        <w:tc>
          <w:tcPr>
            <w:tcW w:w="4958" w:type="dxa"/>
            <w:gridSpan w:val="6"/>
            <w:tcBorders>
              <w:top w:val="single" w:color="auto" w:sz="4" w:space="0"/>
              <w:left w:val="nil"/>
              <w:bottom w:val="single" w:color="auto" w:sz="4" w:space="0"/>
              <w:right w:val="single" w:color="auto" w:sz="4" w:space="0"/>
            </w:tcBorders>
            <w:shd w:val="clear" w:color="auto" w:fill="auto"/>
            <w:vAlign w:val="center"/>
          </w:tcPr>
          <w:p w14:paraId="67F377E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w:t>
            </w:r>
            <w:r>
              <w:rPr>
                <w:rFonts w:hint="default" w:ascii="宋体" w:hAnsi="宋体" w:cs="宋体"/>
                <w:color w:val="000000"/>
                <w:kern w:val="0"/>
                <w:sz w:val="22"/>
                <w:lang w:val="en-US" w:eastAsia="zh-CN"/>
              </w:rPr>
              <w:t>4</w:t>
            </w:r>
            <w:r>
              <w:rPr>
                <w:rFonts w:hint="eastAsia" w:ascii="宋体" w:hAnsi="宋体" w:cs="宋体"/>
                <w:color w:val="000000"/>
                <w:kern w:val="0"/>
                <w:sz w:val="22"/>
                <w:lang w:val="en-US" w:eastAsia="zh-CN"/>
              </w:rPr>
              <w:t>%</w:t>
            </w:r>
          </w:p>
        </w:tc>
      </w:tr>
      <w:tr w14:paraId="0C603205">
        <w:trPr>
          <w:trHeight w:val="518" w:hRule="atLeast"/>
        </w:trPr>
        <w:tc>
          <w:tcPr>
            <w:tcW w:w="13894" w:type="dxa"/>
            <w:gridSpan w:val="16"/>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14:paraId="74685260">
            <w:pPr>
              <w:widowControl/>
              <w:jc w:val="center"/>
              <w:rPr>
                <w:rFonts w:ascii="宋体" w:hAnsi="宋体" w:cs="宋体"/>
                <w:b/>
                <w:color w:val="000000"/>
                <w:kern w:val="0"/>
                <w:sz w:val="22"/>
              </w:rPr>
            </w:pPr>
            <w:r>
              <w:rPr>
                <w:rFonts w:hint="eastAsia" w:ascii="宋体" w:hAnsi="宋体" w:cs="宋体"/>
                <w:b/>
                <w:color w:val="000000"/>
                <w:kern w:val="0"/>
                <w:sz w:val="22"/>
              </w:rPr>
              <w:t>培养方案学分统计表</w:t>
            </w:r>
          </w:p>
        </w:tc>
      </w:tr>
      <w:tr w14:paraId="348A4443">
        <w:trPr>
          <w:trHeight w:val="518"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535F1D3">
            <w:pPr>
              <w:widowControl/>
              <w:jc w:val="center"/>
              <w:rPr>
                <w:rFonts w:ascii="宋体" w:hAnsi="宋体" w:cs="宋体"/>
                <w:color w:val="000000"/>
                <w:kern w:val="0"/>
                <w:sz w:val="22"/>
              </w:rPr>
            </w:pPr>
            <w:r>
              <w:rPr>
                <w:rFonts w:hint="eastAsia" w:ascii="宋体" w:hAnsi="宋体" w:cs="宋体"/>
                <w:color w:val="000000"/>
                <w:kern w:val="0"/>
                <w:sz w:val="22"/>
              </w:rPr>
              <w:t>学分类别</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760FDCC5">
            <w:pPr>
              <w:widowControl/>
              <w:jc w:val="center"/>
              <w:rPr>
                <w:rFonts w:ascii="宋体" w:hAnsi="宋体" w:cs="宋体"/>
                <w:color w:val="000000"/>
                <w:kern w:val="0"/>
                <w:sz w:val="22"/>
              </w:rPr>
            </w:pPr>
            <w:r>
              <w:rPr>
                <w:rFonts w:hint="eastAsia" w:ascii="宋体" w:hAnsi="宋体" w:cs="宋体"/>
                <w:color w:val="000000"/>
                <w:kern w:val="0"/>
                <w:sz w:val="22"/>
              </w:rPr>
              <w:t>学分</w:t>
            </w:r>
            <w:r>
              <w:rPr>
                <w:rFonts w:ascii="Times New Roman" w:hAnsi="Times New Roman"/>
                <w:color w:val="000000"/>
                <w:kern w:val="0"/>
                <w:sz w:val="22"/>
              </w:rPr>
              <w:t xml:space="preserve"> </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30D85A0E">
            <w:pPr>
              <w:widowControl/>
              <w:jc w:val="center"/>
              <w:rPr>
                <w:rFonts w:ascii="宋体" w:hAnsi="宋体" w:cs="宋体"/>
                <w:color w:val="000000"/>
                <w:kern w:val="0"/>
                <w:sz w:val="22"/>
              </w:rPr>
            </w:pPr>
            <w:r>
              <w:rPr>
                <w:rFonts w:hint="eastAsia" w:ascii="宋体" w:hAnsi="宋体" w:cs="宋体"/>
                <w:color w:val="000000"/>
                <w:kern w:val="0"/>
                <w:sz w:val="22"/>
              </w:rPr>
              <w:t>占总学分比例</w:t>
            </w:r>
          </w:p>
        </w:tc>
        <w:tc>
          <w:tcPr>
            <w:tcW w:w="1558" w:type="dxa"/>
            <w:tcBorders>
              <w:top w:val="single" w:color="auto" w:sz="4" w:space="0"/>
              <w:left w:val="nil"/>
              <w:bottom w:val="single" w:color="auto" w:sz="4" w:space="0"/>
              <w:right w:val="single" w:color="auto" w:sz="4" w:space="0"/>
            </w:tcBorders>
          </w:tcPr>
          <w:p w14:paraId="59695531">
            <w:pPr>
              <w:widowControl/>
              <w:jc w:val="center"/>
              <w:rPr>
                <w:rFonts w:ascii="宋体" w:hAnsi="宋体" w:cs="宋体"/>
                <w:color w:val="000000"/>
                <w:kern w:val="0"/>
                <w:sz w:val="22"/>
              </w:rPr>
            </w:pPr>
            <w:r>
              <w:rPr>
                <w:rFonts w:hint="eastAsia" w:ascii="宋体" w:hAnsi="宋体" w:cs="宋体"/>
                <w:color w:val="000000"/>
                <w:kern w:val="0"/>
                <w:sz w:val="22"/>
              </w:rPr>
              <w:t>备注</w:t>
            </w:r>
          </w:p>
        </w:tc>
      </w:tr>
      <w:tr w14:paraId="3311E35E">
        <w:trPr>
          <w:trHeight w:val="630" w:hRule="atLeast"/>
        </w:trPr>
        <w:tc>
          <w:tcPr>
            <w:tcW w:w="4683"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14:paraId="4C46F8EF">
            <w:pPr>
              <w:widowControl/>
              <w:jc w:val="center"/>
              <w:rPr>
                <w:rFonts w:ascii="宋体" w:hAnsi="宋体" w:cs="宋体"/>
                <w:color w:val="000000"/>
                <w:kern w:val="0"/>
                <w:sz w:val="22"/>
              </w:rPr>
            </w:pPr>
            <w:r>
              <w:rPr>
                <w:rFonts w:hint="eastAsia" w:ascii="宋体" w:hAnsi="宋体" w:cs="宋体"/>
                <w:color w:val="000000"/>
                <w:kern w:val="0"/>
                <w:sz w:val="22"/>
              </w:rPr>
              <w:t>公共课（含必修、限选、任选）</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2EADF0D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r>
              <w:rPr>
                <w:rFonts w:hint="default" w:ascii="宋体" w:hAnsi="宋体" w:cs="宋体"/>
                <w:color w:val="000000"/>
                <w:kern w:val="0"/>
                <w:sz w:val="22"/>
                <w:lang w:val="en-US" w:eastAsia="zh-CN"/>
              </w:rPr>
              <w:t>5</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13AC3AA1">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31.69</w:t>
            </w:r>
            <w:r>
              <w:rPr>
                <w:rFonts w:hint="eastAsia" w:ascii="宋体" w:hAnsi="宋体" w:cs="宋体"/>
                <w:color w:val="000000"/>
                <w:kern w:val="0"/>
                <w:sz w:val="22"/>
                <w:lang w:val="en-US" w:eastAsia="zh-CN"/>
              </w:rPr>
              <w:t>%</w:t>
            </w:r>
          </w:p>
        </w:tc>
        <w:tc>
          <w:tcPr>
            <w:tcW w:w="1558" w:type="dxa"/>
            <w:tcBorders>
              <w:top w:val="single" w:color="auto" w:sz="4" w:space="0"/>
              <w:left w:val="nil"/>
              <w:bottom w:val="single" w:color="auto" w:sz="4" w:space="0"/>
              <w:right w:val="single" w:color="auto" w:sz="4" w:space="0"/>
            </w:tcBorders>
          </w:tcPr>
          <w:p w14:paraId="0A218E77">
            <w:pPr>
              <w:widowControl/>
              <w:jc w:val="center"/>
              <w:rPr>
                <w:rFonts w:ascii="宋体" w:hAnsi="宋体" w:cs="宋体"/>
                <w:color w:val="000000"/>
                <w:kern w:val="0"/>
                <w:sz w:val="22"/>
              </w:rPr>
            </w:pPr>
          </w:p>
        </w:tc>
      </w:tr>
      <w:tr w14:paraId="1D942AE5">
        <w:trPr>
          <w:trHeight w:val="518"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2F5B319">
            <w:pPr>
              <w:widowControl/>
              <w:jc w:val="center"/>
              <w:rPr>
                <w:rFonts w:ascii="宋体" w:hAnsi="宋体" w:cs="宋体"/>
                <w:color w:val="000000"/>
                <w:kern w:val="0"/>
                <w:sz w:val="22"/>
              </w:rPr>
            </w:pPr>
            <w:r>
              <w:rPr>
                <w:rFonts w:hint="eastAsia" w:ascii="宋体" w:hAnsi="宋体" w:cs="宋体"/>
                <w:color w:val="000000"/>
                <w:kern w:val="0"/>
                <w:sz w:val="22"/>
              </w:rPr>
              <w:t>专业课程教学(含课程实践)</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23CBEB96">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61</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4EE501E0">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42.96</w:t>
            </w:r>
            <w:r>
              <w:rPr>
                <w:rFonts w:hint="eastAsia" w:ascii="宋体" w:hAnsi="宋体" w:cs="宋体"/>
                <w:color w:val="000000"/>
                <w:kern w:val="0"/>
                <w:sz w:val="22"/>
                <w:lang w:val="en-US" w:eastAsia="zh-CN"/>
              </w:rPr>
              <w:t>%</w:t>
            </w:r>
          </w:p>
        </w:tc>
        <w:tc>
          <w:tcPr>
            <w:tcW w:w="1558" w:type="dxa"/>
            <w:tcBorders>
              <w:top w:val="single" w:color="auto" w:sz="4" w:space="0"/>
              <w:left w:val="nil"/>
              <w:bottom w:val="single" w:color="auto" w:sz="4" w:space="0"/>
              <w:right w:val="single" w:color="auto" w:sz="4" w:space="0"/>
            </w:tcBorders>
          </w:tcPr>
          <w:p w14:paraId="3D896665">
            <w:pPr>
              <w:widowControl/>
              <w:jc w:val="center"/>
              <w:rPr>
                <w:rFonts w:ascii="宋体" w:hAnsi="宋体" w:cs="宋体"/>
                <w:color w:val="000000"/>
                <w:kern w:val="0"/>
                <w:sz w:val="22"/>
              </w:rPr>
            </w:pPr>
          </w:p>
        </w:tc>
      </w:tr>
      <w:tr w14:paraId="16ACF32C">
        <w:trPr>
          <w:trHeight w:val="518" w:hRule="atLeast"/>
        </w:trPr>
        <w:tc>
          <w:tcPr>
            <w:tcW w:w="245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5CFF468">
            <w:pPr>
              <w:widowControl/>
              <w:jc w:val="center"/>
              <w:rPr>
                <w:rFonts w:ascii="宋体" w:hAnsi="宋体" w:cs="宋体"/>
                <w:color w:val="000000"/>
                <w:kern w:val="0"/>
                <w:sz w:val="22"/>
              </w:rPr>
            </w:pPr>
            <w:r>
              <w:rPr>
                <w:rFonts w:hint="eastAsia" w:ascii="宋体" w:hAnsi="宋体" w:cs="宋体"/>
                <w:color w:val="000000"/>
                <w:kern w:val="0"/>
                <w:sz w:val="22"/>
              </w:rPr>
              <w:t>实践教学</w:t>
            </w:r>
          </w:p>
        </w:tc>
        <w:tc>
          <w:tcPr>
            <w:tcW w:w="2224" w:type="dxa"/>
            <w:gridSpan w:val="3"/>
            <w:tcBorders>
              <w:top w:val="single" w:color="auto" w:sz="4" w:space="0"/>
              <w:left w:val="nil"/>
              <w:bottom w:val="single" w:color="auto" w:sz="4" w:space="0"/>
              <w:right w:val="single" w:color="auto" w:sz="4" w:space="0"/>
            </w:tcBorders>
            <w:shd w:val="clear" w:color="auto" w:fill="auto"/>
            <w:noWrap/>
            <w:vAlign w:val="center"/>
          </w:tcPr>
          <w:p w14:paraId="343C25E5">
            <w:pPr>
              <w:widowControl/>
              <w:jc w:val="center"/>
              <w:rPr>
                <w:rFonts w:ascii="宋体" w:hAnsi="宋体" w:cs="宋体"/>
                <w:color w:val="000000"/>
                <w:kern w:val="0"/>
                <w:sz w:val="22"/>
              </w:rPr>
            </w:pPr>
            <w:r>
              <w:rPr>
                <w:rFonts w:hint="eastAsia" w:ascii="宋体" w:hAnsi="宋体" w:cs="宋体"/>
                <w:color w:val="000000"/>
                <w:kern w:val="0"/>
                <w:sz w:val="22"/>
              </w:rPr>
              <w:t>公共实践</w:t>
            </w:r>
          </w:p>
        </w:tc>
        <w:tc>
          <w:tcPr>
            <w:tcW w:w="3983" w:type="dxa"/>
            <w:gridSpan w:val="4"/>
            <w:tcBorders>
              <w:top w:val="nil"/>
              <w:left w:val="nil"/>
              <w:bottom w:val="single" w:color="auto" w:sz="4" w:space="0"/>
              <w:right w:val="single" w:color="auto" w:sz="4" w:space="0"/>
            </w:tcBorders>
            <w:shd w:val="clear" w:color="auto" w:fill="auto"/>
            <w:noWrap/>
            <w:vAlign w:val="center"/>
          </w:tcPr>
          <w:p w14:paraId="1C0B738D">
            <w:pPr>
              <w:widowControl/>
              <w:jc w:val="center"/>
              <w:rPr>
                <w:rFonts w:hint="default" w:ascii="宋体" w:hAnsi="宋体" w:cs="宋体"/>
                <w:color w:val="000000"/>
                <w:kern w:val="0"/>
                <w:sz w:val="22"/>
                <w:lang w:val="en-US"/>
              </w:rPr>
            </w:pPr>
            <w:r>
              <w:rPr>
                <w:rFonts w:hint="default" w:ascii="宋体" w:hAnsi="宋体" w:cs="宋体"/>
                <w:color w:val="000000"/>
                <w:kern w:val="0"/>
                <w:sz w:val="22"/>
                <w:lang w:val="en-US" w:eastAsia="zh-CN"/>
              </w:rPr>
              <w:t>28</w:t>
            </w:r>
          </w:p>
        </w:tc>
        <w:tc>
          <w:tcPr>
            <w:tcW w:w="87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37727FE">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w:t>
            </w:r>
            <w:r>
              <w:rPr>
                <w:rFonts w:hint="default" w:ascii="宋体" w:hAnsi="宋体" w:cs="宋体"/>
                <w:color w:val="000000"/>
                <w:kern w:val="0"/>
                <w:sz w:val="22"/>
                <w:lang w:val="en-US" w:eastAsia="zh-CN"/>
              </w:rPr>
              <w:t>6</w:t>
            </w:r>
          </w:p>
        </w:tc>
        <w:tc>
          <w:tcPr>
            <w:tcW w:w="19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1423104">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19.72</w:t>
            </w:r>
            <w:r>
              <w:rPr>
                <w:rFonts w:hint="eastAsia" w:ascii="宋体" w:hAnsi="宋体" w:cs="宋体"/>
                <w:color w:val="000000"/>
                <w:kern w:val="0"/>
                <w:sz w:val="22"/>
                <w:lang w:val="en-US" w:eastAsia="zh-CN"/>
              </w:rPr>
              <w:t>%</w:t>
            </w:r>
          </w:p>
        </w:tc>
        <w:tc>
          <w:tcPr>
            <w:tcW w:w="876" w:type="dxa"/>
            <w:vMerge w:val="restart"/>
            <w:tcBorders>
              <w:top w:val="nil"/>
              <w:left w:val="single" w:color="auto" w:sz="4" w:space="0"/>
              <w:bottom w:val="single" w:color="auto" w:sz="4" w:space="0"/>
              <w:right w:val="single" w:color="auto" w:sz="4" w:space="0"/>
            </w:tcBorders>
            <w:shd w:val="clear" w:color="auto" w:fill="auto"/>
            <w:noWrap/>
            <w:vAlign w:val="center"/>
          </w:tcPr>
          <w:p w14:paraId="045CFEC1">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25.35</w:t>
            </w:r>
            <w:r>
              <w:rPr>
                <w:rFonts w:hint="eastAsia" w:ascii="宋体" w:hAnsi="宋体" w:cs="宋体"/>
                <w:color w:val="000000"/>
                <w:kern w:val="0"/>
                <w:sz w:val="22"/>
                <w:lang w:val="en-US" w:eastAsia="zh-CN"/>
              </w:rPr>
              <w:t>%</w:t>
            </w:r>
          </w:p>
        </w:tc>
        <w:tc>
          <w:tcPr>
            <w:tcW w:w="1558" w:type="dxa"/>
            <w:tcBorders>
              <w:top w:val="nil"/>
              <w:left w:val="single" w:color="auto" w:sz="4" w:space="0"/>
              <w:bottom w:val="single" w:color="auto" w:sz="4" w:space="0"/>
              <w:right w:val="single" w:color="auto" w:sz="4" w:space="0"/>
            </w:tcBorders>
          </w:tcPr>
          <w:p w14:paraId="2DAB2EFE">
            <w:pPr>
              <w:widowControl/>
              <w:jc w:val="center"/>
              <w:rPr>
                <w:rFonts w:ascii="宋体" w:hAnsi="宋体" w:cs="宋体"/>
                <w:color w:val="000000"/>
                <w:kern w:val="0"/>
                <w:sz w:val="22"/>
              </w:rPr>
            </w:pPr>
          </w:p>
        </w:tc>
      </w:tr>
      <w:tr w14:paraId="19F889F8">
        <w:trPr>
          <w:trHeight w:val="518" w:hRule="atLeast"/>
        </w:trPr>
        <w:tc>
          <w:tcPr>
            <w:tcW w:w="2459" w:type="dxa"/>
            <w:gridSpan w:val="2"/>
            <w:vMerge w:val="continue"/>
            <w:tcBorders>
              <w:top w:val="single" w:color="auto" w:sz="4" w:space="0"/>
              <w:left w:val="single" w:color="auto" w:sz="4" w:space="0"/>
              <w:bottom w:val="single" w:color="auto" w:sz="4" w:space="0"/>
              <w:right w:val="single" w:color="auto" w:sz="4" w:space="0"/>
            </w:tcBorders>
            <w:vAlign w:val="center"/>
          </w:tcPr>
          <w:p w14:paraId="164B1C78">
            <w:pPr>
              <w:widowControl/>
              <w:jc w:val="left"/>
              <w:rPr>
                <w:rFonts w:ascii="宋体" w:hAnsi="宋体" w:cs="宋体"/>
                <w:color w:val="000000"/>
                <w:kern w:val="0"/>
                <w:sz w:val="22"/>
              </w:rPr>
            </w:pPr>
          </w:p>
        </w:tc>
        <w:tc>
          <w:tcPr>
            <w:tcW w:w="2224" w:type="dxa"/>
            <w:gridSpan w:val="3"/>
            <w:tcBorders>
              <w:top w:val="single" w:color="auto" w:sz="4" w:space="0"/>
              <w:left w:val="nil"/>
              <w:bottom w:val="single" w:color="auto" w:sz="4" w:space="0"/>
              <w:right w:val="single" w:color="auto" w:sz="4" w:space="0"/>
            </w:tcBorders>
            <w:shd w:val="clear" w:color="auto" w:fill="auto"/>
            <w:noWrap/>
            <w:vAlign w:val="center"/>
          </w:tcPr>
          <w:p w14:paraId="26E690F0">
            <w:pPr>
              <w:widowControl/>
              <w:jc w:val="center"/>
              <w:rPr>
                <w:rFonts w:ascii="宋体" w:hAnsi="宋体" w:cs="宋体"/>
                <w:color w:val="000000"/>
                <w:kern w:val="0"/>
                <w:sz w:val="22"/>
              </w:rPr>
            </w:pPr>
            <w:r>
              <w:rPr>
                <w:rFonts w:hint="eastAsia" w:ascii="宋体" w:hAnsi="宋体" w:cs="宋体"/>
                <w:color w:val="000000"/>
                <w:kern w:val="0"/>
                <w:sz w:val="22"/>
              </w:rPr>
              <w:t>专业实践</w:t>
            </w:r>
          </w:p>
        </w:tc>
        <w:tc>
          <w:tcPr>
            <w:tcW w:w="3983" w:type="dxa"/>
            <w:gridSpan w:val="4"/>
            <w:tcBorders>
              <w:top w:val="nil"/>
              <w:left w:val="nil"/>
              <w:bottom w:val="single" w:color="auto" w:sz="4" w:space="0"/>
              <w:right w:val="single" w:color="auto" w:sz="4" w:space="0"/>
            </w:tcBorders>
            <w:shd w:val="clear" w:color="auto" w:fill="auto"/>
            <w:noWrap/>
            <w:vAlign w:val="center"/>
          </w:tcPr>
          <w:p w14:paraId="460AA9C0">
            <w:pPr>
              <w:widowControl/>
              <w:jc w:val="center"/>
              <w:rPr>
                <w:rFonts w:ascii="宋体" w:hAnsi="宋体" w:cs="宋体"/>
                <w:color w:val="000000"/>
                <w:kern w:val="0"/>
                <w:sz w:val="22"/>
              </w:rPr>
            </w:pPr>
            <w:r>
              <w:rPr>
                <w:rFonts w:hint="default" w:ascii="宋体" w:hAnsi="宋体" w:cs="宋体"/>
                <w:color w:val="000000"/>
                <w:kern w:val="0"/>
                <w:sz w:val="22"/>
                <w:lang w:val="en-US" w:eastAsia="zh-CN"/>
              </w:rPr>
              <w:t>8</w:t>
            </w:r>
          </w:p>
        </w:tc>
        <w:tc>
          <w:tcPr>
            <w:tcW w:w="876" w:type="dxa"/>
            <w:gridSpan w:val="2"/>
            <w:vMerge w:val="continue"/>
            <w:tcBorders>
              <w:top w:val="single" w:color="auto" w:sz="4" w:space="0"/>
              <w:left w:val="single" w:color="auto" w:sz="4" w:space="0"/>
              <w:bottom w:val="single" w:color="auto" w:sz="4" w:space="0"/>
              <w:right w:val="single" w:color="auto" w:sz="4" w:space="0"/>
            </w:tcBorders>
            <w:vAlign w:val="center"/>
          </w:tcPr>
          <w:p w14:paraId="2D25F048">
            <w:pPr>
              <w:widowControl/>
              <w:jc w:val="left"/>
              <w:rPr>
                <w:rFonts w:ascii="宋体" w:hAnsi="宋体" w:cs="宋体"/>
                <w:color w:val="000000"/>
                <w:kern w:val="0"/>
                <w:sz w:val="22"/>
              </w:rPr>
            </w:pPr>
          </w:p>
        </w:tc>
        <w:tc>
          <w:tcPr>
            <w:tcW w:w="19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487AB80">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5.63</w:t>
            </w:r>
            <w:r>
              <w:rPr>
                <w:rFonts w:hint="eastAsia" w:ascii="宋体" w:hAnsi="宋体" w:cs="宋体"/>
                <w:color w:val="000000"/>
                <w:kern w:val="0"/>
                <w:sz w:val="22"/>
                <w:lang w:val="en-US" w:eastAsia="zh-CN"/>
              </w:rPr>
              <w:t>%</w:t>
            </w:r>
          </w:p>
        </w:tc>
        <w:tc>
          <w:tcPr>
            <w:tcW w:w="876" w:type="dxa"/>
            <w:vMerge w:val="continue"/>
            <w:tcBorders>
              <w:top w:val="nil"/>
              <w:left w:val="single" w:color="auto" w:sz="4" w:space="0"/>
              <w:bottom w:val="single" w:color="auto" w:sz="4" w:space="0"/>
              <w:right w:val="single" w:color="auto" w:sz="4" w:space="0"/>
            </w:tcBorders>
            <w:vAlign w:val="center"/>
          </w:tcPr>
          <w:p w14:paraId="2EDA0E69">
            <w:pPr>
              <w:widowControl/>
              <w:jc w:val="left"/>
              <w:rPr>
                <w:rFonts w:ascii="宋体" w:hAnsi="宋体" w:cs="宋体"/>
                <w:color w:val="000000"/>
                <w:kern w:val="0"/>
                <w:sz w:val="22"/>
              </w:rPr>
            </w:pPr>
          </w:p>
        </w:tc>
        <w:tc>
          <w:tcPr>
            <w:tcW w:w="1558" w:type="dxa"/>
            <w:tcBorders>
              <w:top w:val="nil"/>
              <w:left w:val="single" w:color="auto" w:sz="4" w:space="0"/>
              <w:bottom w:val="single" w:color="auto" w:sz="4" w:space="0"/>
              <w:right w:val="single" w:color="auto" w:sz="4" w:space="0"/>
            </w:tcBorders>
          </w:tcPr>
          <w:p w14:paraId="1B8A07F2">
            <w:pPr>
              <w:widowControl/>
              <w:jc w:val="left"/>
              <w:rPr>
                <w:rFonts w:ascii="宋体" w:hAnsi="宋体" w:cs="宋体"/>
                <w:color w:val="000000"/>
                <w:kern w:val="0"/>
                <w:sz w:val="22"/>
              </w:rPr>
            </w:pPr>
          </w:p>
        </w:tc>
      </w:tr>
      <w:tr w14:paraId="5F2857B3">
        <w:trPr>
          <w:trHeight w:val="600"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A649EE0">
            <w:pPr>
              <w:widowControl/>
              <w:jc w:val="center"/>
              <w:rPr>
                <w:rFonts w:ascii="宋体" w:hAnsi="宋体" w:cs="宋体"/>
                <w:color w:val="000000"/>
                <w:kern w:val="0"/>
                <w:sz w:val="22"/>
              </w:rPr>
            </w:pPr>
            <w:r>
              <w:rPr>
                <w:rFonts w:hint="eastAsia" w:ascii="宋体" w:hAnsi="宋体" w:cs="宋体"/>
                <w:color w:val="000000"/>
                <w:kern w:val="0"/>
                <w:sz w:val="22"/>
              </w:rPr>
              <w:t>必修课（含军事训练、实训实习）</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51A8D7AD">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122</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65A8515E">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85.92</w:t>
            </w:r>
            <w:r>
              <w:rPr>
                <w:rFonts w:hint="eastAsia" w:ascii="宋体" w:hAnsi="宋体" w:cs="宋体"/>
                <w:color w:val="000000"/>
                <w:kern w:val="0"/>
                <w:sz w:val="22"/>
                <w:lang w:val="en-US" w:eastAsia="zh-CN"/>
              </w:rPr>
              <w:t>%</w:t>
            </w:r>
          </w:p>
        </w:tc>
        <w:tc>
          <w:tcPr>
            <w:tcW w:w="1558" w:type="dxa"/>
            <w:tcBorders>
              <w:top w:val="single" w:color="auto" w:sz="4" w:space="0"/>
              <w:left w:val="nil"/>
              <w:bottom w:val="single" w:color="auto" w:sz="4" w:space="0"/>
              <w:right w:val="single" w:color="auto" w:sz="4" w:space="0"/>
            </w:tcBorders>
          </w:tcPr>
          <w:p w14:paraId="6051976D">
            <w:pPr>
              <w:widowControl/>
              <w:jc w:val="center"/>
              <w:rPr>
                <w:rFonts w:ascii="宋体" w:hAnsi="宋体" w:cs="宋体"/>
                <w:color w:val="000000"/>
                <w:kern w:val="0"/>
                <w:sz w:val="22"/>
              </w:rPr>
            </w:pPr>
          </w:p>
        </w:tc>
      </w:tr>
      <w:tr w14:paraId="15C326F9">
        <w:trPr>
          <w:trHeight w:val="990"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96A6E37">
            <w:pPr>
              <w:widowControl/>
              <w:jc w:val="left"/>
              <w:rPr>
                <w:rFonts w:ascii="宋体" w:hAnsi="宋体" w:cs="宋体"/>
                <w:color w:val="000000"/>
                <w:kern w:val="0"/>
                <w:sz w:val="22"/>
              </w:rPr>
            </w:pPr>
            <w:r>
              <w:rPr>
                <w:rFonts w:hint="eastAsia" w:ascii="宋体" w:hAnsi="宋体" w:cs="宋体"/>
                <w:color w:val="000000"/>
                <w:kern w:val="0"/>
                <w:sz w:val="22"/>
              </w:rPr>
              <w:t>选修课（含公共限选、公共任选</w:t>
            </w:r>
            <w:r>
              <w:rPr>
                <w:rFonts w:hint="eastAsia" w:ascii="宋体" w:hAnsi="宋体" w:cs="宋体"/>
                <w:kern w:val="0"/>
                <w:sz w:val="22"/>
              </w:rPr>
              <w:t>、专业任选模块）</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513B22EF">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20</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48E2268C">
            <w:pPr>
              <w:widowControl/>
              <w:jc w:val="center"/>
              <w:rPr>
                <w:rFonts w:hint="default" w:ascii="宋体" w:hAnsi="宋体" w:eastAsia="宋体" w:cs="宋体"/>
                <w:color w:val="000000"/>
                <w:kern w:val="0"/>
                <w:sz w:val="22"/>
                <w:lang w:val="en-US" w:eastAsia="zh-CN"/>
              </w:rPr>
            </w:pPr>
            <w:r>
              <w:rPr>
                <w:rFonts w:hint="default" w:ascii="宋体" w:hAnsi="宋体" w:cs="宋体"/>
                <w:color w:val="000000"/>
                <w:kern w:val="0"/>
                <w:sz w:val="22"/>
                <w:lang w:val="en-US" w:eastAsia="zh-CN"/>
              </w:rPr>
              <w:t>14.08</w:t>
            </w:r>
            <w:r>
              <w:rPr>
                <w:rFonts w:hint="eastAsia" w:ascii="宋体" w:hAnsi="宋体" w:cs="宋体"/>
                <w:color w:val="000000"/>
                <w:kern w:val="0"/>
                <w:sz w:val="22"/>
                <w:lang w:val="en-US" w:eastAsia="zh-CN"/>
              </w:rPr>
              <w:t>%</w:t>
            </w:r>
          </w:p>
        </w:tc>
        <w:tc>
          <w:tcPr>
            <w:tcW w:w="1558" w:type="dxa"/>
            <w:tcBorders>
              <w:top w:val="single" w:color="auto" w:sz="4" w:space="0"/>
              <w:left w:val="nil"/>
              <w:bottom w:val="single" w:color="auto" w:sz="4" w:space="0"/>
              <w:right w:val="single" w:color="auto" w:sz="4" w:space="0"/>
            </w:tcBorders>
          </w:tcPr>
          <w:p w14:paraId="44B649DD">
            <w:pPr>
              <w:widowControl/>
              <w:jc w:val="center"/>
              <w:rPr>
                <w:rFonts w:ascii="宋体" w:hAnsi="宋体" w:cs="宋体"/>
                <w:color w:val="000000"/>
                <w:kern w:val="0"/>
                <w:sz w:val="22"/>
              </w:rPr>
            </w:pPr>
          </w:p>
        </w:tc>
      </w:tr>
      <w:tr w14:paraId="7A6F94B2">
        <w:trPr>
          <w:trHeight w:val="435"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BDEC292">
            <w:pPr>
              <w:widowControl/>
              <w:jc w:val="center"/>
              <w:rPr>
                <w:rFonts w:ascii="宋体" w:hAnsi="宋体" w:cs="宋体"/>
                <w:color w:val="000000"/>
                <w:kern w:val="0"/>
                <w:sz w:val="22"/>
              </w:rPr>
            </w:pPr>
            <w:r>
              <w:rPr>
                <w:rFonts w:hint="eastAsia" w:ascii="宋体" w:hAnsi="宋体" w:cs="宋体"/>
                <w:color w:val="000000"/>
                <w:kern w:val="0"/>
                <w:sz w:val="22"/>
              </w:rPr>
              <w:t>总</w:t>
            </w:r>
            <w:r>
              <w:rPr>
                <w:rFonts w:ascii="Times New Roman" w:hAnsi="Times New Roman"/>
                <w:color w:val="000000"/>
                <w:kern w:val="0"/>
                <w:sz w:val="22"/>
              </w:rPr>
              <w:t xml:space="preserve">           </w:t>
            </w:r>
            <w:r>
              <w:rPr>
                <w:rFonts w:hint="eastAsia" w:ascii="宋体" w:hAnsi="宋体" w:cs="宋体"/>
                <w:color w:val="000000"/>
                <w:kern w:val="0"/>
                <w:sz w:val="22"/>
              </w:rPr>
              <w:t>计</w:t>
            </w:r>
          </w:p>
        </w:tc>
        <w:tc>
          <w:tcPr>
            <w:tcW w:w="7653" w:type="dxa"/>
            <w:gridSpan w:val="10"/>
            <w:tcBorders>
              <w:top w:val="single" w:color="auto" w:sz="4" w:space="0"/>
              <w:left w:val="nil"/>
              <w:bottom w:val="single" w:color="auto" w:sz="4" w:space="0"/>
              <w:right w:val="single" w:color="000000" w:sz="4" w:space="0"/>
            </w:tcBorders>
            <w:shd w:val="clear" w:color="auto" w:fill="auto"/>
            <w:noWrap/>
            <w:vAlign w:val="center"/>
          </w:tcPr>
          <w:p w14:paraId="0930396F">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r>
              <w:rPr>
                <w:rFonts w:hint="default" w:ascii="宋体" w:hAnsi="宋体" w:cs="宋体"/>
                <w:color w:val="000000"/>
                <w:kern w:val="0"/>
                <w:sz w:val="22"/>
                <w:lang w:val="en-US" w:eastAsia="zh-CN"/>
              </w:rPr>
              <w:t>42</w:t>
            </w:r>
          </w:p>
        </w:tc>
        <w:tc>
          <w:tcPr>
            <w:tcW w:w="1558" w:type="dxa"/>
            <w:tcBorders>
              <w:top w:val="single" w:color="auto" w:sz="4" w:space="0"/>
              <w:left w:val="nil"/>
              <w:bottom w:val="single" w:color="auto" w:sz="4" w:space="0"/>
              <w:right w:val="single" w:color="000000" w:sz="4" w:space="0"/>
            </w:tcBorders>
          </w:tcPr>
          <w:p w14:paraId="3802A483">
            <w:pPr>
              <w:widowControl/>
              <w:jc w:val="center"/>
              <w:rPr>
                <w:rFonts w:ascii="宋体" w:hAnsi="宋体" w:cs="宋体"/>
                <w:color w:val="000000"/>
                <w:kern w:val="0"/>
                <w:sz w:val="22"/>
              </w:rPr>
            </w:pPr>
          </w:p>
        </w:tc>
      </w:tr>
    </w:tbl>
    <w:p w14:paraId="07EFCB8F">
      <w:pPr>
        <w:rPr>
          <w:b/>
          <w:bCs/>
          <w:kern w:val="44"/>
        </w:rPr>
      </w:pPr>
    </w:p>
    <w:p w14:paraId="0C058279">
      <w:pPr>
        <w:jc w:val="center"/>
        <w:rPr>
          <w:rFonts w:ascii="Arial" w:hAnsi="Arial" w:eastAsia="黑体"/>
          <w:b/>
          <w:bCs/>
          <w:color w:val="000000"/>
          <w:sz w:val="28"/>
          <w:szCs w:val="28"/>
        </w:rPr>
        <w:sectPr>
          <w:pgSz w:w="16838" w:h="11906" w:orient="landscape"/>
          <w:pgMar w:top="1797" w:right="1440" w:bottom="1797" w:left="1440" w:header="851" w:footer="992" w:gutter="0"/>
          <w:cols w:space="425" w:num="1"/>
          <w:docGrid w:type="linesAndChars" w:linePitch="312" w:charSpace="0"/>
        </w:sectPr>
      </w:pPr>
      <w:r>
        <w:rPr>
          <w:rFonts w:ascii="Times New Roman" w:hAnsi="Times New Roman"/>
          <w:b/>
          <w:bCs/>
          <w:color w:val="000000"/>
          <w:sz w:val="24"/>
          <w:szCs w:val="24"/>
        </w:rPr>
        <w:br w:type="textWrapping" w:clear="all"/>
      </w:r>
    </w:p>
    <w:p w14:paraId="34FC2E8B">
      <w:pPr>
        <w:keepNext/>
        <w:keepLines/>
        <w:spacing w:line="500" w:lineRule="exact"/>
        <w:ind w:firstLine="641" w:firstLineChars="200"/>
        <w:outlineLvl w:val="0"/>
        <w:rPr>
          <w:rFonts w:eastAsia="黑体"/>
          <w:b/>
          <w:bCs/>
          <w:color w:val="000000"/>
          <w:kern w:val="44"/>
          <w:sz w:val="32"/>
          <w:szCs w:val="30"/>
        </w:rPr>
      </w:pPr>
      <w:bookmarkStart w:id="81" w:name="_Toc1300741164"/>
      <w:bookmarkStart w:id="82" w:name="_Toc46303726"/>
      <w:r>
        <w:rPr>
          <w:rFonts w:hint="eastAsia" w:eastAsia="黑体"/>
          <w:b/>
          <w:bCs/>
          <w:color w:val="000000"/>
          <w:kern w:val="44"/>
          <w:sz w:val="32"/>
          <w:szCs w:val="30"/>
        </w:rPr>
        <w:t>八、实施保障</w:t>
      </w:r>
      <w:bookmarkEnd w:id="81"/>
      <w:bookmarkEnd w:id="82"/>
    </w:p>
    <w:p w14:paraId="6A8B6E0F">
      <w:pPr>
        <w:keepNext/>
        <w:keepLines/>
        <w:spacing w:line="500" w:lineRule="exact"/>
        <w:ind w:firstLine="561" w:firstLineChars="200"/>
        <w:outlineLvl w:val="1"/>
        <w:rPr>
          <w:rFonts w:ascii="Arial" w:hAnsi="Arial" w:eastAsia="黑体"/>
          <w:b/>
          <w:bCs/>
          <w:color w:val="000000"/>
          <w:sz w:val="28"/>
          <w:szCs w:val="28"/>
        </w:rPr>
      </w:pPr>
      <w:bookmarkStart w:id="83" w:name="_Toc46303727"/>
      <w:bookmarkStart w:id="84" w:name="_Toc173216888"/>
      <w:r>
        <w:rPr>
          <w:rFonts w:ascii="Arial" w:hAnsi="Arial" w:eastAsia="黑体"/>
          <w:b/>
          <w:bCs/>
          <w:color w:val="000000"/>
          <w:sz w:val="28"/>
          <w:szCs w:val="28"/>
        </w:rPr>
        <w:t>（</w:t>
      </w:r>
      <w:r>
        <w:rPr>
          <w:rFonts w:hint="eastAsia" w:ascii="Arial" w:hAnsi="Arial" w:eastAsia="黑体"/>
          <w:b/>
          <w:bCs/>
          <w:color w:val="000000"/>
          <w:sz w:val="28"/>
          <w:szCs w:val="28"/>
        </w:rPr>
        <w:t>一</w:t>
      </w:r>
      <w:r>
        <w:rPr>
          <w:rFonts w:ascii="Arial" w:hAnsi="Arial" w:eastAsia="黑体"/>
          <w:b/>
          <w:bCs/>
          <w:color w:val="000000"/>
          <w:sz w:val="28"/>
          <w:szCs w:val="28"/>
        </w:rPr>
        <w:t>）师资队伍</w:t>
      </w:r>
      <w:bookmarkEnd w:id="83"/>
      <w:bookmarkEnd w:id="84"/>
    </w:p>
    <w:p w14:paraId="26398C1E">
      <w:pPr>
        <w:pStyle w:val="67"/>
        <w:numPr>
          <w:ilvl w:val="0"/>
          <w:numId w:val="16"/>
        </w:numPr>
        <w:ind w:firstLineChars="0"/>
        <w:rPr>
          <w:rFonts w:ascii="黑体" w:hAnsi="黑体" w:eastAsia="黑体"/>
          <w:b/>
          <w:sz w:val="24"/>
          <w:szCs w:val="24"/>
        </w:rPr>
      </w:pPr>
      <w:r>
        <w:rPr>
          <w:rFonts w:hint="eastAsia" w:ascii="黑体" w:hAnsi="黑体" w:eastAsia="黑体"/>
          <w:b/>
          <w:sz w:val="24"/>
          <w:szCs w:val="24"/>
        </w:rPr>
        <w:t>基本情况</w:t>
      </w:r>
    </w:p>
    <w:p w14:paraId="34E318C6">
      <w:pPr>
        <w:pStyle w:val="67"/>
        <w:ind w:left="922" w:firstLine="0" w:firstLineChars="0"/>
        <w:rPr>
          <w:rFonts w:hint="eastAsia" w:ascii="黑体" w:hAnsi="黑体" w:eastAsia="黑体"/>
          <w:b/>
          <w:sz w:val="28"/>
          <w:lang w:val="en-US" w:eastAsia="zh-CN"/>
        </w:rPr>
      </w:pPr>
      <w:r>
        <w:rPr>
          <w:rFonts w:hint="eastAsia" w:ascii="宋体" w:hAnsi="宋体" w:cs="宋体"/>
          <w:sz w:val="24"/>
        </w:rPr>
        <w:t>艺术设计教研室共计教师</w:t>
      </w:r>
      <w:r>
        <w:rPr>
          <w:rFonts w:hint="eastAsia" w:ascii="宋体" w:hAnsi="宋体" w:cs="宋体"/>
          <w:sz w:val="24"/>
          <w:lang w:val="en-US" w:eastAsia="zh-CN"/>
        </w:rPr>
        <w:t>17</w:t>
      </w:r>
      <w:r>
        <w:rPr>
          <w:rFonts w:hint="eastAsia" w:ascii="宋体" w:hAnsi="宋体" w:cs="宋体"/>
          <w:sz w:val="24"/>
        </w:rPr>
        <w:t>人，艺术设计专业和视觉传达专业各教师均具有多年行业经历和丰富的艺术设计实践技能，具有较高的专业与教学能力。其中艺包含硕士</w:t>
      </w:r>
      <w:r>
        <w:rPr>
          <w:rFonts w:hint="eastAsia" w:ascii="宋体" w:hAnsi="宋体" w:cs="宋体"/>
          <w:sz w:val="24"/>
          <w:lang w:val="en-US" w:eastAsia="zh-CN"/>
        </w:rPr>
        <w:t>7</w:t>
      </w:r>
      <w:r>
        <w:rPr>
          <w:rFonts w:hint="eastAsia" w:ascii="宋体" w:hAnsi="宋体" w:cs="宋体"/>
          <w:sz w:val="24"/>
        </w:rPr>
        <w:t>人，占比例约</w:t>
      </w:r>
      <w:r>
        <w:rPr>
          <w:rFonts w:hint="eastAsia" w:ascii="宋体" w:hAnsi="宋体" w:cs="宋体"/>
          <w:sz w:val="24"/>
          <w:lang w:val="en-US" w:eastAsia="zh-CN"/>
        </w:rPr>
        <w:t>41.18</w:t>
      </w:r>
      <w:r>
        <w:rPr>
          <w:rFonts w:hint="eastAsia" w:ascii="宋体" w:hAnsi="宋体" w:cs="宋体"/>
          <w:sz w:val="24"/>
        </w:rPr>
        <w:t>%。中级讲师职称4人，占比例约</w:t>
      </w:r>
      <w:r>
        <w:rPr>
          <w:rFonts w:hint="eastAsia" w:ascii="宋体" w:hAnsi="宋体" w:cs="宋体"/>
          <w:sz w:val="24"/>
          <w:lang w:val="en-US" w:eastAsia="zh-CN"/>
        </w:rPr>
        <w:t>23.53</w:t>
      </w:r>
      <w:r>
        <w:rPr>
          <w:rFonts w:hint="eastAsia" w:ascii="宋体" w:hAnsi="宋体" w:cs="宋体"/>
          <w:sz w:val="24"/>
        </w:rPr>
        <w:t>%。双师4人，比例约占</w:t>
      </w:r>
      <w:r>
        <w:rPr>
          <w:rFonts w:hint="eastAsia" w:ascii="宋体" w:hAnsi="宋体" w:cs="宋体"/>
          <w:sz w:val="24"/>
          <w:lang w:val="en-US" w:eastAsia="zh-CN"/>
        </w:rPr>
        <w:t>23.53</w:t>
      </w:r>
      <w:r>
        <w:rPr>
          <w:rFonts w:hint="eastAsia" w:ascii="宋体" w:hAnsi="宋体" w:cs="宋体"/>
          <w:sz w:val="24"/>
        </w:rPr>
        <w:t>%。专任教师队伍职称、年龄形成较为合理的梯队结构。</w:t>
      </w:r>
    </w:p>
    <w:p w14:paraId="1F63475C">
      <w:pPr>
        <w:ind w:firstLine="721" w:firstLineChars="300"/>
        <w:rPr>
          <w:rFonts w:ascii="黑体" w:hAnsi="黑体" w:eastAsia="黑体"/>
          <w:b/>
          <w:sz w:val="24"/>
          <w:szCs w:val="24"/>
        </w:rPr>
      </w:pPr>
      <w:r>
        <w:rPr>
          <w:rFonts w:hint="eastAsia" w:ascii="黑体" w:hAnsi="黑体" w:eastAsia="黑体"/>
          <w:b/>
          <w:sz w:val="24"/>
          <w:szCs w:val="24"/>
        </w:rPr>
        <w:t>2.专任教师</w:t>
      </w:r>
    </w:p>
    <w:p w14:paraId="703D658E">
      <w:pPr>
        <w:ind w:firstLine="480" w:firstLineChars="200"/>
        <w:rPr>
          <w:sz w:val="24"/>
        </w:rPr>
      </w:pPr>
      <w:r>
        <w:rPr>
          <w:rFonts w:hint="eastAsia"/>
          <w:sz w:val="24"/>
        </w:rPr>
        <w:t>（1）专业带头人</w:t>
      </w:r>
    </w:p>
    <w:p w14:paraId="57A5224C">
      <w:pPr>
        <w:spacing w:line="360" w:lineRule="auto"/>
        <w:ind w:firstLine="480" w:firstLineChars="200"/>
        <w:jc w:val="left"/>
        <w:rPr>
          <w:sz w:val="24"/>
        </w:rPr>
      </w:pPr>
      <w:r>
        <w:rPr>
          <w:rFonts w:hint="eastAsia" w:ascii="宋体" w:hAnsi="宋体" w:cs="宋体"/>
          <w:sz w:val="24"/>
        </w:rPr>
        <w:t>专业带头人具有中级职称，能够较好地把握国内外行业、专业发展、能广泛联系行业企业，了解行业企业对本专业人才的需求实际，教学设计、专业研究能力强。组织开展教科研工作能力强，在本区域具有一定的专业影响力。</w:t>
      </w:r>
    </w:p>
    <w:p w14:paraId="10D5D11C">
      <w:pPr>
        <w:ind w:firstLine="480" w:firstLineChars="200"/>
        <w:rPr>
          <w:sz w:val="24"/>
        </w:rPr>
      </w:pPr>
      <w:r>
        <w:rPr>
          <w:rFonts w:hint="eastAsia"/>
          <w:sz w:val="24"/>
        </w:rPr>
        <w:t>（2）双师素质与骨干教师</w:t>
      </w:r>
    </w:p>
    <w:p w14:paraId="669614B1">
      <w:pPr>
        <w:ind w:firstLine="480" w:firstLineChars="200"/>
        <w:rPr>
          <w:sz w:val="24"/>
        </w:rPr>
      </w:pPr>
      <w:r>
        <w:rPr>
          <w:rFonts w:hint="eastAsia" w:ascii="宋体" w:hAnsi="宋体" w:cs="宋体"/>
          <w:sz w:val="24"/>
        </w:rPr>
        <w:t>双师素质与骨干教师都具有高校教师资格和本专业领域有关证书;有理想信念、有道德情操、有扎实学识、有仁爱之心；具有视觉传达设计相关专业本科及以上学历；具有扎实的本专业相关理论功底和实践能力；具有较强的教科研能力;具有较强的信息化教学能力，能够开展课程教学改革和科学研究；有每5年累计不少于6个月的企业实践经历。</w:t>
      </w:r>
    </w:p>
    <w:p w14:paraId="4F539844">
      <w:pPr>
        <w:ind w:firstLine="480" w:firstLineChars="200"/>
        <w:rPr>
          <w:rFonts w:ascii="黑体" w:hAnsi="黑体" w:eastAsia="黑体"/>
          <w:b/>
          <w:sz w:val="24"/>
          <w:szCs w:val="24"/>
        </w:rPr>
      </w:pPr>
      <w:r>
        <w:rPr>
          <w:rFonts w:hint="eastAsia" w:ascii="黑体" w:hAnsi="黑体" w:eastAsia="黑体"/>
          <w:b/>
          <w:sz w:val="24"/>
          <w:szCs w:val="24"/>
        </w:rPr>
        <w:t>3.兼职教师</w:t>
      </w:r>
    </w:p>
    <w:p w14:paraId="0CE3CAA2">
      <w:pPr>
        <w:spacing w:line="360" w:lineRule="auto"/>
        <w:ind w:firstLine="480" w:firstLineChars="200"/>
        <w:rPr>
          <w:rFonts w:ascii="宋体" w:hAnsi="宋体"/>
          <w:sz w:val="24"/>
        </w:rPr>
      </w:pPr>
      <w:bookmarkStart w:id="85" w:name="_Toc46303728"/>
      <w:r>
        <w:rPr>
          <w:rFonts w:hint="eastAsia" w:ascii="宋体" w:hAnsi="宋体"/>
          <w:bCs/>
          <w:sz w:val="24"/>
        </w:rPr>
        <w:t>主要从视觉传达设计专业相关企业聘任，具备良好的思想政治素质、职业道德和工匠</w:t>
      </w:r>
      <w:r>
        <w:rPr>
          <w:rFonts w:hint="eastAsia" w:ascii="宋体" w:hAnsi="宋体"/>
          <w:sz w:val="24"/>
        </w:rPr>
        <w:t>精神，</w:t>
      </w:r>
      <w:r>
        <w:rPr>
          <w:rFonts w:hint="eastAsia" w:ascii="宋体" w:hAnsi="宋体"/>
          <w:bCs/>
          <w:sz w:val="24"/>
        </w:rPr>
        <w:t>具有扎实的专业知识和丰富的的实际工作经验，具有中级及以</w:t>
      </w:r>
      <w:r>
        <w:rPr>
          <w:rFonts w:hint="eastAsia" w:ascii="宋体" w:hAnsi="宋体"/>
          <w:sz w:val="24"/>
        </w:rPr>
        <w:t>上相关专业职称，能承担专业课程教学、实习实训指导和学生职业发展规划指导等教学任务。</w:t>
      </w:r>
    </w:p>
    <w:p w14:paraId="3A0A5B52">
      <w:pPr>
        <w:keepNext/>
        <w:keepLines/>
        <w:spacing w:line="500" w:lineRule="exact"/>
        <w:ind w:firstLine="561" w:firstLineChars="200"/>
        <w:outlineLvl w:val="1"/>
        <w:rPr>
          <w:rFonts w:ascii="Arial" w:hAnsi="Arial" w:eastAsia="黑体"/>
          <w:b/>
          <w:bCs/>
          <w:color w:val="000000"/>
          <w:sz w:val="28"/>
          <w:szCs w:val="28"/>
        </w:rPr>
      </w:pPr>
      <w:bookmarkStart w:id="86" w:name="_Toc1415894931"/>
      <w:r>
        <w:rPr>
          <w:rFonts w:ascii="Arial" w:hAnsi="Arial" w:eastAsia="黑体"/>
          <w:b/>
          <w:bCs/>
          <w:color w:val="000000"/>
          <w:sz w:val="28"/>
          <w:szCs w:val="28"/>
        </w:rPr>
        <w:t>（</w:t>
      </w:r>
      <w:r>
        <w:rPr>
          <w:rFonts w:hint="eastAsia" w:ascii="Arial" w:hAnsi="Arial" w:eastAsia="黑体"/>
          <w:b/>
          <w:bCs/>
          <w:color w:val="000000"/>
          <w:sz w:val="28"/>
          <w:szCs w:val="28"/>
        </w:rPr>
        <w:t>二</w:t>
      </w:r>
      <w:r>
        <w:rPr>
          <w:rFonts w:ascii="Arial" w:hAnsi="Arial" w:eastAsia="黑体"/>
          <w:b/>
          <w:bCs/>
          <w:color w:val="000000"/>
          <w:sz w:val="28"/>
          <w:szCs w:val="28"/>
        </w:rPr>
        <w:t>）</w:t>
      </w:r>
      <w:r>
        <w:rPr>
          <w:rFonts w:hint="eastAsia" w:ascii="Arial" w:hAnsi="Arial" w:eastAsia="黑体"/>
          <w:b/>
          <w:bCs/>
          <w:color w:val="000000"/>
          <w:sz w:val="28"/>
          <w:szCs w:val="28"/>
        </w:rPr>
        <w:t>教学设施</w:t>
      </w:r>
      <w:bookmarkEnd w:id="85"/>
      <w:bookmarkEnd w:id="86"/>
    </w:p>
    <w:p w14:paraId="28A5CAB6">
      <w:pPr>
        <w:ind w:firstLine="480" w:firstLineChars="200"/>
        <w:rPr>
          <w:rFonts w:ascii="黑体" w:hAnsi="黑体" w:eastAsia="黑体"/>
          <w:b/>
          <w:sz w:val="24"/>
          <w:szCs w:val="24"/>
        </w:rPr>
      </w:pPr>
      <w:bookmarkStart w:id="87" w:name="_Toc407696165"/>
      <w:bookmarkStart w:id="88" w:name="_Toc405393407"/>
      <w:bookmarkStart w:id="89" w:name="_Toc407697923"/>
      <w:r>
        <w:rPr>
          <w:rFonts w:hint="eastAsia" w:ascii="黑体" w:hAnsi="黑体" w:eastAsia="黑体"/>
          <w:b/>
          <w:sz w:val="24"/>
          <w:szCs w:val="24"/>
        </w:rPr>
        <w:t>1.专业教室基本条件</w:t>
      </w:r>
    </w:p>
    <w:p w14:paraId="535C5B86">
      <w:pPr>
        <w:spacing w:line="360" w:lineRule="auto"/>
        <w:ind w:firstLine="480" w:firstLineChars="200"/>
        <w:rPr>
          <w:rFonts w:ascii="宋体" w:hAnsi="宋体"/>
          <w:sz w:val="24"/>
          <w:szCs w:val="24"/>
        </w:rPr>
      </w:pPr>
      <w:r>
        <w:rPr>
          <w:rFonts w:hint="eastAsia" w:ascii="宋体" w:hAnsi="宋体"/>
          <w:sz w:val="24"/>
          <w:szCs w:val="24"/>
        </w:rPr>
        <w:t>配备黑（白）板、多媒体计算机、投影设备、音响设备，互联网接入或WiFi 环境，并具有网络安全防护措施。安装应急照明装置并保持良好状态，符合紧急疏散要求、标志明显、保持逃生通道畅通无阻。</w:t>
      </w:r>
    </w:p>
    <w:p w14:paraId="4D6F0A91">
      <w:pPr>
        <w:ind w:firstLine="480" w:firstLineChars="200"/>
        <w:rPr>
          <w:rFonts w:ascii="黑体" w:hAnsi="黑体" w:eastAsia="黑体"/>
          <w:b/>
          <w:sz w:val="24"/>
          <w:szCs w:val="24"/>
        </w:rPr>
      </w:pPr>
      <w:r>
        <w:rPr>
          <w:rFonts w:hint="eastAsia" w:ascii="黑体" w:hAnsi="黑体" w:eastAsia="黑体"/>
          <w:b/>
          <w:sz w:val="24"/>
          <w:szCs w:val="24"/>
        </w:rPr>
        <w:t>2.校内实践教学条件</w:t>
      </w:r>
      <w:bookmarkEnd w:id="87"/>
      <w:bookmarkEnd w:id="88"/>
      <w:bookmarkEnd w:id="89"/>
    </w:p>
    <w:p w14:paraId="6430C010">
      <w:pPr>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校内实训室</w:t>
      </w:r>
    </w:p>
    <w:p w14:paraId="39451917">
      <w:pPr>
        <w:spacing w:line="500" w:lineRule="exact"/>
        <w:ind w:firstLine="480" w:firstLineChars="200"/>
        <w:rPr>
          <w:rFonts w:ascii="宋体" w:hAnsi="宋体"/>
          <w:sz w:val="24"/>
          <w:szCs w:val="24"/>
        </w:rPr>
      </w:pPr>
      <w:r>
        <w:rPr>
          <w:rFonts w:hint="eastAsia" w:ascii="宋体" w:hAnsi="宋体"/>
          <w:sz w:val="24"/>
          <w:szCs w:val="24"/>
        </w:rPr>
        <w:t>建有</w:t>
      </w:r>
      <w:r>
        <w:rPr>
          <w:rFonts w:hint="eastAsia" w:ascii="宋体" w:hAnsi="宋体"/>
          <w:sz w:val="24"/>
          <w:szCs w:val="24"/>
          <w:lang w:val="en-US" w:eastAsia="zh-CN"/>
        </w:rPr>
        <w:t>基础绘画实训室、创意设计实训室、模型制作实训室</w:t>
      </w:r>
      <w:r>
        <w:rPr>
          <w:rFonts w:hint="eastAsia" w:ascii="宋体" w:hAnsi="宋体"/>
          <w:sz w:val="24"/>
          <w:szCs w:val="24"/>
        </w:rPr>
        <w:t>等</w:t>
      </w:r>
      <w:r>
        <w:rPr>
          <w:rFonts w:hint="eastAsia" w:ascii="宋体" w:hAnsi="宋体"/>
          <w:sz w:val="24"/>
          <w:szCs w:val="24"/>
          <w:lang w:val="en-US" w:eastAsia="zh-CN"/>
        </w:rPr>
        <w:t xml:space="preserve"> 7</w:t>
      </w:r>
      <w:r>
        <w:rPr>
          <w:rFonts w:hint="eastAsia" w:ascii="宋体" w:hAnsi="宋体"/>
          <w:sz w:val="24"/>
          <w:szCs w:val="24"/>
        </w:rPr>
        <w:t>个校内实训室。</w:t>
      </w:r>
    </w:p>
    <w:p w14:paraId="61D8356F">
      <w:pPr>
        <w:spacing w:line="500" w:lineRule="exact"/>
        <w:ind w:firstLine="480" w:firstLineChars="200"/>
        <w:jc w:val="center"/>
        <w:rPr>
          <w:rFonts w:ascii="宋体" w:hAnsi="宋体"/>
          <w:b/>
          <w:color w:val="000000"/>
          <w:sz w:val="24"/>
          <w:szCs w:val="24"/>
        </w:rPr>
      </w:pPr>
      <w:r>
        <w:rPr>
          <w:rFonts w:hint="eastAsia" w:ascii="宋体" w:hAnsi="宋体"/>
          <w:b/>
          <w:color w:val="000000"/>
          <w:sz w:val="24"/>
          <w:szCs w:val="24"/>
        </w:rPr>
        <w:t>表</w:t>
      </w:r>
      <w:r>
        <w:rPr>
          <w:rFonts w:ascii="宋体" w:hAnsi="宋体"/>
          <w:b/>
          <w:color w:val="000000"/>
          <w:sz w:val="24"/>
          <w:szCs w:val="24"/>
        </w:rPr>
        <w:t>11</w:t>
      </w:r>
      <w:r>
        <w:rPr>
          <w:rFonts w:hint="eastAsia" w:ascii="宋体" w:hAnsi="宋体"/>
          <w:b/>
          <w:color w:val="000000"/>
          <w:sz w:val="24"/>
          <w:szCs w:val="24"/>
        </w:rPr>
        <w:t xml:space="preserve">   实训室功能表</w:t>
      </w:r>
    </w:p>
    <w:tbl>
      <w:tblPr>
        <w:tblStyle w:val="24"/>
        <w:tblW w:w="8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556"/>
        <w:gridCol w:w="992"/>
        <w:gridCol w:w="1701"/>
        <w:gridCol w:w="1134"/>
        <w:gridCol w:w="992"/>
        <w:gridCol w:w="1560"/>
      </w:tblGrid>
      <w:tr w14:paraId="462200D7">
        <w:trPr>
          <w:jc w:val="center"/>
        </w:trPr>
        <w:tc>
          <w:tcPr>
            <w:tcW w:w="536" w:type="dxa"/>
            <w:shd w:val="clear" w:color="auto" w:fill="auto"/>
            <w:vAlign w:val="center"/>
          </w:tcPr>
          <w:p w14:paraId="2D29D19F">
            <w:pPr>
              <w:jc w:val="center"/>
              <w:rPr>
                <w:rFonts w:ascii="宋体" w:hAnsi="宋体"/>
                <w:b/>
                <w:bCs/>
                <w:sz w:val="18"/>
                <w:szCs w:val="18"/>
              </w:rPr>
            </w:pPr>
            <w:r>
              <w:rPr>
                <w:rFonts w:hint="eastAsia" w:ascii="宋体" w:hAnsi="宋体"/>
                <w:b/>
                <w:bCs/>
                <w:sz w:val="18"/>
                <w:szCs w:val="18"/>
              </w:rPr>
              <w:t>序号</w:t>
            </w:r>
          </w:p>
        </w:tc>
        <w:tc>
          <w:tcPr>
            <w:tcW w:w="1556" w:type="dxa"/>
            <w:shd w:val="clear" w:color="auto" w:fill="auto"/>
            <w:vAlign w:val="center"/>
          </w:tcPr>
          <w:p w14:paraId="4532A44A">
            <w:pPr>
              <w:jc w:val="center"/>
              <w:rPr>
                <w:rFonts w:ascii="宋体" w:hAnsi="宋体"/>
                <w:b/>
                <w:bCs/>
                <w:sz w:val="18"/>
                <w:szCs w:val="18"/>
              </w:rPr>
            </w:pPr>
            <w:r>
              <w:rPr>
                <w:rFonts w:hint="eastAsia" w:ascii="宋体" w:hAnsi="宋体"/>
                <w:b/>
                <w:bCs/>
                <w:sz w:val="18"/>
                <w:szCs w:val="18"/>
              </w:rPr>
              <w:t>校内实训室名称</w:t>
            </w:r>
          </w:p>
        </w:tc>
        <w:tc>
          <w:tcPr>
            <w:tcW w:w="992" w:type="dxa"/>
            <w:shd w:val="clear" w:color="auto" w:fill="auto"/>
            <w:vAlign w:val="center"/>
          </w:tcPr>
          <w:p w14:paraId="62C6CCFC">
            <w:pPr>
              <w:jc w:val="center"/>
              <w:rPr>
                <w:rFonts w:ascii="宋体" w:hAnsi="宋体"/>
                <w:b/>
                <w:bCs/>
                <w:sz w:val="18"/>
                <w:szCs w:val="18"/>
              </w:rPr>
            </w:pPr>
            <w:r>
              <w:rPr>
                <w:rFonts w:hint="eastAsia" w:ascii="宋体" w:hAnsi="宋体"/>
                <w:b/>
                <w:bCs/>
                <w:sz w:val="18"/>
                <w:szCs w:val="18"/>
              </w:rPr>
              <w:t>主要设备</w:t>
            </w:r>
          </w:p>
        </w:tc>
        <w:tc>
          <w:tcPr>
            <w:tcW w:w="1701" w:type="dxa"/>
          </w:tcPr>
          <w:p w14:paraId="3B3F9D79">
            <w:pPr>
              <w:jc w:val="center"/>
              <w:rPr>
                <w:rFonts w:ascii="宋体" w:hAnsi="宋体"/>
                <w:b/>
                <w:bCs/>
                <w:sz w:val="18"/>
                <w:szCs w:val="18"/>
              </w:rPr>
            </w:pPr>
          </w:p>
          <w:p w14:paraId="66AFE68E">
            <w:pPr>
              <w:jc w:val="center"/>
              <w:rPr>
                <w:rFonts w:ascii="宋体" w:hAnsi="宋体"/>
                <w:b/>
                <w:bCs/>
                <w:sz w:val="18"/>
                <w:szCs w:val="18"/>
              </w:rPr>
            </w:pPr>
            <w:r>
              <w:rPr>
                <w:rFonts w:hint="eastAsia" w:ascii="宋体" w:hAnsi="宋体"/>
                <w:b/>
                <w:bCs/>
                <w:sz w:val="18"/>
                <w:szCs w:val="18"/>
              </w:rPr>
              <w:t>数量（人/工位）</w:t>
            </w:r>
          </w:p>
        </w:tc>
        <w:tc>
          <w:tcPr>
            <w:tcW w:w="1134" w:type="dxa"/>
            <w:shd w:val="clear" w:color="auto" w:fill="auto"/>
            <w:vAlign w:val="center"/>
          </w:tcPr>
          <w:p w14:paraId="41131F96">
            <w:pPr>
              <w:jc w:val="center"/>
              <w:rPr>
                <w:rFonts w:ascii="宋体" w:hAnsi="宋体"/>
                <w:b/>
                <w:bCs/>
                <w:sz w:val="18"/>
                <w:szCs w:val="18"/>
              </w:rPr>
            </w:pPr>
            <w:r>
              <w:rPr>
                <w:rFonts w:hint="eastAsia" w:ascii="宋体" w:hAnsi="宋体"/>
                <w:b/>
                <w:bCs/>
                <w:sz w:val="18"/>
                <w:szCs w:val="18"/>
              </w:rPr>
              <w:t>主要功能</w:t>
            </w:r>
          </w:p>
        </w:tc>
        <w:tc>
          <w:tcPr>
            <w:tcW w:w="992" w:type="dxa"/>
            <w:shd w:val="clear" w:color="auto" w:fill="auto"/>
            <w:vAlign w:val="center"/>
          </w:tcPr>
          <w:p w14:paraId="76BCD6FD">
            <w:pPr>
              <w:jc w:val="center"/>
              <w:rPr>
                <w:rFonts w:ascii="宋体" w:hAnsi="宋体"/>
                <w:b/>
                <w:bCs/>
                <w:sz w:val="18"/>
                <w:szCs w:val="18"/>
              </w:rPr>
            </w:pPr>
            <w:r>
              <w:rPr>
                <w:rFonts w:hint="eastAsia" w:ascii="宋体" w:hAnsi="宋体"/>
                <w:b/>
                <w:bCs/>
                <w:sz w:val="18"/>
                <w:szCs w:val="18"/>
              </w:rPr>
              <w:t>适用课程</w:t>
            </w:r>
          </w:p>
        </w:tc>
        <w:tc>
          <w:tcPr>
            <w:tcW w:w="1560" w:type="dxa"/>
            <w:shd w:val="clear" w:color="auto" w:fill="auto"/>
            <w:vAlign w:val="center"/>
          </w:tcPr>
          <w:p w14:paraId="7678C0CB">
            <w:pPr>
              <w:jc w:val="center"/>
              <w:rPr>
                <w:rFonts w:ascii="宋体" w:hAnsi="宋体"/>
                <w:b/>
                <w:bCs/>
                <w:sz w:val="18"/>
                <w:szCs w:val="18"/>
              </w:rPr>
            </w:pPr>
            <w:r>
              <w:rPr>
                <w:rFonts w:hint="eastAsia" w:ascii="宋体" w:hAnsi="宋体"/>
                <w:b/>
                <w:bCs/>
                <w:sz w:val="18"/>
                <w:szCs w:val="18"/>
              </w:rPr>
              <w:t>适用范围  （职业鉴定项目）</w:t>
            </w:r>
          </w:p>
        </w:tc>
      </w:tr>
      <w:tr w14:paraId="6C8EE262">
        <w:trPr>
          <w:trHeight w:val="459" w:hRule="atLeast"/>
          <w:jc w:val="center"/>
        </w:trPr>
        <w:tc>
          <w:tcPr>
            <w:tcW w:w="536" w:type="dxa"/>
            <w:shd w:val="clear" w:color="auto" w:fill="auto"/>
            <w:vAlign w:val="center"/>
          </w:tcPr>
          <w:p w14:paraId="33D62A12">
            <w:pPr>
              <w:jc w:val="center"/>
              <w:rPr>
                <w:rFonts w:ascii="宋体" w:hAnsi="宋体"/>
                <w:b/>
                <w:bCs/>
                <w:sz w:val="18"/>
                <w:szCs w:val="18"/>
              </w:rPr>
            </w:pPr>
            <w:r>
              <w:rPr>
                <w:rFonts w:hint="eastAsia" w:ascii="宋体" w:hAnsi="宋体"/>
                <w:b/>
                <w:bCs/>
                <w:sz w:val="18"/>
                <w:szCs w:val="18"/>
              </w:rPr>
              <w:t>1</w:t>
            </w:r>
          </w:p>
        </w:tc>
        <w:tc>
          <w:tcPr>
            <w:tcW w:w="1556" w:type="dxa"/>
            <w:shd w:val="clear" w:color="auto" w:fill="auto"/>
          </w:tcPr>
          <w:p w14:paraId="46315A2D">
            <w:pPr>
              <w:rPr>
                <w:rFonts w:ascii="宋体" w:hAnsi="宋体"/>
                <w:b/>
                <w:bCs/>
                <w:sz w:val="18"/>
                <w:szCs w:val="18"/>
              </w:rPr>
            </w:pPr>
            <w:r>
              <w:rPr>
                <w:rFonts w:hint="eastAsia" w:ascii="宋体" w:hAnsi="宋体"/>
                <w:b/>
                <w:bCs/>
                <w:sz w:val="18"/>
                <w:szCs w:val="18"/>
              </w:rPr>
              <w:t>创意设计实训室</w:t>
            </w:r>
          </w:p>
        </w:tc>
        <w:tc>
          <w:tcPr>
            <w:tcW w:w="992" w:type="dxa"/>
            <w:shd w:val="clear" w:color="auto" w:fill="auto"/>
          </w:tcPr>
          <w:p w14:paraId="7087FFFB">
            <w:pPr>
              <w:numPr>
                <w:ilvl w:val="0"/>
                <w:numId w:val="17"/>
              </w:numPr>
              <w:rPr>
                <w:rFonts w:hint="eastAsia" w:ascii="宋体" w:hAnsi="宋体"/>
                <w:b/>
                <w:bCs/>
                <w:sz w:val="18"/>
                <w:szCs w:val="18"/>
                <w:lang w:val="en-US" w:eastAsia="zh-CN"/>
              </w:rPr>
            </w:pPr>
            <w:r>
              <w:rPr>
                <w:rFonts w:hint="eastAsia" w:ascii="宋体" w:hAnsi="宋体"/>
                <w:b/>
                <w:bCs/>
                <w:sz w:val="18"/>
                <w:szCs w:val="18"/>
                <w:lang w:val="en-US" w:eastAsia="zh-CN"/>
              </w:rPr>
              <w:t>多媒体智慧屏</w:t>
            </w:r>
          </w:p>
          <w:p w14:paraId="52E161AD">
            <w:pPr>
              <w:pStyle w:val="2"/>
              <w:numPr>
                <w:ilvl w:val="0"/>
                <w:numId w:val="17"/>
              </w:numPr>
              <w:ind w:left="0" w:leftChars="0" w:firstLine="0" w:firstLineChars="0"/>
              <w:rPr>
                <w:rFonts w:hint="eastAsia"/>
                <w:lang w:val="en-US" w:eastAsia="zh-CN"/>
              </w:rPr>
            </w:pPr>
            <w:r>
              <w:rPr>
                <w:rFonts w:hint="eastAsia"/>
                <w:lang w:val="en-US" w:eastAsia="zh-CN"/>
              </w:rPr>
              <w:t>课桌椅</w:t>
            </w:r>
          </w:p>
          <w:p w14:paraId="5BB75EE6">
            <w:pPr>
              <w:rPr>
                <w:rFonts w:ascii="宋体" w:hAnsi="宋体"/>
                <w:b/>
                <w:bCs/>
                <w:sz w:val="18"/>
                <w:szCs w:val="18"/>
              </w:rPr>
            </w:pPr>
            <w:r>
              <w:rPr>
                <w:rFonts w:hint="eastAsia"/>
                <w:lang w:val="en-US" w:eastAsia="zh-CN"/>
              </w:rPr>
              <w:t>多种绘画工具</w:t>
            </w:r>
          </w:p>
        </w:tc>
        <w:tc>
          <w:tcPr>
            <w:tcW w:w="1701" w:type="dxa"/>
          </w:tcPr>
          <w:p w14:paraId="21A8CBC9">
            <w:pPr>
              <w:rPr>
                <w:rFonts w:hint="default" w:ascii="宋体" w:hAnsi="宋体" w:eastAsia="宋体"/>
                <w:b/>
                <w:bCs/>
                <w:sz w:val="18"/>
                <w:szCs w:val="18"/>
                <w:lang w:val="en-US" w:eastAsia="zh-CN"/>
              </w:rPr>
            </w:pPr>
            <w:r>
              <w:rPr>
                <w:rFonts w:hint="eastAsia" w:ascii="宋体" w:hAnsi="宋体"/>
                <w:b/>
                <w:bCs/>
                <w:sz w:val="18"/>
                <w:szCs w:val="18"/>
                <w:lang w:val="en-US" w:eastAsia="zh-CN"/>
              </w:rPr>
              <w:t>60 位</w:t>
            </w:r>
          </w:p>
        </w:tc>
        <w:tc>
          <w:tcPr>
            <w:tcW w:w="1134" w:type="dxa"/>
            <w:shd w:val="clear" w:color="auto" w:fill="auto"/>
          </w:tcPr>
          <w:p w14:paraId="596CA811">
            <w:pPr>
              <w:rPr>
                <w:rFonts w:hint="eastAsia" w:ascii="宋体" w:hAnsi="宋体"/>
                <w:b/>
                <w:bCs/>
                <w:sz w:val="18"/>
                <w:szCs w:val="18"/>
              </w:rPr>
            </w:pPr>
            <w:r>
              <w:rPr>
                <w:rFonts w:hint="eastAsia" w:ascii="宋体" w:hAnsi="宋体"/>
                <w:b/>
                <w:bCs/>
                <w:sz w:val="18"/>
                <w:szCs w:val="18"/>
              </w:rPr>
              <w:t>平面构成绘图实训</w:t>
            </w:r>
          </w:p>
          <w:p w14:paraId="23F15E59">
            <w:pPr>
              <w:rPr>
                <w:rFonts w:hint="eastAsia" w:ascii="宋体" w:hAnsi="宋体"/>
                <w:b/>
                <w:bCs/>
                <w:sz w:val="18"/>
                <w:szCs w:val="18"/>
              </w:rPr>
            </w:pPr>
            <w:r>
              <w:rPr>
                <w:rFonts w:hint="eastAsia" w:ascii="宋体" w:hAnsi="宋体"/>
                <w:b/>
                <w:bCs/>
                <w:sz w:val="18"/>
                <w:szCs w:val="18"/>
              </w:rPr>
              <w:t>色彩构成绘图实训</w:t>
            </w:r>
          </w:p>
          <w:p w14:paraId="026F3B91">
            <w:pPr>
              <w:rPr>
                <w:rFonts w:hint="eastAsia" w:ascii="宋体" w:hAnsi="宋体"/>
                <w:b/>
                <w:bCs/>
                <w:sz w:val="18"/>
                <w:szCs w:val="18"/>
              </w:rPr>
            </w:pPr>
            <w:r>
              <w:rPr>
                <w:rFonts w:hint="eastAsia" w:ascii="宋体" w:hAnsi="宋体"/>
                <w:b/>
                <w:bCs/>
                <w:sz w:val="18"/>
                <w:szCs w:val="18"/>
              </w:rPr>
              <w:t>图形创意绘图实训</w:t>
            </w:r>
          </w:p>
          <w:p w14:paraId="23935B19">
            <w:pPr>
              <w:rPr>
                <w:rFonts w:hint="eastAsia" w:ascii="宋体" w:hAnsi="宋体"/>
                <w:b/>
                <w:bCs/>
                <w:sz w:val="18"/>
                <w:szCs w:val="18"/>
              </w:rPr>
            </w:pPr>
            <w:r>
              <w:rPr>
                <w:rFonts w:hint="eastAsia" w:ascii="宋体" w:hAnsi="宋体"/>
                <w:b/>
                <w:bCs/>
                <w:sz w:val="18"/>
                <w:szCs w:val="18"/>
              </w:rPr>
              <w:t>广告设计手绘实训</w:t>
            </w:r>
          </w:p>
          <w:p w14:paraId="1E74FB7B">
            <w:pPr>
              <w:rPr>
                <w:rFonts w:hint="eastAsia" w:ascii="宋体" w:hAnsi="宋体"/>
                <w:b/>
                <w:bCs/>
                <w:sz w:val="18"/>
                <w:szCs w:val="18"/>
              </w:rPr>
            </w:pPr>
            <w:r>
              <w:rPr>
                <w:rFonts w:hint="eastAsia" w:ascii="宋体" w:hAnsi="宋体"/>
                <w:b/>
                <w:bCs/>
                <w:sz w:val="18"/>
                <w:szCs w:val="18"/>
              </w:rPr>
              <w:t>景观设计手绘实训</w:t>
            </w:r>
          </w:p>
          <w:p w14:paraId="11B7CDFC">
            <w:pPr>
              <w:rPr>
                <w:rFonts w:hint="eastAsia" w:ascii="宋体" w:hAnsi="宋体"/>
                <w:b/>
                <w:bCs/>
                <w:sz w:val="18"/>
                <w:szCs w:val="18"/>
              </w:rPr>
            </w:pPr>
            <w:r>
              <w:rPr>
                <w:rFonts w:hint="eastAsia" w:ascii="宋体" w:hAnsi="宋体"/>
                <w:b/>
                <w:bCs/>
                <w:sz w:val="18"/>
                <w:szCs w:val="18"/>
              </w:rPr>
              <w:t>字体与板式设计手绘实训</w:t>
            </w:r>
          </w:p>
          <w:p w14:paraId="6CB7EBF5">
            <w:pPr>
              <w:rPr>
                <w:rFonts w:hint="eastAsia" w:ascii="宋体" w:hAnsi="宋体"/>
                <w:b/>
                <w:bCs/>
                <w:sz w:val="18"/>
                <w:szCs w:val="18"/>
              </w:rPr>
            </w:pPr>
            <w:r>
              <w:rPr>
                <w:rFonts w:hint="eastAsia" w:ascii="宋体" w:hAnsi="宋体"/>
                <w:b/>
                <w:bCs/>
                <w:sz w:val="18"/>
                <w:szCs w:val="18"/>
              </w:rPr>
              <w:t>居住空间设计手绘实训</w:t>
            </w:r>
          </w:p>
          <w:p w14:paraId="32A4947B">
            <w:pPr>
              <w:rPr>
                <w:rFonts w:ascii="宋体" w:hAnsi="宋体"/>
                <w:b/>
                <w:bCs/>
                <w:sz w:val="18"/>
                <w:szCs w:val="18"/>
              </w:rPr>
            </w:pPr>
            <w:r>
              <w:rPr>
                <w:rFonts w:hint="eastAsia" w:ascii="宋体" w:hAnsi="宋体"/>
                <w:b/>
                <w:bCs/>
                <w:sz w:val="18"/>
                <w:szCs w:val="18"/>
              </w:rPr>
              <w:t>效果图表现技法手绘实训</w:t>
            </w:r>
          </w:p>
        </w:tc>
        <w:tc>
          <w:tcPr>
            <w:tcW w:w="992" w:type="dxa"/>
            <w:shd w:val="clear" w:color="auto" w:fill="auto"/>
          </w:tcPr>
          <w:p w14:paraId="1ED1E728">
            <w:pPr>
              <w:rPr>
                <w:rFonts w:hint="eastAsia" w:ascii="宋体" w:hAnsi="宋体"/>
                <w:b/>
                <w:bCs/>
                <w:sz w:val="18"/>
                <w:szCs w:val="18"/>
              </w:rPr>
            </w:pPr>
            <w:r>
              <w:rPr>
                <w:rFonts w:hint="eastAsia" w:ascii="宋体" w:hAnsi="宋体"/>
                <w:b/>
                <w:bCs/>
                <w:sz w:val="18"/>
                <w:szCs w:val="18"/>
              </w:rPr>
              <w:t>《平面构成》</w:t>
            </w:r>
          </w:p>
          <w:p w14:paraId="14D0265B">
            <w:pPr>
              <w:rPr>
                <w:rFonts w:hint="eastAsia" w:ascii="宋体" w:hAnsi="宋体"/>
                <w:b/>
                <w:bCs/>
                <w:sz w:val="18"/>
                <w:szCs w:val="18"/>
              </w:rPr>
            </w:pPr>
            <w:r>
              <w:rPr>
                <w:rFonts w:hint="eastAsia" w:ascii="宋体" w:hAnsi="宋体"/>
                <w:b/>
                <w:bCs/>
                <w:sz w:val="18"/>
                <w:szCs w:val="18"/>
              </w:rPr>
              <w:t>《色彩构成》</w:t>
            </w:r>
          </w:p>
          <w:p w14:paraId="5B42A153">
            <w:pPr>
              <w:rPr>
                <w:rFonts w:hint="eastAsia" w:ascii="宋体" w:hAnsi="宋体"/>
                <w:b/>
                <w:bCs/>
                <w:sz w:val="18"/>
                <w:szCs w:val="18"/>
              </w:rPr>
            </w:pPr>
            <w:r>
              <w:rPr>
                <w:rFonts w:hint="eastAsia" w:ascii="宋体" w:hAnsi="宋体"/>
                <w:b/>
                <w:bCs/>
                <w:sz w:val="18"/>
                <w:szCs w:val="18"/>
              </w:rPr>
              <w:t>《广告设计》</w:t>
            </w:r>
          </w:p>
          <w:p w14:paraId="617C5650">
            <w:pPr>
              <w:rPr>
                <w:rFonts w:hint="eastAsia" w:ascii="宋体" w:hAnsi="宋体"/>
                <w:b/>
                <w:bCs/>
                <w:sz w:val="18"/>
                <w:szCs w:val="18"/>
              </w:rPr>
            </w:pPr>
            <w:r>
              <w:rPr>
                <w:rFonts w:hint="eastAsia" w:ascii="宋体" w:hAnsi="宋体"/>
                <w:b/>
                <w:bCs/>
                <w:sz w:val="18"/>
                <w:szCs w:val="18"/>
              </w:rPr>
              <w:t>《图形创意》</w:t>
            </w:r>
          </w:p>
          <w:p w14:paraId="372FC690">
            <w:pPr>
              <w:rPr>
                <w:rFonts w:hint="eastAsia" w:ascii="宋体" w:hAnsi="宋体"/>
                <w:b/>
                <w:bCs/>
                <w:sz w:val="18"/>
                <w:szCs w:val="18"/>
              </w:rPr>
            </w:pPr>
            <w:r>
              <w:rPr>
                <w:rFonts w:hint="eastAsia" w:ascii="宋体" w:hAnsi="宋体"/>
                <w:b/>
                <w:bCs/>
                <w:sz w:val="18"/>
                <w:szCs w:val="18"/>
              </w:rPr>
              <w:t>《景观设计》</w:t>
            </w:r>
          </w:p>
          <w:p w14:paraId="64720C3F">
            <w:pPr>
              <w:rPr>
                <w:rFonts w:hint="eastAsia" w:ascii="宋体" w:hAnsi="宋体"/>
                <w:b/>
                <w:bCs/>
                <w:sz w:val="18"/>
                <w:szCs w:val="18"/>
              </w:rPr>
            </w:pPr>
            <w:r>
              <w:rPr>
                <w:rFonts w:hint="eastAsia" w:ascii="宋体" w:hAnsi="宋体"/>
                <w:b/>
                <w:bCs/>
                <w:sz w:val="18"/>
                <w:szCs w:val="18"/>
              </w:rPr>
              <w:t>《字体与板式设计》</w:t>
            </w:r>
          </w:p>
          <w:p w14:paraId="01CDCB82">
            <w:pPr>
              <w:rPr>
                <w:rFonts w:hint="eastAsia" w:ascii="宋体" w:hAnsi="宋体"/>
                <w:b/>
                <w:bCs/>
                <w:sz w:val="18"/>
                <w:szCs w:val="18"/>
              </w:rPr>
            </w:pPr>
            <w:r>
              <w:rPr>
                <w:rFonts w:hint="eastAsia" w:ascii="宋体" w:hAnsi="宋体"/>
                <w:b/>
                <w:bCs/>
                <w:sz w:val="18"/>
                <w:szCs w:val="18"/>
              </w:rPr>
              <w:t>《居住空间设计》</w:t>
            </w:r>
          </w:p>
          <w:p w14:paraId="78A176BD">
            <w:pPr>
              <w:rPr>
                <w:rFonts w:ascii="宋体" w:hAnsi="宋体"/>
                <w:b/>
                <w:bCs/>
                <w:sz w:val="18"/>
                <w:szCs w:val="18"/>
              </w:rPr>
            </w:pPr>
            <w:r>
              <w:rPr>
                <w:rFonts w:hint="eastAsia" w:ascii="宋体" w:hAnsi="宋体"/>
                <w:b/>
                <w:bCs/>
                <w:sz w:val="18"/>
                <w:szCs w:val="18"/>
              </w:rPr>
              <w:t>《效果图表现技法》</w:t>
            </w:r>
          </w:p>
        </w:tc>
        <w:tc>
          <w:tcPr>
            <w:tcW w:w="1560" w:type="dxa"/>
            <w:shd w:val="clear" w:color="auto" w:fill="auto"/>
          </w:tcPr>
          <w:p w14:paraId="0E4EE013">
            <w:pPr>
              <w:rPr>
                <w:rFonts w:ascii="宋体" w:hAnsi="宋体"/>
                <w:b/>
                <w:bCs/>
                <w:sz w:val="18"/>
                <w:szCs w:val="18"/>
              </w:rPr>
            </w:pPr>
            <w:r>
              <w:rPr>
                <w:rFonts w:hint="eastAsia" w:ascii="宋体" w:hAnsi="宋体"/>
                <w:b/>
                <w:bCs/>
                <w:sz w:val="18"/>
                <w:szCs w:val="18"/>
              </w:rPr>
              <w:t>创意设计实训室是一个多功能的平台，为视觉传达设计专业及艺术设计专业的实训室。该实训室主要培养学生对设计类相关手绘的创作能力。旨在通过完善的专业教学设施，全面提升学生的创意设计实践技能和审美水平。掌握设计创作的思维方法、艺术特点和表现形式，逐步构建一套较为实用的策划与创意体系。通过实训室的实践操作、创意实战训练，使学生认识、理解、熟悉、掌握设计类相关课程的内容要点，为今后从事本专业的设计实践和研究工作打下基础。</w:t>
            </w:r>
          </w:p>
        </w:tc>
      </w:tr>
      <w:tr w14:paraId="29F5B305">
        <w:trPr>
          <w:jc w:val="center"/>
        </w:trPr>
        <w:tc>
          <w:tcPr>
            <w:tcW w:w="536" w:type="dxa"/>
            <w:shd w:val="clear" w:color="auto" w:fill="auto"/>
            <w:vAlign w:val="center"/>
          </w:tcPr>
          <w:p w14:paraId="24A55857">
            <w:pPr>
              <w:jc w:val="center"/>
              <w:rPr>
                <w:rFonts w:ascii="宋体" w:hAnsi="宋体"/>
                <w:b/>
                <w:bCs/>
                <w:sz w:val="18"/>
                <w:szCs w:val="18"/>
              </w:rPr>
            </w:pPr>
            <w:r>
              <w:rPr>
                <w:rFonts w:hint="eastAsia" w:ascii="宋体" w:hAnsi="宋体"/>
                <w:b/>
                <w:bCs/>
                <w:sz w:val="18"/>
                <w:szCs w:val="18"/>
              </w:rPr>
              <w:t>2</w:t>
            </w:r>
          </w:p>
        </w:tc>
        <w:tc>
          <w:tcPr>
            <w:tcW w:w="1556" w:type="dxa"/>
            <w:shd w:val="clear" w:color="auto" w:fill="auto"/>
          </w:tcPr>
          <w:p w14:paraId="060B5D03">
            <w:pPr>
              <w:rPr>
                <w:rFonts w:ascii="宋体" w:hAnsi="宋体"/>
                <w:b/>
                <w:bCs/>
                <w:sz w:val="18"/>
                <w:szCs w:val="18"/>
              </w:rPr>
            </w:pPr>
            <w:r>
              <w:rPr>
                <w:rFonts w:hint="eastAsia" w:ascii="宋体" w:hAnsi="宋体"/>
                <w:b/>
                <w:bCs/>
                <w:sz w:val="18"/>
                <w:szCs w:val="18"/>
              </w:rPr>
              <w:t>基础绘画实训室</w:t>
            </w:r>
          </w:p>
        </w:tc>
        <w:tc>
          <w:tcPr>
            <w:tcW w:w="992" w:type="dxa"/>
            <w:shd w:val="clear" w:color="auto" w:fill="auto"/>
          </w:tcPr>
          <w:p w14:paraId="1FD7CA39">
            <w:pPr>
              <w:rPr>
                <w:rFonts w:hint="eastAsia" w:ascii="宋体" w:hAnsi="宋体"/>
                <w:b/>
                <w:bCs/>
                <w:sz w:val="18"/>
                <w:szCs w:val="18"/>
              </w:rPr>
            </w:pPr>
            <w:r>
              <w:rPr>
                <w:rFonts w:hint="eastAsia" w:ascii="宋体" w:hAnsi="宋体"/>
                <w:b/>
                <w:bCs/>
                <w:sz w:val="18"/>
                <w:szCs w:val="18"/>
              </w:rPr>
              <w:t>1.多媒体智慧屏</w:t>
            </w:r>
          </w:p>
          <w:p w14:paraId="061794B5">
            <w:pPr>
              <w:rPr>
                <w:rFonts w:hint="eastAsia" w:ascii="宋体" w:hAnsi="宋体"/>
                <w:b/>
                <w:bCs/>
                <w:sz w:val="18"/>
                <w:szCs w:val="18"/>
              </w:rPr>
            </w:pPr>
            <w:r>
              <w:rPr>
                <w:rFonts w:hint="eastAsia" w:ascii="宋体" w:hAnsi="宋体"/>
                <w:b/>
                <w:bCs/>
                <w:sz w:val="18"/>
                <w:szCs w:val="18"/>
              </w:rPr>
              <w:t>2.课桌椅</w:t>
            </w:r>
          </w:p>
          <w:p w14:paraId="7F372144">
            <w:pPr>
              <w:rPr>
                <w:rFonts w:hint="eastAsia" w:ascii="宋体" w:hAnsi="宋体"/>
                <w:b/>
                <w:bCs/>
                <w:sz w:val="18"/>
                <w:szCs w:val="18"/>
              </w:rPr>
            </w:pPr>
            <w:r>
              <w:rPr>
                <w:rFonts w:hint="eastAsia" w:ascii="宋体" w:hAnsi="宋体"/>
                <w:b/>
                <w:bCs/>
                <w:sz w:val="18"/>
                <w:szCs w:val="18"/>
              </w:rPr>
              <w:t>3.多种绘画工具</w:t>
            </w:r>
          </w:p>
          <w:p w14:paraId="1F395260">
            <w:pPr>
              <w:rPr>
                <w:rFonts w:hint="eastAsia" w:ascii="宋体" w:hAnsi="宋体"/>
                <w:b/>
                <w:bCs/>
                <w:sz w:val="18"/>
                <w:szCs w:val="18"/>
              </w:rPr>
            </w:pPr>
            <w:r>
              <w:rPr>
                <w:rFonts w:hint="eastAsia" w:ascii="宋体" w:hAnsi="宋体"/>
                <w:b/>
                <w:bCs/>
                <w:sz w:val="18"/>
                <w:szCs w:val="18"/>
              </w:rPr>
              <w:t>4.画板花架</w:t>
            </w:r>
          </w:p>
          <w:p w14:paraId="1F325110">
            <w:pPr>
              <w:rPr>
                <w:rFonts w:ascii="宋体" w:hAnsi="宋体"/>
                <w:b/>
                <w:bCs/>
                <w:sz w:val="18"/>
                <w:szCs w:val="18"/>
              </w:rPr>
            </w:pPr>
            <w:r>
              <w:rPr>
                <w:rFonts w:hint="eastAsia" w:ascii="宋体" w:hAnsi="宋体"/>
                <w:b/>
                <w:bCs/>
                <w:sz w:val="18"/>
                <w:szCs w:val="18"/>
              </w:rPr>
              <w:t>5.石膏、静物等</w:t>
            </w:r>
          </w:p>
        </w:tc>
        <w:tc>
          <w:tcPr>
            <w:tcW w:w="1701" w:type="dxa"/>
          </w:tcPr>
          <w:p w14:paraId="52708E71">
            <w:pPr>
              <w:rPr>
                <w:rFonts w:ascii="宋体" w:hAnsi="宋体"/>
                <w:b/>
                <w:bCs/>
                <w:sz w:val="18"/>
                <w:szCs w:val="18"/>
              </w:rPr>
            </w:pPr>
            <w:r>
              <w:rPr>
                <w:rFonts w:hint="eastAsia" w:ascii="宋体" w:hAnsi="宋体"/>
                <w:b/>
                <w:bCs/>
                <w:sz w:val="18"/>
                <w:szCs w:val="18"/>
                <w:lang w:val="en-US" w:eastAsia="zh-CN"/>
              </w:rPr>
              <w:t>60 位</w:t>
            </w:r>
          </w:p>
        </w:tc>
        <w:tc>
          <w:tcPr>
            <w:tcW w:w="1134" w:type="dxa"/>
            <w:shd w:val="clear" w:color="auto" w:fill="auto"/>
          </w:tcPr>
          <w:p w14:paraId="171AC430">
            <w:pPr>
              <w:rPr>
                <w:rFonts w:hint="eastAsia" w:ascii="宋体" w:hAnsi="宋体"/>
                <w:b/>
                <w:bCs/>
                <w:sz w:val="18"/>
                <w:szCs w:val="18"/>
              </w:rPr>
            </w:pPr>
            <w:r>
              <w:rPr>
                <w:rFonts w:hint="eastAsia" w:ascii="宋体" w:hAnsi="宋体"/>
                <w:b/>
                <w:bCs/>
                <w:sz w:val="18"/>
                <w:szCs w:val="18"/>
              </w:rPr>
              <w:t>线条表现</w:t>
            </w:r>
          </w:p>
          <w:p w14:paraId="2F88D846">
            <w:pPr>
              <w:rPr>
                <w:rFonts w:hint="eastAsia" w:ascii="宋体" w:hAnsi="宋体"/>
                <w:b/>
                <w:bCs/>
                <w:sz w:val="18"/>
                <w:szCs w:val="18"/>
              </w:rPr>
            </w:pPr>
            <w:r>
              <w:rPr>
                <w:rFonts w:hint="eastAsia" w:ascii="宋体" w:hAnsi="宋体"/>
                <w:b/>
                <w:bCs/>
                <w:sz w:val="18"/>
                <w:szCs w:val="18"/>
              </w:rPr>
              <w:t>静物写生</w:t>
            </w:r>
          </w:p>
          <w:p w14:paraId="2CCB86F2">
            <w:pPr>
              <w:rPr>
                <w:rFonts w:hint="eastAsia" w:ascii="宋体" w:hAnsi="宋体"/>
                <w:b/>
                <w:bCs/>
                <w:sz w:val="18"/>
                <w:szCs w:val="18"/>
              </w:rPr>
            </w:pPr>
            <w:r>
              <w:rPr>
                <w:rFonts w:hint="eastAsia" w:ascii="宋体" w:hAnsi="宋体"/>
                <w:b/>
                <w:bCs/>
                <w:sz w:val="18"/>
                <w:szCs w:val="18"/>
              </w:rPr>
              <w:t>结构素描</w:t>
            </w:r>
          </w:p>
          <w:p w14:paraId="418A5911">
            <w:pPr>
              <w:rPr>
                <w:rFonts w:hint="eastAsia" w:ascii="宋体" w:hAnsi="宋体"/>
                <w:b/>
                <w:bCs/>
                <w:sz w:val="18"/>
                <w:szCs w:val="18"/>
              </w:rPr>
            </w:pPr>
            <w:r>
              <w:rPr>
                <w:rFonts w:hint="eastAsia" w:ascii="宋体" w:hAnsi="宋体"/>
                <w:b/>
                <w:bCs/>
                <w:sz w:val="18"/>
                <w:szCs w:val="18"/>
              </w:rPr>
              <w:t>全因素素描</w:t>
            </w:r>
          </w:p>
          <w:p w14:paraId="55E682EF">
            <w:pPr>
              <w:rPr>
                <w:rFonts w:hint="eastAsia" w:ascii="宋体" w:hAnsi="宋体"/>
                <w:b/>
                <w:bCs/>
                <w:sz w:val="18"/>
                <w:szCs w:val="18"/>
              </w:rPr>
            </w:pPr>
            <w:r>
              <w:rPr>
                <w:rFonts w:hint="eastAsia" w:ascii="宋体" w:hAnsi="宋体"/>
                <w:b/>
                <w:bCs/>
                <w:sz w:val="18"/>
                <w:szCs w:val="18"/>
              </w:rPr>
              <w:t>素描表现技巧</w:t>
            </w:r>
          </w:p>
          <w:p w14:paraId="02BF3EE8">
            <w:pPr>
              <w:rPr>
                <w:rFonts w:hint="eastAsia" w:ascii="宋体" w:hAnsi="宋体"/>
                <w:b/>
                <w:bCs/>
                <w:sz w:val="18"/>
                <w:szCs w:val="18"/>
              </w:rPr>
            </w:pPr>
            <w:r>
              <w:rPr>
                <w:rFonts w:hint="eastAsia" w:ascii="宋体" w:hAnsi="宋体"/>
                <w:b/>
                <w:bCs/>
                <w:sz w:val="18"/>
                <w:szCs w:val="18"/>
              </w:rPr>
              <w:t>色相、明度、纯度对比练习</w:t>
            </w:r>
          </w:p>
          <w:p w14:paraId="6E83CD5D">
            <w:pPr>
              <w:rPr>
                <w:rFonts w:hint="eastAsia" w:ascii="宋体" w:hAnsi="宋体"/>
                <w:b/>
                <w:bCs/>
                <w:sz w:val="18"/>
                <w:szCs w:val="18"/>
              </w:rPr>
            </w:pPr>
            <w:r>
              <w:rPr>
                <w:rFonts w:hint="eastAsia" w:ascii="宋体" w:hAnsi="宋体"/>
                <w:b/>
                <w:bCs/>
                <w:sz w:val="18"/>
                <w:szCs w:val="18"/>
              </w:rPr>
              <w:t>点、线、面构成</w:t>
            </w:r>
          </w:p>
          <w:p w14:paraId="308510EB">
            <w:pPr>
              <w:rPr>
                <w:rFonts w:hint="eastAsia" w:ascii="宋体" w:hAnsi="宋体"/>
                <w:b/>
                <w:bCs/>
                <w:sz w:val="18"/>
                <w:szCs w:val="18"/>
              </w:rPr>
            </w:pPr>
            <w:r>
              <w:rPr>
                <w:rFonts w:hint="eastAsia" w:ascii="宋体" w:hAnsi="宋体"/>
                <w:b/>
                <w:bCs/>
                <w:sz w:val="18"/>
                <w:szCs w:val="18"/>
              </w:rPr>
              <w:t>人物速写</w:t>
            </w:r>
          </w:p>
          <w:p w14:paraId="4DE4580D">
            <w:pPr>
              <w:rPr>
                <w:rFonts w:ascii="宋体" w:hAnsi="宋体"/>
                <w:b/>
                <w:bCs/>
                <w:sz w:val="18"/>
                <w:szCs w:val="18"/>
              </w:rPr>
            </w:pPr>
            <w:r>
              <w:rPr>
                <w:rFonts w:hint="eastAsia" w:ascii="宋体" w:hAnsi="宋体"/>
                <w:b/>
                <w:bCs/>
                <w:sz w:val="18"/>
                <w:szCs w:val="18"/>
              </w:rPr>
              <w:t>风景画临摹与照片写生</w:t>
            </w:r>
          </w:p>
        </w:tc>
        <w:tc>
          <w:tcPr>
            <w:tcW w:w="992" w:type="dxa"/>
            <w:shd w:val="clear" w:color="auto" w:fill="auto"/>
          </w:tcPr>
          <w:p w14:paraId="005C9F67">
            <w:pPr>
              <w:rPr>
                <w:rFonts w:hint="eastAsia" w:ascii="宋体" w:hAnsi="宋体"/>
                <w:b/>
                <w:bCs/>
                <w:sz w:val="18"/>
                <w:szCs w:val="18"/>
              </w:rPr>
            </w:pPr>
            <w:r>
              <w:rPr>
                <w:rFonts w:hint="eastAsia" w:ascii="宋体" w:hAnsi="宋体"/>
                <w:b/>
                <w:bCs/>
                <w:sz w:val="18"/>
                <w:szCs w:val="18"/>
              </w:rPr>
              <w:t>《设计素描》</w:t>
            </w:r>
          </w:p>
          <w:p w14:paraId="26D24871">
            <w:pPr>
              <w:rPr>
                <w:rFonts w:hint="eastAsia" w:ascii="宋体" w:hAnsi="宋体"/>
                <w:b/>
                <w:bCs/>
                <w:sz w:val="18"/>
                <w:szCs w:val="18"/>
              </w:rPr>
            </w:pPr>
            <w:r>
              <w:rPr>
                <w:rFonts w:hint="eastAsia" w:ascii="宋体" w:hAnsi="宋体"/>
                <w:b/>
                <w:bCs/>
                <w:sz w:val="18"/>
                <w:szCs w:val="18"/>
              </w:rPr>
              <w:t>《平面构成》</w:t>
            </w:r>
          </w:p>
          <w:p w14:paraId="54049A7B">
            <w:pPr>
              <w:rPr>
                <w:rFonts w:hint="eastAsia" w:ascii="宋体" w:hAnsi="宋体"/>
                <w:b/>
                <w:bCs/>
                <w:sz w:val="18"/>
                <w:szCs w:val="18"/>
              </w:rPr>
            </w:pPr>
            <w:r>
              <w:rPr>
                <w:rFonts w:hint="eastAsia" w:ascii="宋体" w:hAnsi="宋体"/>
                <w:b/>
                <w:bCs/>
                <w:sz w:val="18"/>
                <w:szCs w:val="18"/>
              </w:rPr>
              <w:t>《色彩构成》</w:t>
            </w:r>
          </w:p>
          <w:p w14:paraId="4EE83603">
            <w:pPr>
              <w:rPr>
                <w:rFonts w:ascii="宋体" w:hAnsi="宋体"/>
                <w:b/>
                <w:bCs/>
                <w:sz w:val="18"/>
                <w:szCs w:val="18"/>
              </w:rPr>
            </w:pPr>
            <w:r>
              <w:rPr>
                <w:rFonts w:hint="eastAsia" w:ascii="宋体" w:hAnsi="宋体"/>
                <w:b/>
                <w:bCs/>
                <w:sz w:val="18"/>
                <w:szCs w:val="18"/>
              </w:rPr>
              <w:t>《风景写生》</w:t>
            </w:r>
          </w:p>
        </w:tc>
        <w:tc>
          <w:tcPr>
            <w:tcW w:w="1560" w:type="dxa"/>
            <w:shd w:val="clear" w:color="auto" w:fill="auto"/>
          </w:tcPr>
          <w:p w14:paraId="2299DF86">
            <w:pPr>
              <w:rPr>
                <w:rFonts w:ascii="宋体" w:hAnsi="宋体"/>
                <w:b/>
                <w:bCs/>
                <w:sz w:val="18"/>
                <w:szCs w:val="18"/>
              </w:rPr>
            </w:pPr>
            <w:r>
              <w:rPr>
                <w:rFonts w:hint="eastAsia" w:ascii="宋体" w:hAnsi="宋体"/>
                <w:b/>
                <w:bCs/>
                <w:sz w:val="18"/>
                <w:szCs w:val="18"/>
              </w:rPr>
              <w:t>基础绘画实训室主要为数字媒体艺术、视觉传达设计、艺术设计等相关专业学生提供实训，本实训室主要承担《设计素描》、《平面构成》、《色彩构成》等基础类绘画实践教学环节及相关实训项目，培养学生基础绘画技能与技巧、并通过绘画手段进行设计基础能力的训练，不断提升学生的审美能力、观察能力、想象能力以及表现能力，激发艺术创造精神与创新思维，为今后学习其他专业课程打下坚实的基础，并为合作企业提供项目制作等服务。</w:t>
            </w:r>
          </w:p>
        </w:tc>
      </w:tr>
      <w:tr w14:paraId="77C882E6">
        <w:trPr>
          <w:jc w:val="center"/>
        </w:trPr>
        <w:tc>
          <w:tcPr>
            <w:tcW w:w="536" w:type="dxa"/>
            <w:shd w:val="clear" w:color="auto" w:fill="auto"/>
            <w:vAlign w:val="center"/>
          </w:tcPr>
          <w:p w14:paraId="485801DA">
            <w:pPr>
              <w:jc w:val="center"/>
              <w:rPr>
                <w:rFonts w:ascii="宋体" w:hAnsi="宋体"/>
                <w:b/>
                <w:bCs/>
                <w:sz w:val="18"/>
                <w:szCs w:val="18"/>
              </w:rPr>
            </w:pPr>
            <w:r>
              <w:rPr>
                <w:rFonts w:hint="eastAsia" w:ascii="宋体" w:hAnsi="宋体"/>
                <w:b/>
                <w:bCs/>
                <w:sz w:val="18"/>
                <w:szCs w:val="18"/>
              </w:rPr>
              <w:t>3</w:t>
            </w:r>
          </w:p>
        </w:tc>
        <w:tc>
          <w:tcPr>
            <w:tcW w:w="1556" w:type="dxa"/>
            <w:shd w:val="clear" w:color="auto" w:fill="auto"/>
          </w:tcPr>
          <w:p w14:paraId="77B3B4B4">
            <w:pPr>
              <w:rPr>
                <w:rFonts w:ascii="宋体" w:hAnsi="宋体"/>
                <w:b/>
                <w:bCs/>
                <w:sz w:val="18"/>
                <w:szCs w:val="18"/>
              </w:rPr>
            </w:pPr>
            <w:r>
              <w:rPr>
                <w:rFonts w:hint="eastAsia" w:ascii="宋体" w:hAnsi="宋体"/>
                <w:b/>
                <w:bCs/>
                <w:sz w:val="18"/>
                <w:szCs w:val="18"/>
              </w:rPr>
              <w:t>模型制作设计实训室</w:t>
            </w:r>
          </w:p>
        </w:tc>
        <w:tc>
          <w:tcPr>
            <w:tcW w:w="992" w:type="dxa"/>
            <w:shd w:val="clear" w:color="auto" w:fill="auto"/>
          </w:tcPr>
          <w:p w14:paraId="49A978B0">
            <w:pPr>
              <w:rPr>
                <w:rFonts w:hint="eastAsia" w:ascii="宋体" w:hAnsi="宋体"/>
                <w:b/>
                <w:bCs/>
                <w:sz w:val="18"/>
                <w:szCs w:val="18"/>
              </w:rPr>
            </w:pPr>
            <w:r>
              <w:rPr>
                <w:rFonts w:hint="eastAsia" w:ascii="宋体" w:hAnsi="宋体"/>
                <w:b/>
                <w:bCs/>
                <w:sz w:val="18"/>
                <w:szCs w:val="18"/>
              </w:rPr>
              <w:t>1.多媒体智慧屏</w:t>
            </w:r>
          </w:p>
          <w:p w14:paraId="4CB9DF80">
            <w:pPr>
              <w:rPr>
                <w:rFonts w:hint="eastAsia" w:ascii="宋体" w:hAnsi="宋体"/>
                <w:b/>
                <w:bCs/>
                <w:sz w:val="18"/>
                <w:szCs w:val="18"/>
              </w:rPr>
            </w:pPr>
            <w:r>
              <w:rPr>
                <w:rFonts w:hint="eastAsia" w:ascii="宋体" w:hAnsi="宋体"/>
                <w:b/>
                <w:bCs/>
                <w:sz w:val="18"/>
                <w:szCs w:val="18"/>
              </w:rPr>
              <w:t>2.课桌椅</w:t>
            </w:r>
          </w:p>
          <w:p w14:paraId="527A831B">
            <w:pPr>
              <w:rPr>
                <w:rFonts w:ascii="宋体" w:hAnsi="宋体"/>
                <w:b/>
                <w:bCs/>
                <w:sz w:val="18"/>
                <w:szCs w:val="18"/>
              </w:rPr>
            </w:pPr>
            <w:r>
              <w:rPr>
                <w:rFonts w:hint="eastAsia" w:ascii="宋体" w:hAnsi="宋体"/>
                <w:b/>
                <w:bCs/>
                <w:sz w:val="18"/>
                <w:szCs w:val="18"/>
              </w:rPr>
              <w:t>3.建筑模型</w:t>
            </w:r>
          </w:p>
        </w:tc>
        <w:tc>
          <w:tcPr>
            <w:tcW w:w="1701" w:type="dxa"/>
          </w:tcPr>
          <w:p w14:paraId="07102AF1">
            <w:pPr>
              <w:rPr>
                <w:rFonts w:ascii="宋体" w:hAnsi="宋体"/>
                <w:b/>
                <w:bCs/>
                <w:sz w:val="18"/>
                <w:szCs w:val="18"/>
              </w:rPr>
            </w:pPr>
            <w:r>
              <w:rPr>
                <w:rFonts w:hint="eastAsia" w:ascii="宋体" w:hAnsi="宋体"/>
                <w:b/>
                <w:bCs/>
                <w:sz w:val="18"/>
                <w:szCs w:val="18"/>
                <w:lang w:val="en-US" w:eastAsia="zh-CN"/>
              </w:rPr>
              <w:t>60 位</w:t>
            </w:r>
          </w:p>
        </w:tc>
        <w:tc>
          <w:tcPr>
            <w:tcW w:w="1134" w:type="dxa"/>
            <w:shd w:val="clear" w:color="auto" w:fill="auto"/>
          </w:tcPr>
          <w:p w14:paraId="48D889DB">
            <w:pPr>
              <w:rPr>
                <w:rFonts w:hint="eastAsia" w:ascii="宋体" w:hAnsi="宋体"/>
                <w:b/>
                <w:bCs/>
                <w:sz w:val="18"/>
                <w:szCs w:val="18"/>
              </w:rPr>
            </w:pPr>
            <w:r>
              <w:rPr>
                <w:rFonts w:hint="eastAsia" w:ascii="宋体" w:hAnsi="宋体"/>
                <w:b/>
                <w:bCs/>
                <w:sz w:val="18"/>
                <w:szCs w:val="18"/>
              </w:rPr>
              <w:t>住宅建筑设计实践模拟</w:t>
            </w:r>
          </w:p>
          <w:p w14:paraId="48C5FE72">
            <w:pPr>
              <w:rPr>
                <w:rFonts w:hint="eastAsia" w:ascii="宋体" w:hAnsi="宋体"/>
                <w:b/>
                <w:bCs/>
                <w:sz w:val="18"/>
                <w:szCs w:val="18"/>
              </w:rPr>
            </w:pPr>
            <w:r>
              <w:rPr>
                <w:rFonts w:hint="eastAsia" w:ascii="宋体" w:hAnsi="宋体"/>
                <w:b/>
                <w:bCs/>
                <w:sz w:val="18"/>
                <w:szCs w:val="18"/>
              </w:rPr>
              <w:t>商业空间设计实践模拟</w:t>
            </w:r>
          </w:p>
          <w:p w14:paraId="3D06C49D">
            <w:pPr>
              <w:rPr>
                <w:rFonts w:hint="eastAsia" w:ascii="宋体" w:hAnsi="宋体"/>
                <w:b/>
                <w:bCs/>
                <w:sz w:val="18"/>
                <w:szCs w:val="18"/>
              </w:rPr>
            </w:pPr>
            <w:r>
              <w:rPr>
                <w:rFonts w:hint="eastAsia" w:ascii="宋体" w:hAnsi="宋体"/>
                <w:b/>
                <w:bCs/>
                <w:sz w:val="18"/>
                <w:szCs w:val="18"/>
              </w:rPr>
              <w:t>高层商住建筑设计实践模拟</w:t>
            </w:r>
          </w:p>
          <w:p w14:paraId="6DA56BBA">
            <w:pPr>
              <w:rPr>
                <w:rFonts w:hint="eastAsia" w:ascii="宋体" w:hAnsi="宋体"/>
                <w:b/>
                <w:bCs/>
                <w:sz w:val="18"/>
                <w:szCs w:val="18"/>
              </w:rPr>
            </w:pPr>
            <w:r>
              <w:rPr>
                <w:rFonts w:hint="eastAsia" w:ascii="宋体" w:hAnsi="宋体"/>
                <w:b/>
                <w:bCs/>
                <w:sz w:val="18"/>
                <w:szCs w:val="18"/>
              </w:rPr>
              <w:t>居住区规划设计实践模拟</w:t>
            </w:r>
          </w:p>
          <w:p w14:paraId="1D73C889">
            <w:pPr>
              <w:rPr>
                <w:rFonts w:hint="eastAsia" w:ascii="宋体" w:hAnsi="宋体"/>
                <w:b/>
                <w:bCs/>
                <w:sz w:val="18"/>
                <w:szCs w:val="18"/>
              </w:rPr>
            </w:pPr>
            <w:r>
              <w:rPr>
                <w:rFonts w:hint="eastAsia" w:ascii="宋体" w:hAnsi="宋体"/>
                <w:b/>
                <w:bCs/>
                <w:sz w:val="18"/>
                <w:szCs w:val="18"/>
              </w:rPr>
              <w:t>规划设计沙盘制作</w:t>
            </w:r>
          </w:p>
          <w:p w14:paraId="2E38D562">
            <w:pPr>
              <w:rPr>
                <w:rFonts w:hint="eastAsia" w:ascii="宋体" w:hAnsi="宋体"/>
                <w:b/>
                <w:bCs/>
                <w:sz w:val="18"/>
                <w:szCs w:val="18"/>
              </w:rPr>
            </w:pPr>
            <w:r>
              <w:rPr>
                <w:rFonts w:hint="eastAsia" w:ascii="宋体" w:hAnsi="宋体"/>
                <w:b/>
                <w:bCs/>
                <w:sz w:val="18"/>
                <w:szCs w:val="18"/>
              </w:rPr>
              <w:t>家具设计作业实践</w:t>
            </w:r>
          </w:p>
          <w:p w14:paraId="6B21B30C">
            <w:pPr>
              <w:rPr>
                <w:rFonts w:hint="eastAsia" w:ascii="宋体" w:hAnsi="宋体"/>
                <w:b/>
                <w:bCs/>
                <w:sz w:val="18"/>
                <w:szCs w:val="18"/>
              </w:rPr>
            </w:pPr>
            <w:r>
              <w:rPr>
                <w:rFonts w:hint="eastAsia" w:ascii="宋体" w:hAnsi="宋体"/>
                <w:b/>
                <w:bCs/>
                <w:sz w:val="18"/>
                <w:szCs w:val="18"/>
              </w:rPr>
              <w:t>环境艺术设计毕业作品实践</w:t>
            </w:r>
          </w:p>
          <w:p w14:paraId="314D9A82">
            <w:pPr>
              <w:rPr>
                <w:rFonts w:hint="eastAsia" w:ascii="宋体" w:hAnsi="宋体"/>
                <w:b/>
                <w:bCs/>
                <w:sz w:val="18"/>
                <w:szCs w:val="18"/>
              </w:rPr>
            </w:pPr>
            <w:r>
              <w:rPr>
                <w:rFonts w:hint="eastAsia" w:ascii="宋体" w:hAnsi="宋体"/>
                <w:b/>
                <w:bCs/>
                <w:sz w:val="18"/>
                <w:szCs w:val="18"/>
              </w:rPr>
              <w:t>设计基础课程制作实践</w:t>
            </w:r>
          </w:p>
          <w:p w14:paraId="67829018">
            <w:pPr>
              <w:rPr>
                <w:rFonts w:hint="eastAsia" w:ascii="宋体" w:hAnsi="宋体"/>
                <w:b/>
                <w:bCs/>
                <w:sz w:val="18"/>
                <w:szCs w:val="18"/>
              </w:rPr>
            </w:pPr>
            <w:r>
              <w:rPr>
                <w:rFonts w:hint="eastAsia" w:ascii="宋体" w:hAnsi="宋体"/>
                <w:b/>
                <w:bCs/>
                <w:sz w:val="18"/>
                <w:szCs w:val="18"/>
              </w:rPr>
              <w:t>产品造型材料与工艺实践模拟</w:t>
            </w:r>
          </w:p>
          <w:p w14:paraId="0B6A840F">
            <w:pPr>
              <w:rPr>
                <w:rFonts w:ascii="宋体" w:hAnsi="宋体"/>
                <w:b/>
                <w:bCs/>
                <w:sz w:val="18"/>
                <w:szCs w:val="18"/>
              </w:rPr>
            </w:pPr>
            <w:r>
              <w:rPr>
                <w:rFonts w:hint="eastAsia" w:ascii="宋体" w:hAnsi="宋体"/>
                <w:b/>
                <w:bCs/>
                <w:sz w:val="18"/>
                <w:szCs w:val="18"/>
              </w:rPr>
              <w:t>展示模型设计制作</w:t>
            </w:r>
          </w:p>
        </w:tc>
        <w:tc>
          <w:tcPr>
            <w:tcW w:w="992" w:type="dxa"/>
            <w:shd w:val="clear" w:color="auto" w:fill="auto"/>
          </w:tcPr>
          <w:p w14:paraId="6D684A67">
            <w:pPr>
              <w:rPr>
                <w:rFonts w:hint="eastAsia" w:ascii="宋体" w:hAnsi="宋体"/>
                <w:b/>
                <w:bCs/>
                <w:sz w:val="18"/>
                <w:szCs w:val="18"/>
              </w:rPr>
            </w:pPr>
            <w:r>
              <w:rPr>
                <w:rFonts w:hint="eastAsia" w:ascii="宋体" w:hAnsi="宋体"/>
                <w:b/>
                <w:bCs/>
                <w:sz w:val="18"/>
                <w:szCs w:val="18"/>
              </w:rPr>
              <w:t>《立体构成》</w:t>
            </w:r>
          </w:p>
          <w:p w14:paraId="01CED9D4">
            <w:pPr>
              <w:rPr>
                <w:rFonts w:hint="eastAsia" w:ascii="宋体" w:hAnsi="宋体"/>
                <w:b/>
                <w:bCs/>
                <w:sz w:val="18"/>
                <w:szCs w:val="18"/>
              </w:rPr>
            </w:pPr>
            <w:r>
              <w:rPr>
                <w:rFonts w:hint="eastAsia" w:ascii="宋体" w:hAnsi="宋体"/>
                <w:b/>
                <w:bCs/>
                <w:sz w:val="18"/>
                <w:szCs w:val="18"/>
              </w:rPr>
              <w:t>《展示设计》</w:t>
            </w:r>
          </w:p>
          <w:p w14:paraId="3F43EDA0">
            <w:pPr>
              <w:rPr>
                <w:rFonts w:hint="eastAsia" w:ascii="宋体" w:hAnsi="宋体"/>
                <w:b/>
                <w:bCs/>
                <w:sz w:val="18"/>
                <w:szCs w:val="18"/>
              </w:rPr>
            </w:pPr>
            <w:r>
              <w:rPr>
                <w:rFonts w:hint="eastAsia" w:ascii="宋体" w:hAnsi="宋体"/>
                <w:b/>
                <w:bCs/>
                <w:sz w:val="18"/>
                <w:szCs w:val="18"/>
              </w:rPr>
              <w:t>《景观设计》</w:t>
            </w:r>
          </w:p>
          <w:p w14:paraId="4C60B3B8">
            <w:pPr>
              <w:rPr>
                <w:rFonts w:hint="eastAsia" w:ascii="宋体" w:hAnsi="宋体"/>
                <w:b/>
                <w:bCs/>
                <w:sz w:val="18"/>
                <w:szCs w:val="18"/>
              </w:rPr>
            </w:pPr>
            <w:r>
              <w:rPr>
                <w:rFonts w:hint="eastAsia" w:ascii="宋体" w:hAnsi="宋体"/>
                <w:b/>
                <w:bCs/>
                <w:sz w:val="18"/>
                <w:szCs w:val="18"/>
              </w:rPr>
              <w:t>《设计模型》</w:t>
            </w:r>
          </w:p>
          <w:p w14:paraId="44986156">
            <w:pPr>
              <w:rPr>
                <w:rFonts w:hint="eastAsia" w:ascii="宋体" w:hAnsi="宋体"/>
                <w:b/>
                <w:bCs/>
                <w:sz w:val="18"/>
                <w:szCs w:val="18"/>
              </w:rPr>
            </w:pPr>
            <w:r>
              <w:rPr>
                <w:rFonts w:hint="eastAsia" w:ascii="宋体" w:hAnsi="宋体"/>
                <w:b/>
                <w:bCs/>
                <w:sz w:val="18"/>
                <w:szCs w:val="18"/>
              </w:rPr>
              <w:t>《居住空间设计》</w:t>
            </w:r>
          </w:p>
          <w:p w14:paraId="12E8316C">
            <w:pPr>
              <w:rPr>
                <w:rFonts w:hint="eastAsia" w:ascii="宋体" w:hAnsi="宋体"/>
                <w:b/>
                <w:bCs/>
                <w:sz w:val="18"/>
                <w:szCs w:val="18"/>
              </w:rPr>
            </w:pPr>
            <w:r>
              <w:rPr>
                <w:rFonts w:hint="eastAsia" w:ascii="宋体" w:hAnsi="宋体"/>
                <w:b/>
                <w:bCs/>
                <w:sz w:val="18"/>
                <w:szCs w:val="18"/>
              </w:rPr>
              <w:t>《家居空间装饰设计》</w:t>
            </w:r>
          </w:p>
          <w:p w14:paraId="3D39724A">
            <w:pPr>
              <w:rPr>
                <w:rFonts w:hint="eastAsia" w:ascii="宋体" w:hAnsi="宋体"/>
                <w:b/>
                <w:bCs/>
                <w:sz w:val="18"/>
                <w:szCs w:val="18"/>
              </w:rPr>
            </w:pPr>
            <w:r>
              <w:rPr>
                <w:rFonts w:hint="eastAsia" w:ascii="宋体" w:hAnsi="宋体"/>
                <w:b/>
                <w:bCs/>
                <w:sz w:val="18"/>
                <w:szCs w:val="18"/>
              </w:rPr>
              <w:t>《公共建筑装饰设计》</w:t>
            </w:r>
          </w:p>
          <w:p w14:paraId="6A567C97">
            <w:pPr>
              <w:rPr>
                <w:rFonts w:ascii="宋体" w:hAnsi="宋体"/>
                <w:b/>
                <w:bCs/>
                <w:sz w:val="18"/>
                <w:szCs w:val="18"/>
              </w:rPr>
            </w:pPr>
            <w:r>
              <w:rPr>
                <w:rFonts w:hint="eastAsia" w:ascii="宋体" w:hAnsi="宋体"/>
                <w:b/>
                <w:bCs/>
                <w:sz w:val="18"/>
                <w:szCs w:val="18"/>
              </w:rPr>
              <w:t>《室内装饰材料与施工工艺》</w:t>
            </w:r>
          </w:p>
        </w:tc>
        <w:tc>
          <w:tcPr>
            <w:tcW w:w="1560" w:type="dxa"/>
            <w:shd w:val="clear" w:color="auto" w:fill="auto"/>
          </w:tcPr>
          <w:p w14:paraId="32179D36">
            <w:pPr>
              <w:rPr>
                <w:rFonts w:hint="eastAsia" w:ascii="宋体" w:hAnsi="宋体"/>
                <w:b/>
                <w:bCs/>
                <w:sz w:val="18"/>
                <w:szCs w:val="18"/>
              </w:rPr>
            </w:pPr>
            <w:r>
              <w:rPr>
                <w:rFonts w:hint="eastAsia" w:ascii="宋体" w:hAnsi="宋体"/>
                <w:b/>
                <w:bCs/>
                <w:sz w:val="18"/>
                <w:szCs w:val="18"/>
              </w:rPr>
              <w:t>模型制作实训室是艺术设计专业的重要实训室，整个模型工作室分为两个区域：课程教学区和模型制作区，是以培养学生自主创新能力和启发学生艺术心智为核心，为学生提供全方面的课程教学和模型制作环境，以创新型实验为主导的实验教学体系。主要承担艺术设计专业课程的实验教学任务，包括艺术设计专业各年级环艺设计、立体构成等类课程设计模型、教学模型及其他设计构成作业等。实训室主要通过对空间模型结构的分析与设计，提高学生结构设计能力，让学生了解并掌握制作的相关工艺要求及设计意义，为学生进行室内外环境设计打下基础。</w:t>
            </w:r>
          </w:p>
          <w:p w14:paraId="31A8893B">
            <w:pPr>
              <w:rPr>
                <w:rFonts w:ascii="宋体" w:hAnsi="宋体"/>
                <w:b/>
                <w:bCs/>
                <w:sz w:val="18"/>
                <w:szCs w:val="18"/>
              </w:rPr>
            </w:pPr>
            <w:r>
              <w:rPr>
                <w:rFonts w:hint="eastAsia" w:ascii="宋体" w:hAnsi="宋体"/>
                <w:b/>
                <w:bCs/>
                <w:sz w:val="18"/>
                <w:szCs w:val="18"/>
              </w:rPr>
              <w:t>此外，模型实训室还可承担艺术设计专业的项目设计、毕业设计、学科竞赛等环节，为相关专业提供良好的创新设计技能培训，培养并提高学生专业实践能力，增加学生对于设计专业发展方向的认识，为学院教学、科研和创新创业等提供服务平台。</w:t>
            </w:r>
          </w:p>
        </w:tc>
      </w:tr>
      <w:tr w14:paraId="293FC5AF">
        <w:trPr>
          <w:jc w:val="center"/>
        </w:trPr>
        <w:tc>
          <w:tcPr>
            <w:tcW w:w="536" w:type="dxa"/>
            <w:shd w:val="clear" w:color="auto" w:fill="auto"/>
            <w:vAlign w:val="center"/>
          </w:tcPr>
          <w:p w14:paraId="52DB6526">
            <w:pPr>
              <w:jc w:val="center"/>
              <w:rPr>
                <w:rFonts w:ascii="宋体" w:hAnsi="宋体"/>
                <w:b/>
                <w:bCs/>
                <w:sz w:val="18"/>
                <w:szCs w:val="18"/>
              </w:rPr>
            </w:pPr>
            <w:r>
              <w:rPr>
                <w:rFonts w:hint="eastAsia" w:ascii="宋体" w:hAnsi="宋体"/>
                <w:b/>
                <w:bCs/>
                <w:sz w:val="18"/>
                <w:szCs w:val="18"/>
              </w:rPr>
              <w:t>4</w:t>
            </w:r>
          </w:p>
        </w:tc>
        <w:tc>
          <w:tcPr>
            <w:tcW w:w="1556" w:type="dxa"/>
            <w:shd w:val="clear" w:color="auto" w:fill="auto"/>
          </w:tcPr>
          <w:p w14:paraId="7D696518">
            <w:pPr>
              <w:rPr>
                <w:rFonts w:ascii="宋体" w:hAnsi="宋体"/>
                <w:b/>
                <w:bCs/>
                <w:sz w:val="18"/>
                <w:szCs w:val="18"/>
              </w:rPr>
            </w:pPr>
            <w:r>
              <w:rPr>
                <w:rFonts w:hint="eastAsia" w:ascii="宋体" w:hAnsi="宋体"/>
                <w:b/>
                <w:bCs/>
                <w:sz w:val="18"/>
                <w:szCs w:val="18"/>
              </w:rPr>
              <w:t>家居设计实训室</w:t>
            </w:r>
          </w:p>
        </w:tc>
        <w:tc>
          <w:tcPr>
            <w:tcW w:w="992" w:type="dxa"/>
            <w:shd w:val="clear" w:color="auto" w:fill="auto"/>
          </w:tcPr>
          <w:p w14:paraId="3DE9A687">
            <w:pPr>
              <w:rPr>
                <w:rFonts w:hint="eastAsia" w:ascii="宋体" w:hAnsi="宋体"/>
                <w:b/>
                <w:bCs/>
                <w:sz w:val="18"/>
                <w:szCs w:val="18"/>
              </w:rPr>
            </w:pPr>
            <w:r>
              <w:rPr>
                <w:rFonts w:hint="eastAsia" w:ascii="宋体" w:hAnsi="宋体"/>
                <w:b/>
                <w:bCs/>
                <w:sz w:val="18"/>
                <w:szCs w:val="18"/>
              </w:rPr>
              <w:t>1.多媒体智慧屏</w:t>
            </w:r>
          </w:p>
          <w:p w14:paraId="4183CD6F">
            <w:pPr>
              <w:rPr>
                <w:rFonts w:hint="eastAsia" w:ascii="宋体" w:hAnsi="宋体"/>
                <w:b/>
                <w:bCs/>
                <w:sz w:val="18"/>
                <w:szCs w:val="18"/>
              </w:rPr>
            </w:pPr>
            <w:r>
              <w:rPr>
                <w:rFonts w:hint="eastAsia" w:ascii="宋体" w:hAnsi="宋体"/>
                <w:b/>
                <w:bCs/>
                <w:sz w:val="18"/>
                <w:szCs w:val="18"/>
              </w:rPr>
              <w:t>2.课桌椅</w:t>
            </w:r>
          </w:p>
          <w:p w14:paraId="6E4E3900">
            <w:pPr>
              <w:rPr>
                <w:rFonts w:hint="eastAsia" w:ascii="宋体" w:hAnsi="宋体"/>
                <w:b/>
                <w:bCs/>
                <w:sz w:val="18"/>
                <w:szCs w:val="18"/>
              </w:rPr>
            </w:pPr>
            <w:r>
              <w:rPr>
                <w:rFonts w:hint="eastAsia" w:ascii="宋体" w:hAnsi="宋体"/>
                <w:b/>
                <w:bCs/>
                <w:sz w:val="18"/>
                <w:szCs w:val="18"/>
              </w:rPr>
              <w:t>3.家具</w:t>
            </w:r>
          </w:p>
          <w:p w14:paraId="736E6EF8">
            <w:pPr>
              <w:rPr>
                <w:rFonts w:hint="eastAsia" w:ascii="宋体" w:hAnsi="宋体"/>
                <w:b/>
                <w:bCs/>
                <w:sz w:val="18"/>
                <w:szCs w:val="18"/>
              </w:rPr>
            </w:pPr>
            <w:r>
              <w:rPr>
                <w:rFonts w:hint="eastAsia" w:ascii="宋体" w:hAnsi="宋体"/>
                <w:b/>
                <w:bCs/>
                <w:sz w:val="18"/>
                <w:szCs w:val="18"/>
              </w:rPr>
              <w:t>3.板材及展架</w:t>
            </w:r>
          </w:p>
          <w:p w14:paraId="77C126D6">
            <w:pPr>
              <w:rPr>
                <w:rFonts w:ascii="宋体" w:hAnsi="宋体"/>
                <w:b/>
                <w:bCs/>
                <w:sz w:val="18"/>
                <w:szCs w:val="18"/>
              </w:rPr>
            </w:pPr>
            <w:r>
              <w:rPr>
                <w:rFonts w:hint="eastAsia" w:ascii="宋体" w:hAnsi="宋体"/>
                <w:b/>
                <w:bCs/>
                <w:sz w:val="18"/>
                <w:szCs w:val="18"/>
              </w:rPr>
              <w:t>4.色卡</w:t>
            </w:r>
          </w:p>
        </w:tc>
        <w:tc>
          <w:tcPr>
            <w:tcW w:w="1701" w:type="dxa"/>
          </w:tcPr>
          <w:p w14:paraId="6C200167">
            <w:pPr>
              <w:rPr>
                <w:rFonts w:ascii="宋体" w:hAnsi="宋体"/>
                <w:b/>
                <w:bCs/>
                <w:sz w:val="18"/>
                <w:szCs w:val="18"/>
              </w:rPr>
            </w:pPr>
            <w:r>
              <w:rPr>
                <w:rFonts w:hint="eastAsia" w:ascii="宋体" w:hAnsi="宋体"/>
                <w:b/>
                <w:bCs/>
                <w:sz w:val="18"/>
                <w:szCs w:val="18"/>
                <w:lang w:val="en-US" w:eastAsia="zh-CN"/>
              </w:rPr>
              <w:t>60 位</w:t>
            </w:r>
          </w:p>
        </w:tc>
        <w:tc>
          <w:tcPr>
            <w:tcW w:w="1134" w:type="dxa"/>
            <w:shd w:val="clear" w:color="auto" w:fill="auto"/>
          </w:tcPr>
          <w:p w14:paraId="44904FCD">
            <w:pPr>
              <w:rPr>
                <w:rFonts w:hint="eastAsia" w:ascii="宋体" w:hAnsi="宋体"/>
                <w:b/>
                <w:bCs/>
                <w:sz w:val="18"/>
                <w:szCs w:val="18"/>
              </w:rPr>
            </w:pPr>
            <w:r>
              <w:rPr>
                <w:rFonts w:hint="eastAsia" w:ascii="宋体" w:hAnsi="宋体"/>
                <w:b/>
                <w:bCs/>
                <w:sz w:val="18"/>
                <w:szCs w:val="18"/>
              </w:rPr>
              <w:t>家具产品测绘</w:t>
            </w:r>
          </w:p>
          <w:p w14:paraId="6D7F626C">
            <w:pPr>
              <w:rPr>
                <w:rFonts w:hint="eastAsia" w:ascii="宋体" w:hAnsi="宋体"/>
                <w:b/>
                <w:bCs/>
                <w:sz w:val="18"/>
                <w:szCs w:val="18"/>
              </w:rPr>
            </w:pPr>
            <w:r>
              <w:rPr>
                <w:rFonts w:hint="eastAsia" w:ascii="宋体" w:hAnsi="宋体"/>
                <w:b/>
                <w:bCs/>
                <w:sz w:val="18"/>
                <w:szCs w:val="18"/>
              </w:rPr>
              <w:t>家具形态观察</w:t>
            </w:r>
          </w:p>
          <w:p w14:paraId="06CB176E">
            <w:pPr>
              <w:rPr>
                <w:rFonts w:hint="eastAsia" w:ascii="宋体" w:hAnsi="宋体"/>
                <w:b/>
                <w:bCs/>
                <w:sz w:val="18"/>
                <w:szCs w:val="18"/>
              </w:rPr>
            </w:pPr>
            <w:r>
              <w:rPr>
                <w:rFonts w:hint="eastAsia" w:ascii="宋体" w:hAnsi="宋体"/>
                <w:b/>
                <w:bCs/>
                <w:sz w:val="18"/>
                <w:szCs w:val="18"/>
              </w:rPr>
              <w:t>家具材料观察</w:t>
            </w:r>
          </w:p>
          <w:p w14:paraId="15877159">
            <w:pPr>
              <w:rPr>
                <w:rFonts w:hint="eastAsia" w:ascii="宋体" w:hAnsi="宋体"/>
                <w:b/>
                <w:bCs/>
                <w:sz w:val="18"/>
                <w:szCs w:val="18"/>
              </w:rPr>
            </w:pPr>
            <w:r>
              <w:rPr>
                <w:rFonts w:hint="eastAsia" w:ascii="宋体" w:hAnsi="宋体"/>
                <w:b/>
                <w:bCs/>
                <w:sz w:val="18"/>
                <w:szCs w:val="18"/>
              </w:rPr>
              <w:t>家具布料观察</w:t>
            </w:r>
          </w:p>
          <w:p w14:paraId="16677FF1">
            <w:pPr>
              <w:rPr>
                <w:rFonts w:hint="eastAsia" w:ascii="宋体" w:hAnsi="宋体"/>
                <w:b/>
                <w:bCs/>
                <w:sz w:val="18"/>
                <w:szCs w:val="18"/>
              </w:rPr>
            </w:pPr>
            <w:r>
              <w:rPr>
                <w:rFonts w:hint="eastAsia" w:ascii="宋体" w:hAnsi="宋体"/>
                <w:b/>
                <w:bCs/>
                <w:sz w:val="18"/>
                <w:szCs w:val="18"/>
              </w:rPr>
              <w:t>家具榫卯模型实践</w:t>
            </w:r>
          </w:p>
          <w:p w14:paraId="531C0A53">
            <w:pPr>
              <w:rPr>
                <w:rFonts w:hint="eastAsia" w:ascii="宋体" w:hAnsi="宋体"/>
                <w:b/>
                <w:bCs/>
                <w:sz w:val="18"/>
                <w:szCs w:val="18"/>
              </w:rPr>
            </w:pPr>
            <w:r>
              <w:rPr>
                <w:rFonts w:hint="eastAsia" w:ascii="宋体" w:hAnsi="宋体"/>
                <w:b/>
                <w:bCs/>
                <w:sz w:val="18"/>
                <w:szCs w:val="18"/>
              </w:rPr>
              <w:t>色彩搭配实践</w:t>
            </w:r>
          </w:p>
          <w:p w14:paraId="7BD2E40F">
            <w:pPr>
              <w:rPr>
                <w:rFonts w:ascii="宋体" w:hAnsi="宋体"/>
                <w:b/>
                <w:bCs/>
                <w:sz w:val="18"/>
                <w:szCs w:val="18"/>
              </w:rPr>
            </w:pPr>
            <w:r>
              <w:rPr>
                <w:rFonts w:hint="eastAsia" w:ascii="宋体" w:hAnsi="宋体"/>
                <w:b/>
                <w:bCs/>
                <w:sz w:val="18"/>
                <w:szCs w:val="18"/>
              </w:rPr>
              <w:t>家具结构图纸测绘</w:t>
            </w:r>
          </w:p>
        </w:tc>
        <w:tc>
          <w:tcPr>
            <w:tcW w:w="992" w:type="dxa"/>
            <w:shd w:val="clear" w:color="auto" w:fill="auto"/>
          </w:tcPr>
          <w:p w14:paraId="5574206D">
            <w:pPr>
              <w:rPr>
                <w:rFonts w:hint="eastAsia" w:ascii="宋体" w:hAnsi="宋体"/>
                <w:b/>
                <w:bCs/>
                <w:sz w:val="18"/>
                <w:szCs w:val="18"/>
              </w:rPr>
            </w:pPr>
            <w:r>
              <w:rPr>
                <w:rFonts w:hint="eastAsia" w:ascii="宋体" w:hAnsi="宋体"/>
                <w:b/>
                <w:bCs/>
                <w:sz w:val="18"/>
                <w:szCs w:val="18"/>
              </w:rPr>
              <w:t>《家具设计与陈设》</w:t>
            </w:r>
          </w:p>
          <w:p w14:paraId="67B67AF6">
            <w:pPr>
              <w:rPr>
                <w:rFonts w:hint="eastAsia" w:ascii="宋体" w:hAnsi="宋体"/>
                <w:b/>
                <w:bCs/>
                <w:sz w:val="18"/>
                <w:szCs w:val="18"/>
              </w:rPr>
            </w:pPr>
            <w:r>
              <w:rPr>
                <w:rFonts w:hint="eastAsia" w:ascii="宋体" w:hAnsi="宋体"/>
                <w:b/>
                <w:bCs/>
                <w:sz w:val="18"/>
                <w:szCs w:val="18"/>
              </w:rPr>
              <w:t>《室内装饰材料》</w:t>
            </w:r>
          </w:p>
          <w:p w14:paraId="5F7F0366">
            <w:pPr>
              <w:rPr>
                <w:rFonts w:hint="eastAsia" w:ascii="宋体" w:hAnsi="宋体"/>
                <w:b/>
                <w:bCs/>
                <w:sz w:val="18"/>
                <w:szCs w:val="18"/>
              </w:rPr>
            </w:pPr>
            <w:r>
              <w:rPr>
                <w:rFonts w:hint="eastAsia" w:ascii="宋体" w:hAnsi="宋体"/>
                <w:b/>
                <w:bCs/>
                <w:sz w:val="18"/>
                <w:szCs w:val="18"/>
              </w:rPr>
              <w:t>《居住空间设计》</w:t>
            </w:r>
          </w:p>
          <w:p w14:paraId="6D4194EF">
            <w:pPr>
              <w:rPr>
                <w:rFonts w:hint="eastAsia" w:ascii="宋体" w:hAnsi="宋体"/>
                <w:b/>
                <w:bCs/>
                <w:sz w:val="18"/>
                <w:szCs w:val="18"/>
              </w:rPr>
            </w:pPr>
            <w:r>
              <w:rPr>
                <w:rFonts w:hint="eastAsia" w:ascii="宋体" w:hAnsi="宋体"/>
                <w:b/>
                <w:bCs/>
                <w:sz w:val="18"/>
                <w:szCs w:val="18"/>
              </w:rPr>
              <w:t>《人体工程学》</w:t>
            </w:r>
          </w:p>
          <w:p w14:paraId="4CFEE475">
            <w:pPr>
              <w:rPr>
                <w:rFonts w:ascii="宋体" w:hAnsi="宋体"/>
                <w:b/>
                <w:bCs/>
                <w:sz w:val="18"/>
                <w:szCs w:val="18"/>
              </w:rPr>
            </w:pPr>
            <w:r>
              <w:rPr>
                <w:rFonts w:hint="eastAsia" w:ascii="宋体" w:hAnsi="宋体"/>
                <w:b/>
                <w:bCs/>
                <w:sz w:val="18"/>
                <w:szCs w:val="18"/>
              </w:rPr>
              <w:t>《家居空间装饰设计》</w:t>
            </w:r>
          </w:p>
        </w:tc>
        <w:tc>
          <w:tcPr>
            <w:tcW w:w="1560" w:type="dxa"/>
            <w:shd w:val="clear" w:color="auto" w:fill="auto"/>
          </w:tcPr>
          <w:p w14:paraId="2341A5DC">
            <w:pPr>
              <w:rPr>
                <w:rFonts w:ascii="宋体" w:hAnsi="宋体"/>
                <w:b/>
                <w:bCs/>
                <w:sz w:val="18"/>
                <w:szCs w:val="18"/>
              </w:rPr>
            </w:pPr>
            <w:r>
              <w:rPr>
                <w:rFonts w:hint="eastAsia" w:ascii="宋体" w:hAnsi="宋体"/>
                <w:b/>
                <w:bCs/>
                <w:sz w:val="18"/>
                <w:szCs w:val="18"/>
              </w:rPr>
              <w:t>家居设计实训室配备有茶几、桌凳、书柜、人体工程学椅子等各类家具，以及家具板材样品、沙发布料样品、榫卯教具模型。面向艺术设计、视觉传达设计等专业。承担着《家具设计与陈设》、《室内装饰材料》、《居住空间设计》、《人体工程学》等核心课程的实践教学任务，主要是加强学生的家具设计的动手能力、实践能力和创新能力的培养，并对设计能力进行检验的场所。</w:t>
            </w:r>
          </w:p>
        </w:tc>
      </w:tr>
      <w:tr w14:paraId="4BEF7B81">
        <w:trPr>
          <w:jc w:val="center"/>
        </w:trPr>
        <w:tc>
          <w:tcPr>
            <w:tcW w:w="536" w:type="dxa"/>
            <w:shd w:val="clear" w:color="auto" w:fill="auto"/>
            <w:vAlign w:val="center"/>
          </w:tcPr>
          <w:p w14:paraId="78DECEAB">
            <w:pPr>
              <w:jc w:val="center"/>
              <w:rPr>
                <w:rFonts w:hint="eastAsia" w:ascii="宋体" w:hAnsi="宋体" w:eastAsia="宋体"/>
                <w:b/>
                <w:bCs/>
                <w:sz w:val="18"/>
                <w:szCs w:val="18"/>
                <w:lang w:val="en-US" w:eastAsia="zh-CN"/>
              </w:rPr>
            </w:pPr>
            <w:r>
              <w:rPr>
                <w:rFonts w:hint="eastAsia" w:ascii="宋体" w:hAnsi="宋体"/>
                <w:b/>
                <w:bCs/>
                <w:sz w:val="18"/>
                <w:szCs w:val="18"/>
                <w:lang w:val="en-US" w:eastAsia="zh-CN"/>
              </w:rPr>
              <w:t>5</w:t>
            </w:r>
          </w:p>
        </w:tc>
        <w:tc>
          <w:tcPr>
            <w:tcW w:w="1556" w:type="dxa"/>
            <w:shd w:val="clear" w:color="auto" w:fill="auto"/>
          </w:tcPr>
          <w:p w14:paraId="1B9B844A">
            <w:pPr>
              <w:rPr>
                <w:rFonts w:ascii="宋体" w:hAnsi="宋体"/>
                <w:b/>
                <w:bCs/>
                <w:sz w:val="18"/>
                <w:szCs w:val="18"/>
              </w:rPr>
            </w:pPr>
            <w:r>
              <w:rPr>
                <w:rFonts w:hint="eastAsia" w:ascii="宋体" w:hAnsi="宋体"/>
                <w:b/>
                <w:bCs/>
                <w:sz w:val="18"/>
                <w:szCs w:val="18"/>
              </w:rPr>
              <w:t>展厅</w:t>
            </w:r>
          </w:p>
        </w:tc>
        <w:tc>
          <w:tcPr>
            <w:tcW w:w="992" w:type="dxa"/>
            <w:shd w:val="clear" w:color="auto" w:fill="auto"/>
          </w:tcPr>
          <w:p w14:paraId="75A00D8D">
            <w:pPr>
              <w:rPr>
                <w:rFonts w:hint="eastAsia" w:ascii="宋体" w:hAnsi="宋体"/>
                <w:b/>
                <w:bCs/>
                <w:sz w:val="18"/>
                <w:szCs w:val="18"/>
              </w:rPr>
            </w:pPr>
            <w:r>
              <w:rPr>
                <w:rFonts w:hint="eastAsia" w:ascii="宋体" w:hAnsi="宋体"/>
                <w:b/>
                <w:bCs/>
                <w:sz w:val="18"/>
                <w:szCs w:val="18"/>
              </w:rPr>
              <w:t>1.多媒体智慧屏</w:t>
            </w:r>
          </w:p>
          <w:p w14:paraId="451BCB36">
            <w:pPr>
              <w:rPr>
                <w:rFonts w:hint="eastAsia" w:ascii="宋体" w:hAnsi="宋体"/>
                <w:b/>
                <w:bCs/>
                <w:sz w:val="18"/>
                <w:szCs w:val="18"/>
              </w:rPr>
            </w:pPr>
            <w:r>
              <w:rPr>
                <w:rFonts w:hint="eastAsia" w:ascii="宋体" w:hAnsi="宋体"/>
                <w:b/>
                <w:bCs/>
                <w:sz w:val="18"/>
                <w:szCs w:val="18"/>
              </w:rPr>
              <w:t>2.</w:t>
            </w:r>
            <w:r>
              <w:rPr>
                <w:rFonts w:hint="eastAsia" w:ascii="宋体" w:hAnsi="宋体"/>
                <w:b/>
                <w:bCs/>
                <w:sz w:val="18"/>
                <w:szCs w:val="18"/>
                <w:lang w:val="en-US" w:eastAsia="zh-CN"/>
              </w:rPr>
              <w:t>展示</w:t>
            </w:r>
            <w:r>
              <w:rPr>
                <w:rFonts w:hint="eastAsia" w:ascii="宋体" w:hAnsi="宋体"/>
                <w:b/>
                <w:bCs/>
                <w:sz w:val="18"/>
                <w:szCs w:val="18"/>
              </w:rPr>
              <w:t>桌</w:t>
            </w:r>
          </w:p>
          <w:p w14:paraId="4F7D0F3F">
            <w:pPr>
              <w:rPr>
                <w:rFonts w:hint="eastAsia" w:ascii="宋体" w:hAnsi="宋体"/>
                <w:b/>
                <w:bCs/>
                <w:sz w:val="18"/>
                <w:szCs w:val="18"/>
                <w:lang w:val="en-US" w:eastAsia="zh-CN"/>
              </w:rPr>
            </w:pPr>
            <w:r>
              <w:rPr>
                <w:rFonts w:hint="eastAsia" w:ascii="宋体" w:hAnsi="宋体"/>
                <w:b/>
                <w:bCs/>
                <w:sz w:val="18"/>
                <w:szCs w:val="18"/>
              </w:rPr>
              <w:t>3.</w:t>
            </w:r>
            <w:r>
              <w:rPr>
                <w:rFonts w:hint="eastAsia" w:ascii="宋体" w:hAnsi="宋体"/>
                <w:b/>
                <w:bCs/>
                <w:sz w:val="18"/>
                <w:szCs w:val="18"/>
                <w:lang w:val="en-US" w:eastAsia="zh-CN"/>
              </w:rPr>
              <w:t>展架 x6</w:t>
            </w:r>
          </w:p>
          <w:p w14:paraId="4F6AC4AA">
            <w:pPr>
              <w:rPr>
                <w:rFonts w:ascii="宋体" w:hAnsi="宋体"/>
                <w:b/>
                <w:bCs/>
                <w:sz w:val="18"/>
                <w:szCs w:val="18"/>
              </w:rPr>
            </w:pPr>
            <w:r>
              <w:rPr>
                <w:rFonts w:hint="eastAsia" w:ascii="宋体" w:hAnsi="宋体"/>
                <w:b/>
                <w:bCs/>
                <w:sz w:val="18"/>
                <w:szCs w:val="18"/>
                <w:lang w:val="en-US" w:eastAsia="zh-CN"/>
              </w:rPr>
              <w:t>4.大型告示展板</w:t>
            </w:r>
          </w:p>
        </w:tc>
        <w:tc>
          <w:tcPr>
            <w:tcW w:w="1701" w:type="dxa"/>
          </w:tcPr>
          <w:p w14:paraId="282F8800">
            <w:pPr>
              <w:rPr>
                <w:rFonts w:hint="default" w:ascii="宋体" w:hAnsi="宋体" w:eastAsia="宋体"/>
                <w:b/>
                <w:bCs/>
                <w:sz w:val="18"/>
                <w:szCs w:val="18"/>
                <w:lang w:val="en-US" w:eastAsia="zh-CN"/>
              </w:rPr>
            </w:pPr>
            <w:r>
              <w:rPr>
                <w:rFonts w:hint="eastAsia" w:ascii="宋体" w:hAnsi="宋体"/>
                <w:b/>
                <w:bCs/>
                <w:sz w:val="18"/>
                <w:szCs w:val="18"/>
                <w:lang w:val="en-US" w:eastAsia="zh-CN"/>
              </w:rPr>
              <w:t>可容纳 100 位</w:t>
            </w:r>
          </w:p>
        </w:tc>
        <w:tc>
          <w:tcPr>
            <w:tcW w:w="1134" w:type="dxa"/>
            <w:shd w:val="clear" w:color="auto" w:fill="auto"/>
          </w:tcPr>
          <w:p w14:paraId="4F3515BC">
            <w:pPr>
              <w:rPr>
                <w:rFonts w:hint="eastAsia" w:ascii="宋体" w:hAnsi="宋体"/>
                <w:b/>
                <w:bCs/>
                <w:sz w:val="18"/>
                <w:szCs w:val="18"/>
              </w:rPr>
            </w:pPr>
            <w:r>
              <w:rPr>
                <w:rFonts w:hint="eastAsia" w:ascii="宋体" w:hAnsi="宋体"/>
                <w:b/>
                <w:bCs/>
                <w:sz w:val="18"/>
                <w:szCs w:val="18"/>
              </w:rPr>
              <w:t>住宅建筑设计实践模拟</w:t>
            </w:r>
          </w:p>
          <w:p w14:paraId="595DD8E0">
            <w:pPr>
              <w:rPr>
                <w:rFonts w:hint="eastAsia" w:ascii="宋体" w:hAnsi="宋体"/>
                <w:b/>
                <w:bCs/>
                <w:sz w:val="18"/>
                <w:szCs w:val="18"/>
              </w:rPr>
            </w:pPr>
            <w:r>
              <w:rPr>
                <w:rFonts w:hint="eastAsia" w:ascii="宋体" w:hAnsi="宋体"/>
                <w:b/>
                <w:bCs/>
                <w:sz w:val="18"/>
                <w:szCs w:val="18"/>
              </w:rPr>
              <w:t>商业空间设计实践模拟</w:t>
            </w:r>
          </w:p>
          <w:p w14:paraId="5E420E0D">
            <w:pPr>
              <w:rPr>
                <w:rFonts w:hint="eastAsia" w:ascii="宋体" w:hAnsi="宋体"/>
                <w:b/>
                <w:bCs/>
                <w:sz w:val="18"/>
                <w:szCs w:val="18"/>
              </w:rPr>
            </w:pPr>
            <w:r>
              <w:rPr>
                <w:rFonts w:hint="eastAsia" w:ascii="宋体" w:hAnsi="宋体"/>
                <w:b/>
                <w:bCs/>
                <w:sz w:val="18"/>
                <w:szCs w:val="18"/>
              </w:rPr>
              <w:t>高层商住建筑设计实践模拟</w:t>
            </w:r>
          </w:p>
          <w:p w14:paraId="73221353">
            <w:pPr>
              <w:rPr>
                <w:rFonts w:hint="eastAsia" w:ascii="宋体" w:hAnsi="宋体"/>
                <w:b/>
                <w:bCs/>
                <w:sz w:val="18"/>
                <w:szCs w:val="18"/>
              </w:rPr>
            </w:pPr>
            <w:r>
              <w:rPr>
                <w:rFonts w:hint="eastAsia" w:ascii="宋体" w:hAnsi="宋体"/>
                <w:b/>
                <w:bCs/>
                <w:sz w:val="18"/>
                <w:szCs w:val="18"/>
              </w:rPr>
              <w:t>居住区规划设计实践模拟</w:t>
            </w:r>
          </w:p>
          <w:p w14:paraId="6852AA37">
            <w:pPr>
              <w:rPr>
                <w:rFonts w:hint="eastAsia" w:ascii="宋体" w:hAnsi="宋体"/>
                <w:b/>
                <w:bCs/>
                <w:sz w:val="18"/>
                <w:szCs w:val="18"/>
              </w:rPr>
            </w:pPr>
            <w:r>
              <w:rPr>
                <w:rFonts w:hint="eastAsia" w:ascii="宋体" w:hAnsi="宋体"/>
                <w:b/>
                <w:bCs/>
                <w:sz w:val="18"/>
                <w:szCs w:val="18"/>
              </w:rPr>
              <w:t>规划设计沙盘制作</w:t>
            </w:r>
          </w:p>
          <w:p w14:paraId="34612296">
            <w:pPr>
              <w:rPr>
                <w:rFonts w:hint="eastAsia" w:ascii="宋体" w:hAnsi="宋体"/>
                <w:b/>
                <w:bCs/>
                <w:sz w:val="18"/>
                <w:szCs w:val="18"/>
              </w:rPr>
            </w:pPr>
            <w:r>
              <w:rPr>
                <w:rFonts w:hint="eastAsia" w:ascii="宋体" w:hAnsi="宋体"/>
                <w:b/>
                <w:bCs/>
                <w:sz w:val="18"/>
                <w:szCs w:val="18"/>
              </w:rPr>
              <w:t>家具设计作业实践</w:t>
            </w:r>
          </w:p>
          <w:p w14:paraId="3B0E2961">
            <w:pPr>
              <w:rPr>
                <w:rFonts w:hint="eastAsia" w:ascii="宋体" w:hAnsi="宋体"/>
                <w:b/>
                <w:bCs/>
                <w:sz w:val="18"/>
                <w:szCs w:val="18"/>
              </w:rPr>
            </w:pPr>
            <w:r>
              <w:rPr>
                <w:rFonts w:hint="eastAsia" w:ascii="宋体" w:hAnsi="宋体"/>
                <w:b/>
                <w:bCs/>
                <w:sz w:val="18"/>
                <w:szCs w:val="18"/>
              </w:rPr>
              <w:t>环境艺术设计毕业作品实践</w:t>
            </w:r>
          </w:p>
          <w:p w14:paraId="5375CDAA">
            <w:pPr>
              <w:rPr>
                <w:rFonts w:hint="eastAsia" w:ascii="宋体" w:hAnsi="宋体"/>
                <w:b/>
                <w:bCs/>
                <w:sz w:val="18"/>
                <w:szCs w:val="18"/>
              </w:rPr>
            </w:pPr>
            <w:r>
              <w:rPr>
                <w:rFonts w:hint="eastAsia" w:ascii="宋体" w:hAnsi="宋体"/>
                <w:b/>
                <w:bCs/>
                <w:sz w:val="18"/>
                <w:szCs w:val="18"/>
              </w:rPr>
              <w:t>设计基础课程制作实践</w:t>
            </w:r>
          </w:p>
          <w:p w14:paraId="3D83D140">
            <w:pPr>
              <w:rPr>
                <w:rFonts w:hint="eastAsia" w:ascii="宋体" w:hAnsi="宋体"/>
                <w:b/>
                <w:bCs/>
                <w:sz w:val="18"/>
                <w:szCs w:val="18"/>
              </w:rPr>
            </w:pPr>
            <w:r>
              <w:rPr>
                <w:rFonts w:hint="eastAsia" w:ascii="宋体" w:hAnsi="宋体"/>
                <w:b/>
                <w:bCs/>
                <w:sz w:val="18"/>
                <w:szCs w:val="18"/>
              </w:rPr>
              <w:t>产品造型材料与工艺实践模拟</w:t>
            </w:r>
          </w:p>
          <w:p w14:paraId="6ED11216">
            <w:pPr>
              <w:rPr>
                <w:rFonts w:ascii="宋体" w:hAnsi="宋体"/>
                <w:b/>
                <w:bCs/>
                <w:sz w:val="18"/>
                <w:szCs w:val="18"/>
              </w:rPr>
            </w:pPr>
            <w:r>
              <w:rPr>
                <w:rFonts w:hint="eastAsia" w:ascii="宋体" w:hAnsi="宋体"/>
                <w:b/>
                <w:bCs/>
                <w:sz w:val="18"/>
                <w:szCs w:val="18"/>
              </w:rPr>
              <w:t>展示模型设计制作</w:t>
            </w:r>
          </w:p>
        </w:tc>
        <w:tc>
          <w:tcPr>
            <w:tcW w:w="992" w:type="dxa"/>
            <w:shd w:val="clear" w:color="auto" w:fill="auto"/>
          </w:tcPr>
          <w:p w14:paraId="77930309">
            <w:pPr>
              <w:rPr>
                <w:rFonts w:hint="eastAsia" w:ascii="宋体" w:hAnsi="宋体"/>
                <w:b/>
                <w:bCs/>
                <w:sz w:val="18"/>
                <w:szCs w:val="18"/>
              </w:rPr>
            </w:pPr>
            <w:r>
              <w:rPr>
                <w:rFonts w:hint="eastAsia" w:ascii="宋体" w:hAnsi="宋体"/>
                <w:b/>
                <w:bCs/>
                <w:sz w:val="18"/>
                <w:szCs w:val="18"/>
              </w:rPr>
              <w:t>《立体构成》</w:t>
            </w:r>
          </w:p>
          <w:p w14:paraId="72EF65E6">
            <w:pPr>
              <w:rPr>
                <w:rFonts w:hint="eastAsia" w:ascii="宋体" w:hAnsi="宋体"/>
                <w:b/>
                <w:bCs/>
                <w:sz w:val="18"/>
                <w:szCs w:val="18"/>
              </w:rPr>
            </w:pPr>
            <w:r>
              <w:rPr>
                <w:rFonts w:hint="eastAsia" w:ascii="宋体" w:hAnsi="宋体"/>
                <w:b/>
                <w:bCs/>
                <w:sz w:val="18"/>
                <w:szCs w:val="18"/>
              </w:rPr>
              <w:t>《展示设计》</w:t>
            </w:r>
          </w:p>
          <w:p w14:paraId="427C389C">
            <w:pPr>
              <w:rPr>
                <w:rFonts w:hint="eastAsia" w:ascii="宋体" w:hAnsi="宋体"/>
                <w:b/>
                <w:bCs/>
                <w:sz w:val="18"/>
                <w:szCs w:val="18"/>
              </w:rPr>
            </w:pPr>
            <w:r>
              <w:rPr>
                <w:rFonts w:hint="eastAsia" w:ascii="宋体" w:hAnsi="宋体"/>
                <w:b/>
                <w:bCs/>
                <w:sz w:val="18"/>
                <w:szCs w:val="18"/>
              </w:rPr>
              <w:t>《景观设计》</w:t>
            </w:r>
          </w:p>
          <w:p w14:paraId="3D059BFB">
            <w:pPr>
              <w:rPr>
                <w:rFonts w:hint="eastAsia" w:ascii="宋体" w:hAnsi="宋体"/>
                <w:b/>
                <w:bCs/>
                <w:sz w:val="18"/>
                <w:szCs w:val="18"/>
              </w:rPr>
            </w:pPr>
            <w:r>
              <w:rPr>
                <w:rFonts w:hint="eastAsia" w:ascii="宋体" w:hAnsi="宋体"/>
                <w:b/>
                <w:bCs/>
                <w:sz w:val="18"/>
                <w:szCs w:val="18"/>
              </w:rPr>
              <w:t>《设计模型》</w:t>
            </w:r>
          </w:p>
          <w:p w14:paraId="50637EB7">
            <w:pPr>
              <w:rPr>
                <w:rFonts w:hint="eastAsia" w:ascii="宋体" w:hAnsi="宋体"/>
                <w:b/>
                <w:bCs/>
                <w:sz w:val="18"/>
                <w:szCs w:val="18"/>
              </w:rPr>
            </w:pPr>
            <w:r>
              <w:rPr>
                <w:rFonts w:hint="eastAsia" w:ascii="宋体" w:hAnsi="宋体"/>
                <w:b/>
                <w:bCs/>
                <w:sz w:val="18"/>
                <w:szCs w:val="18"/>
              </w:rPr>
              <w:t>《居住空间设计》</w:t>
            </w:r>
          </w:p>
          <w:p w14:paraId="47BDAFCC">
            <w:pPr>
              <w:rPr>
                <w:rFonts w:hint="eastAsia" w:ascii="宋体" w:hAnsi="宋体"/>
                <w:b/>
                <w:bCs/>
                <w:sz w:val="18"/>
                <w:szCs w:val="18"/>
              </w:rPr>
            </w:pPr>
            <w:r>
              <w:rPr>
                <w:rFonts w:hint="eastAsia" w:ascii="宋体" w:hAnsi="宋体"/>
                <w:b/>
                <w:bCs/>
                <w:sz w:val="18"/>
                <w:szCs w:val="18"/>
              </w:rPr>
              <w:t>《家居空间装饰设计》</w:t>
            </w:r>
          </w:p>
          <w:p w14:paraId="2C6ACD1D">
            <w:pPr>
              <w:rPr>
                <w:rFonts w:hint="eastAsia" w:ascii="宋体" w:hAnsi="宋体"/>
                <w:b/>
                <w:bCs/>
                <w:sz w:val="18"/>
                <w:szCs w:val="18"/>
              </w:rPr>
            </w:pPr>
            <w:r>
              <w:rPr>
                <w:rFonts w:hint="eastAsia" w:ascii="宋体" w:hAnsi="宋体"/>
                <w:b/>
                <w:bCs/>
                <w:sz w:val="18"/>
                <w:szCs w:val="18"/>
              </w:rPr>
              <w:t>《公共建筑装饰设计》</w:t>
            </w:r>
          </w:p>
          <w:p w14:paraId="6D1F012C">
            <w:pPr>
              <w:rPr>
                <w:rFonts w:ascii="宋体" w:hAnsi="宋体"/>
                <w:b/>
                <w:bCs/>
                <w:sz w:val="18"/>
                <w:szCs w:val="18"/>
              </w:rPr>
            </w:pPr>
            <w:r>
              <w:rPr>
                <w:rFonts w:hint="eastAsia" w:ascii="宋体" w:hAnsi="宋体"/>
                <w:b/>
                <w:bCs/>
                <w:sz w:val="18"/>
                <w:szCs w:val="18"/>
              </w:rPr>
              <w:t>《室内装饰材料与施工工艺》</w:t>
            </w:r>
          </w:p>
        </w:tc>
        <w:tc>
          <w:tcPr>
            <w:tcW w:w="1560" w:type="dxa"/>
            <w:shd w:val="clear" w:color="auto" w:fill="auto"/>
          </w:tcPr>
          <w:p w14:paraId="29CDDF1D">
            <w:pPr>
              <w:rPr>
                <w:rFonts w:hint="eastAsia" w:ascii="宋体" w:hAnsi="宋体"/>
                <w:b/>
                <w:bCs/>
                <w:sz w:val="18"/>
                <w:szCs w:val="18"/>
              </w:rPr>
            </w:pPr>
            <w:r>
              <w:rPr>
                <w:rFonts w:hint="eastAsia" w:ascii="宋体" w:hAnsi="宋体"/>
                <w:b/>
                <w:bCs/>
                <w:sz w:val="18"/>
                <w:szCs w:val="18"/>
              </w:rPr>
              <w:t>模型制作实训室是艺术设计专业的重要实训室，整个模型工作室分为两个区域：课程教学区和模型制作区，是以培养学生自主创新能力和启发学生艺术心智为核心，为学生提供全方面的课程教学和模型制作环境，以创新型实验为主导的实验教学体系。主要承担艺术设计专业课程的实验教学任务，包括艺术设计专业各年级环艺设计、立体构成等类课程设计模型、教学模型及其他设计构成作业等。实训室主要通过对空间模型结构的分析与设计，提高学生结构设计能力，让学生了解并掌握制作的相关工艺要求及设计意义，为学生进行室内外环境设计打下基础。</w:t>
            </w:r>
          </w:p>
          <w:p w14:paraId="733C265C">
            <w:pPr>
              <w:rPr>
                <w:rFonts w:ascii="宋体" w:hAnsi="宋体"/>
                <w:b/>
                <w:bCs/>
                <w:sz w:val="18"/>
                <w:szCs w:val="18"/>
              </w:rPr>
            </w:pPr>
            <w:r>
              <w:rPr>
                <w:rFonts w:hint="eastAsia" w:ascii="宋体" w:hAnsi="宋体"/>
                <w:b/>
                <w:bCs/>
                <w:sz w:val="18"/>
                <w:szCs w:val="18"/>
              </w:rPr>
              <w:t>此外，模型实训室还可承担艺术设计专业的项目设计、毕业设计、学科竞赛等环节，为相关专业提供良好的创新设计技能培训，培养并提高学生专业实践能力，增加学生对于设计专业发展方向的认识，为学院教学、科研和创新创业等提供服务平台。</w:t>
            </w:r>
          </w:p>
        </w:tc>
      </w:tr>
    </w:tbl>
    <w:p w14:paraId="0F884FD8">
      <w:pPr>
        <w:spacing w:line="50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校内实训基地</w:t>
      </w:r>
    </w:p>
    <w:p w14:paraId="79F837BE">
      <w:pPr>
        <w:spacing w:line="500" w:lineRule="exact"/>
        <w:ind w:firstLine="480" w:firstLineChars="200"/>
        <w:rPr>
          <w:rFonts w:ascii="宋体" w:hAnsi="宋体"/>
          <w:sz w:val="24"/>
          <w:szCs w:val="24"/>
        </w:rPr>
      </w:pPr>
      <w:r>
        <w:rPr>
          <w:rFonts w:hint="eastAsia" w:ascii="宋体" w:hAnsi="宋体"/>
          <w:sz w:val="24"/>
          <w:szCs w:val="24"/>
        </w:rPr>
        <w:t>建有</w:t>
      </w:r>
      <w:r>
        <w:rPr>
          <w:rFonts w:hint="eastAsia" w:ascii="宋体" w:hAnsi="宋体"/>
          <w:sz w:val="24"/>
          <w:szCs w:val="24"/>
          <w:lang w:val="en-US" w:eastAsia="zh-CN"/>
        </w:rPr>
        <w:t>基础绘画实训室、创意设计实训室、模型制作实训室</w:t>
      </w:r>
      <w:r>
        <w:rPr>
          <w:rFonts w:hint="eastAsia" w:ascii="宋体" w:hAnsi="宋体"/>
          <w:sz w:val="24"/>
          <w:szCs w:val="24"/>
        </w:rPr>
        <w:t>等</w:t>
      </w:r>
      <w:r>
        <w:rPr>
          <w:rFonts w:hint="eastAsia" w:ascii="宋体" w:hAnsi="宋体"/>
          <w:sz w:val="24"/>
          <w:szCs w:val="24"/>
          <w:lang w:val="en-US" w:eastAsia="zh-CN"/>
        </w:rPr>
        <w:t>1</w:t>
      </w:r>
      <w:r>
        <w:rPr>
          <w:rFonts w:hint="eastAsia" w:ascii="宋体" w:hAnsi="宋体"/>
          <w:sz w:val="24"/>
          <w:szCs w:val="24"/>
        </w:rPr>
        <w:t>个校内实训基地，可以承担</w:t>
      </w:r>
      <w:r>
        <w:rPr>
          <w:rFonts w:hint="eastAsia" w:ascii="宋体" w:hAnsi="宋体"/>
          <w:sz w:val="24"/>
          <w:szCs w:val="24"/>
          <w:lang w:val="en-US" w:eastAsia="zh-CN"/>
        </w:rPr>
        <w:t>平面构成、创意素描、广告设计</w:t>
      </w:r>
      <w:r>
        <w:rPr>
          <w:rFonts w:hint="eastAsia" w:ascii="宋体" w:hAnsi="宋体"/>
          <w:sz w:val="24"/>
          <w:szCs w:val="24"/>
        </w:rPr>
        <w:t>等多门课程的实训教学任务。</w:t>
      </w:r>
    </w:p>
    <w:p w14:paraId="6030AD35">
      <w:pPr>
        <w:ind w:firstLine="480" w:firstLineChars="200"/>
        <w:jc w:val="center"/>
        <w:rPr>
          <w:rFonts w:ascii="宋体" w:hAnsi="宋体"/>
          <w:b/>
          <w:sz w:val="24"/>
          <w:szCs w:val="24"/>
        </w:rPr>
      </w:pPr>
      <w:r>
        <w:rPr>
          <w:rFonts w:hint="eastAsia" w:ascii="宋体" w:hAnsi="宋体"/>
          <w:b/>
          <w:sz w:val="24"/>
          <w:szCs w:val="24"/>
        </w:rPr>
        <w:t>表</w:t>
      </w:r>
      <w:r>
        <w:rPr>
          <w:rFonts w:ascii="宋体" w:hAnsi="宋体"/>
          <w:b/>
          <w:sz w:val="24"/>
          <w:szCs w:val="24"/>
        </w:rPr>
        <w:t>12</w:t>
      </w:r>
      <w:r>
        <w:rPr>
          <w:rFonts w:hint="eastAsia" w:ascii="宋体" w:hAnsi="宋体"/>
          <w:b/>
          <w:sz w:val="24"/>
          <w:szCs w:val="24"/>
        </w:rPr>
        <w:t xml:space="preserve">   校内实训基地情况表</w:t>
      </w:r>
    </w:p>
    <w:tbl>
      <w:tblPr>
        <w:tblStyle w:val="24"/>
        <w:tblW w:w="8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418"/>
        <w:gridCol w:w="1591"/>
        <w:gridCol w:w="1701"/>
        <w:gridCol w:w="2977"/>
      </w:tblGrid>
      <w:tr w14:paraId="4D81AE3A">
        <w:trPr>
          <w:jc w:val="center"/>
        </w:trPr>
        <w:tc>
          <w:tcPr>
            <w:tcW w:w="670" w:type="dxa"/>
            <w:shd w:val="clear" w:color="auto" w:fill="auto"/>
            <w:vAlign w:val="center"/>
          </w:tcPr>
          <w:p w14:paraId="46FD3356">
            <w:pPr>
              <w:jc w:val="center"/>
              <w:rPr>
                <w:rFonts w:ascii="宋体" w:hAnsi="宋体"/>
                <w:b/>
                <w:bCs/>
                <w:sz w:val="18"/>
                <w:szCs w:val="18"/>
              </w:rPr>
            </w:pPr>
            <w:r>
              <w:rPr>
                <w:rFonts w:hint="eastAsia" w:ascii="宋体" w:hAnsi="宋体"/>
                <w:b/>
                <w:bCs/>
                <w:sz w:val="18"/>
                <w:szCs w:val="18"/>
              </w:rPr>
              <w:t>序号</w:t>
            </w:r>
          </w:p>
        </w:tc>
        <w:tc>
          <w:tcPr>
            <w:tcW w:w="1418" w:type="dxa"/>
            <w:shd w:val="clear" w:color="auto" w:fill="auto"/>
            <w:vAlign w:val="center"/>
          </w:tcPr>
          <w:p w14:paraId="3ECFEFD4">
            <w:pPr>
              <w:jc w:val="center"/>
              <w:rPr>
                <w:rFonts w:ascii="宋体" w:hAnsi="宋体"/>
                <w:b/>
                <w:bCs/>
                <w:sz w:val="18"/>
                <w:szCs w:val="18"/>
              </w:rPr>
            </w:pPr>
            <w:r>
              <w:rPr>
                <w:rFonts w:hint="eastAsia" w:ascii="宋体" w:hAnsi="宋体"/>
                <w:b/>
                <w:bCs/>
                <w:sz w:val="18"/>
                <w:szCs w:val="18"/>
              </w:rPr>
              <w:t>实训基地名称</w:t>
            </w:r>
          </w:p>
        </w:tc>
        <w:tc>
          <w:tcPr>
            <w:tcW w:w="1591" w:type="dxa"/>
            <w:shd w:val="clear" w:color="auto" w:fill="auto"/>
            <w:vAlign w:val="center"/>
          </w:tcPr>
          <w:p w14:paraId="38A51487">
            <w:pPr>
              <w:jc w:val="center"/>
              <w:rPr>
                <w:rFonts w:ascii="宋体" w:hAnsi="宋体"/>
                <w:b/>
                <w:bCs/>
                <w:sz w:val="18"/>
                <w:szCs w:val="18"/>
              </w:rPr>
            </w:pPr>
            <w:r>
              <w:rPr>
                <w:rFonts w:hint="eastAsia" w:ascii="宋体" w:hAnsi="宋体"/>
                <w:b/>
                <w:bCs/>
                <w:sz w:val="18"/>
                <w:szCs w:val="18"/>
              </w:rPr>
              <w:t>主要实训项目</w:t>
            </w:r>
          </w:p>
        </w:tc>
        <w:tc>
          <w:tcPr>
            <w:tcW w:w="1701" w:type="dxa"/>
            <w:shd w:val="clear" w:color="auto" w:fill="auto"/>
            <w:vAlign w:val="center"/>
          </w:tcPr>
          <w:p w14:paraId="75CEEB7A">
            <w:pPr>
              <w:jc w:val="center"/>
              <w:rPr>
                <w:rFonts w:ascii="宋体" w:hAnsi="宋体"/>
                <w:b/>
                <w:bCs/>
                <w:sz w:val="18"/>
                <w:szCs w:val="18"/>
              </w:rPr>
            </w:pPr>
            <w:r>
              <w:rPr>
                <w:rFonts w:hint="eastAsia" w:ascii="宋体" w:hAnsi="宋体"/>
                <w:b/>
                <w:bCs/>
                <w:sz w:val="18"/>
                <w:szCs w:val="18"/>
              </w:rPr>
              <w:t>实训设备</w:t>
            </w:r>
          </w:p>
        </w:tc>
        <w:tc>
          <w:tcPr>
            <w:tcW w:w="2977" w:type="dxa"/>
            <w:shd w:val="clear" w:color="auto" w:fill="auto"/>
            <w:vAlign w:val="center"/>
          </w:tcPr>
          <w:p w14:paraId="685983E1">
            <w:pPr>
              <w:jc w:val="center"/>
              <w:rPr>
                <w:rFonts w:ascii="宋体" w:hAnsi="宋体"/>
                <w:b/>
                <w:bCs/>
                <w:sz w:val="18"/>
                <w:szCs w:val="18"/>
              </w:rPr>
            </w:pPr>
            <w:r>
              <w:rPr>
                <w:rFonts w:hint="eastAsia" w:ascii="宋体" w:hAnsi="宋体"/>
                <w:b/>
                <w:bCs/>
                <w:sz w:val="18"/>
                <w:szCs w:val="18"/>
              </w:rPr>
              <w:t>适用范围（职业鉴定项目）</w:t>
            </w:r>
          </w:p>
        </w:tc>
      </w:tr>
      <w:tr w14:paraId="29FC50A2">
        <w:trPr>
          <w:trHeight w:val="459" w:hRule="atLeast"/>
          <w:jc w:val="center"/>
        </w:trPr>
        <w:tc>
          <w:tcPr>
            <w:tcW w:w="670" w:type="dxa"/>
            <w:shd w:val="clear" w:color="auto" w:fill="auto"/>
            <w:vAlign w:val="center"/>
          </w:tcPr>
          <w:p w14:paraId="2F478739">
            <w:pPr>
              <w:jc w:val="center"/>
              <w:rPr>
                <w:rFonts w:ascii="宋体" w:hAnsi="宋体"/>
                <w:b/>
                <w:bCs/>
                <w:sz w:val="18"/>
                <w:szCs w:val="18"/>
              </w:rPr>
            </w:pPr>
            <w:r>
              <w:rPr>
                <w:rFonts w:hint="eastAsia" w:ascii="宋体" w:hAnsi="宋体"/>
                <w:b/>
                <w:bCs/>
                <w:sz w:val="18"/>
                <w:szCs w:val="18"/>
              </w:rPr>
              <w:t>1</w:t>
            </w:r>
          </w:p>
        </w:tc>
        <w:tc>
          <w:tcPr>
            <w:tcW w:w="1418" w:type="dxa"/>
            <w:shd w:val="clear" w:color="auto" w:fill="auto"/>
          </w:tcPr>
          <w:p w14:paraId="24DB298E">
            <w:pPr>
              <w:rPr>
                <w:rFonts w:hint="eastAsia" w:ascii="Calibri" w:hAnsi="Calibri" w:eastAsia="宋体" w:cs="Times New Roman"/>
                <w:kern w:val="2"/>
                <w:sz w:val="21"/>
                <w:szCs w:val="22"/>
                <w:lang w:val="en-US" w:eastAsia="zh-CN" w:bidi="ar-SA"/>
              </w:rPr>
            </w:pPr>
            <w:r>
              <w:rPr>
                <w:rFonts w:hint="eastAsia" w:ascii="宋体" w:hAnsi="宋体" w:eastAsia="宋体"/>
                <w:b/>
                <w:bCs/>
                <w:sz w:val="18"/>
                <w:szCs w:val="18"/>
                <w:lang w:val="en-US" w:eastAsia="zh-CN"/>
              </w:rPr>
              <w:t>创意设计实训室</w:t>
            </w:r>
          </w:p>
        </w:tc>
        <w:tc>
          <w:tcPr>
            <w:tcW w:w="1591" w:type="dxa"/>
            <w:shd w:val="clear" w:color="auto" w:fill="auto"/>
          </w:tcPr>
          <w:p w14:paraId="0D2F20A4">
            <w:pPr>
              <w:rPr>
                <w:rFonts w:hint="eastAsia" w:ascii="宋体" w:hAnsi="宋体"/>
                <w:b/>
                <w:bCs/>
                <w:sz w:val="18"/>
                <w:szCs w:val="18"/>
              </w:rPr>
            </w:pPr>
            <w:r>
              <w:rPr>
                <w:rFonts w:hint="eastAsia" w:ascii="宋体" w:hAnsi="宋体"/>
                <w:b/>
                <w:bCs/>
                <w:sz w:val="18"/>
                <w:szCs w:val="18"/>
              </w:rPr>
              <w:t>平面构成绘图实训</w:t>
            </w:r>
          </w:p>
          <w:p w14:paraId="66493702">
            <w:pPr>
              <w:rPr>
                <w:rFonts w:hint="eastAsia" w:ascii="宋体" w:hAnsi="宋体"/>
                <w:b/>
                <w:bCs/>
                <w:sz w:val="18"/>
                <w:szCs w:val="18"/>
              </w:rPr>
            </w:pPr>
            <w:r>
              <w:rPr>
                <w:rFonts w:hint="eastAsia" w:ascii="宋体" w:hAnsi="宋体"/>
                <w:b/>
                <w:bCs/>
                <w:sz w:val="18"/>
                <w:szCs w:val="18"/>
              </w:rPr>
              <w:t>色彩构成绘图实训</w:t>
            </w:r>
          </w:p>
          <w:p w14:paraId="39F046EF">
            <w:pPr>
              <w:rPr>
                <w:rFonts w:hint="eastAsia" w:ascii="宋体" w:hAnsi="宋体"/>
                <w:b/>
                <w:bCs/>
                <w:sz w:val="18"/>
                <w:szCs w:val="18"/>
              </w:rPr>
            </w:pPr>
            <w:r>
              <w:rPr>
                <w:rFonts w:hint="eastAsia" w:ascii="宋体" w:hAnsi="宋体"/>
                <w:b/>
                <w:bCs/>
                <w:sz w:val="18"/>
                <w:szCs w:val="18"/>
              </w:rPr>
              <w:t>图形创意绘图实训</w:t>
            </w:r>
          </w:p>
          <w:p w14:paraId="3DB38135">
            <w:pPr>
              <w:rPr>
                <w:rFonts w:hint="eastAsia" w:ascii="宋体" w:hAnsi="宋体"/>
                <w:b/>
                <w:bCs/>
                <w:sz w:val="18"/>
                <w:szCs w:val="18"/>
              </w:rPr>
            </w:pPr>
            <w:r>
              <w:rPr>
                <w:rFonts w:hint="eastAsia" w:ascii="宋体" w:hAnsi="宋体"/>
                <w:b/>
                <w:bCs/>
                <w:sz w:val="18"/>
                <w:szCs w:val="18"/>
              </w:rPr>
              <w:t>广告设计手绘实训</w:t>
            </w:r>
          </w:p>
          <w:p w14:paraId="700665D5">
            <w:pPr>
              <w:rPr>
                <w:rFonts w:hint="eastAsia" w:ascii="宋体" w:hAnsi="宋体"/>
                <w:b/>
                <w:bCs/>
                <w:sz w:val="18"/>
                <w:szCs w:val="18"/>
              </w:rPr>
            </w:pPr>
            <w:r>
              <w:rPr>
                <w:rFonts w:hint="eastAsia" w:ascii="宋体" w:hAnsi="宋体"/>
                <w:b/>
                <w:bCs/>
                <w:sz w:val="18"/>
                <w:szCs w:val="18"/>
              </w:rPr>
              <w:t>景观设计手绘实训</w:t>
            </w:r>
          </w:p>
          <w:p w14:paraId="5D762945">
            <w:pPr>
              <w:rPr>
                <w:rFonts w:hint="eastAsia" w:ascii="宋体" w:hAnsi="宋体"/>
                <w:b/>
                <w:bCs/>
                <w:sz w:val="18"/>
                <w:szCs w:val="18"/>
              </w:rPr>
            </w:pPr>
            <w:r>
              <w:rPr>
                <w:rFonts w:hint="eastAsia" w:ascii="宋体" w:hAnsi="宋体"/>
                <w:b/>
                <w:bCs/>
                <w:sz w:val="18"/>
                <w:szCs w:val="18"/>
              </w:rPr>
              <w:t>字体与板式设计手绘实训</w:t>
            </w:r>
          </w:p>
          <w:p w14:paraId="16D4DE39">
            <w:pPr>
              <w:rPr>
                <w:rFonts w:hint="eastAsia" w:ascii="宋体" w:hAnsi="宋体"/>
                <w:b/>
                <w:bCs/>
                <w:sz w:val="18"/>
                <w:szCs w:val="18"/>
              </w:rPr>
            </w:pPr>
            <w:r>
              <w:rPr>
                <w:rFonts w:hint="eastAsia" w:ascii="宋体" w:hAnsi="宋体"/>
                <w:b/>
                <w:bCs/>
                <w:sz w:val="18"/>
                <w:szCs w:val="18"/>
              </w:rPr>
              <w:t>居住空间设计手绘实训</w:t>
            </w:r>
          </w:p>
          <w:p w14:paraId="0875E555">
            <w:pPr>
              <w:rPr>
                <w:rFonts w:ascii="宋体" w:hAnsi="宋体"/>
                <w:b/>
                <w:bCs/>
                <w:sz w:val="18"/>
                <w:szCs w:val="18"/>
              </w:rPr>
            </w:pPr>
            <w:r>
              <w:rPr>
                <w:rFonts w:hint="eastAsia" w:ascii="宋体" w:hAnsi="宋体"/>
                <w:b/>
                <w:bCs/>
                <w:sz w:val="18"/>
                <w:szCs w:val="18"/>
              </w:rPr>
              <w:t>效果图表现技法手绘实训</w:t>
            </w:r>
          </w:p>
        </w:tc>
        <w:tc>
          <w:tcPr>
            <w:tcW w:w="1701" w:type="dxa"/>
            <w:shd w:val="clear" w:color="auto" w:fill="auto"/>
          </w:tcPr>
          <w:p w14:paraId="1D747B63">
            <w:pPr>
              <w:numPr>
                <w:ilvl w:val="0"/>
                <w:numId w:val="17"/>
              </w:numPr>
              <w:rPr>
                <w:rFonts w:hint="eastAsia" w:ascii="宋体" w:hAnsi="宋体"/>
                <w:b/>
                <w:bCs/>
                <w:sz w:val="18"/>
                <w:szCs w:val="18"/>
                <w:lang w:val="en-US" w:eastAsia="zh-CN"/>
              </w:rPr>
            </w:pPr>
            <w:r>
              <w:rPr>
                <w:rFonts w:hint="eastAsia" w:ascii="宋体" w:hAnsi="宋体"/>
                <w:b/>
                <w:bCs/>
                <w:sz w:val="18"/>
                <w:szCs w:val="18"/>
                <w:lang w:val="en-US" w:eastAsia="zh-CN"/>
              </w:rPr>
              <w:t>多媒体智慧屏</w:t>
            </w:r>
          </w:p>
          <w:p w14:paraId="4B92A45D">
            <w:pPr>
              <w:pStyle w:val="2"/>
              <w:numPr>
                <w:ilvl w:val="0"/>
                <w:numId w:val="17"/>
              </w:numPr>
              <w:ind w:left="0" w:leftChars="0" w:firstLine="0" w:firstLineChars="0"/>
              <w:rPr>
                <w:rFonts w:hint="eastAsia"/>
                <w:lang w:val="en-US" w:eastAsia="zh-CN"/>
              </w:rPr>
            </w:pPr>
            <w:r>
              <w:rPr>
                <w:rFonts w:hint="eastAsia"/>
                <w:lang w:val="en-US" w:eastAsia="zh-CN"/>
              </w:rPr>
              <w:t>课桌椅</w:t>
            </w:r>
          </w:p>
          <w:p w14:paraId="514EA1F4">
            <w:pPr>
              <w:pStyle w:val="2"/>
              <w:numPr>
                <w:ilvl w:val="0"/>
                <w:numId w:val="17"/>
              </w:numPr>
              <w:ind w:left="0" w:leftChars="0" w:firstLine="0" w:firstLineChars="0"/>
              <w:rPr>
                <w:rFonts w:hint="default"/>
                <w:lang w:val="en-US" w:eastAsia="zh-CN"/>
              </w:rPr>
            </w:pPr>
            <w:r>
              <w:rPr>
                <w:rFonts w:hint="eastAsia"/>
                <w:lang w:val="en-US" w:eastAsia="zh-CN"/>
              </w:rPr>
              <w:t>多种绘画工具</w:t>
            </w:r>
          </w:p>
        </w:tc>
        <w:tc>
          <w:tcPr>
            <w:tcW w:w="2977" w:type="dxa"/>
            <w:shd w:val="clear" w:color="auto" w:fill="auto"/>
          </w:tcPr>
          <w:p w14:paraId="23798EF8">
            <w:pPr>
              <w:rPr>
                <w:rFonts w:ascii="宋体" w:hAnsi="宋体"/>
                <w:b/>
                <w:bCs/>
                <w:sz w:val="18"/>
                <w:szCs w:val="18"/>
              </w:rPr>
            </w:pPr>
            <w:r>
              <w:rPr>
                <w:rFonts w:hint="eastAsia" w:ascii="宋体" w:hAnsi="宋体"/>
                <w:b/>
                <w:bCs/>
                <w:sz w:val="18"/>
                <w:szCs w:val="18"/>
              </w:rPr>
              <w:t>创意设计实训室是一个多功能的平台，为视觉传达设计专业及艺术设计专业的实训室。该实训室主要培养学生对设计类相关手绘的创作能力。旨在通过完善的专业教学设施，全面提升学生的创意设计实践技能和审美水平。掌握设计创作的思维方法、艺术特点和表现形式，逐步构建一套较为实用的策划与创意体系。通过实训室的实践操作、创意实战训练，使学生认识、理解、熟悉、掌握设计类相关课程的内容要点，为今后从事本专业的设计实践和研究工作打下基础。</w:t>
            </w:r>
          </w:p>
        </w:tc>
      </w:tr>
      <w:tr w14:paraId="4D3B0AAE">
        <w:trPr>
          <w:jc w:val="center"/>
        </w:trPr>
        <w:tc>
          <w:tcPr>
            <w:tcW w:w="670" w:type="dxa"/>
            <w:shd w:val="clear" w:color="auto" w:fill="auto"/>
            <w:vAlign w:val="center"/>
          </w:tcPr>
          <w:p w14:paraId="78F62859">
            <w:pPr>
              <w:jc w:val="center"/>
              <w:rPr>
                <w:rFonts w:ascii="宋体" w:hAnsi="宋体"/>
                <w:b/>
                <w:bCs/>
                <w:sz w:val="18"/>
                <w:szCs w:val="18"/>
              </w:rPr>
            </w:pPr>
            <w:r>
              <w:rPr>
                <w:rFonts w:hint="eastAsia" w:ascii="宋体" w:hAnsi="宋体"/>
                <w:b/>
                <w:bCs/>
                <w:sz w:val="18"/>
                <w:szCs w:val="18"/>
              </w:rPr>
              <w:t>2</w:t>
            </w:r>
          </w:p>
        </w:tc>
        <w:tc>
          <w:tcPr>
            <w:tcW w:w="1418" w:type="dxa"/>
            <w:shd w:val="clear" w:color="auto" w:fill="auto"/>
          </w:tcPr>
          <w:p w14:paraId="4DB91993">
            <w:pPr>
              <w:rPr>
                <w:rFonts w:ascii="宋体" w:hAnsi="宋体"/>
                <w:b/>
                <w:bCs/>
                <w:sz w:val="18"/>
                <w:szCs w:val="18"/>
              </w:rPr>
            </w:pPr>
            <w:r>
              <w:rPr>
                <w:rFonts w:hint="eastAsia" w:ascii="宋体" w:hAnsi="宋体"/>
                <w:b/>
                <w:bCs/>
                <w:sz w:val="18"/>
                <w:szCs w:val="18"/>
              </w:rPr>
              <w:t>基础绘画实训室</w:t>
            </w:r>
          </w:p>
        </w:tc>
        <w:tc>
          <w:tcPr>
            <w:tcW w:w="1591" w:type="dxa"/>
            <w:shd w:val="clear" w:color="auto" w:fill="auto"/>
          </w:tcPr>
          <w:p w14:paraId="785C96F9">
            <w:pPr>
              <w:rPr>
                <w:rFonts w:hint="eastAsia" w:ascii="宋体" w:hAnsi="宋体"/>
                <w:b/>
                <w:bCs/>
                <w:sz w:val="18"/>
                <w:szCs w:val="18"/>
              </w:rPr>
            </w:pPr>
            <w:r>
              <w:rPr>
                <w:rFonts w:hint="eastAsia" w:ascii="宋体" w:hAnsi="宋体"/>
                <w:b/>
                <w:bCs/>
                <w:sz w:val="18"/>
                <w:szCs w:val="18"/>
              </w:rPr>
              <w:t>线条表现</w:t>
            </w:r>
          </w:p>
          <w:p w14:paraId="2B286A22">
            <w:pPr>
              <w:rPr>
                <w:rFonts w:hint="eastAsia" w:ascii="宋体" w:hAnsi="宋体"/>
                <w:b/>
                <w:bCs/>
                <w:sz w:val="18"/>
                <w:szCs w:val="18"/>
              </w:rPr>
            </w:pPr>
            <w:r>
              <w:rPr>
                <w:rFonts w:hint="eastAsia" w:ascii="宋体" w:hAnsi="宋体"/>
                <w:b/>
                <w:bCs/>
                <w:sz w:val="18"/>
                <w:szCs w:val="18"/>
              </w:rPr>
              <w:t>静物写生</w:t>
            </w:r>
          </w:p>
          <w:p w14:paraId="04E6FD36">
            <w:pPr>
              <w:rPr>
                <w:rFonts w:hint="eastAsia" w:ascii="宋体" w:hAnsi="宋体"/>
                <w:b/>
                <w:bCs/>
                <w:sz w:val="18"/>
                <w:szCs w:val="18"/>
              </w:rPr>
            </w:pPr>
            <w:r>
              <w:rPr>
                <w:rFonts w:hint="eastAsia" w:ascii="宋体" w:hAnsi="宋体"/>
                <w:b/>
                <w:bCs/>
                <w:sz w:val="18"/>
                <w:szCs w:val="18"/>
              </w:rPr>
              <w:t>结构素描</w:t>
            </w:r>
          </w:p>
          <w:p w14:paraId="38E8B359">
            <w:pPr>
              <w:rPr>
                <w:rFonts w:hint="eastAsia" w:ascii="宋体" w:hAnsi="宋体"/>
                <w:b/>
                <w:bCs/>
                <w:sz w:val="18"/>
                <w:szCs w:val="18"/>
              </w:rPr>
            </w:pPr>
            <w:r>
              <w:rPr>
                <w:rFonts w:hint="eastAsia" w:ascii="宋体" w:hAnsi="宋体"/>
                <w:b/>
                <w:bCs/>
                <w:sz w:val="18"/>
                <w:szCs w:val="18"/>
              </w:rPr>
              <w:t>全因素素描</w:t>
            </w:r>
          </w:p>
          <w:p w14:paraId="1EBE9E85">
            <w:pPr>
              <w:rPr>
                <w:rFonts w:hint="eastAsia" w:ascii="宋体" w:hAnsi="宋体"/>
                <w:b/>
                <w:bCs/>
                <w:sz w:val="18"/>
                <w:szCs w:val="18"/>
              </w:rPr>
            </w:pPr>
            <w:r>
              <w:rPr>
                <w:rFonts w:hint="eastAsia" w:ascii="宋体" w:hAnsi="宋体"/>
                <w:b/>
                <w:bCs/>
                <w:sz w:val="18"/>
                <w:szCs w:val="18"/>
              </w:rPr>
              <w:t>素描表现技巧</w:t>
            </w:r>
          </w:p>
          <w:p w14:paraId="4AEC14F6">
            <w:pPr>
              <w:rPr>
                <w:rFonts w:hint="eastAsia" w:ascii="宋体" w:hAnsi="宋体"/>
                <w:b/>
                <w:bCs/>
                <w:sz w:val="18"/>
                <w:szCs w:val="18"/>
              </w:rPr>
            </w:pPr>
            <w:r>
              <w:rPr>
                <w:rFonts w:hint="eastAsia" w:ascii="宋体" w:hAnsi="宋体"/>
                <w:b/>
                <w:bCs/>
                <w:sz w:val="18"/>
                <w:szCs w:val="18"/>
              </w:rPr>
              <w:t>色相、明度、纯度对比练习</w:t>
            </w:r>
          </w:p>
          <w:p w14:paraId="09270BCD">
            <w:pPr>
              <w:rPr>
                <w:rFonts w:hint="eastAsia" w:ascii="宋体" w:hAnsi="宋体"/>
                <w:b/>
                <w:bCs/>
                <w:sz w:val="18"/>
                <w:szCs w:val="18"/>
              </w:rPr>
            </w:pPr>
            <w:r>
              <w:rPr>
                <w:rFonts w:hint="eastAsia" w:ascii="宋体" w:hAnsi="宋体"/>
                <w:b/>
                <w:bCs/>
                <w:sz w:val="18"/>
                <w:szCs w:val="18"/>
              </w:rPr>
              <w:t>点、线、面构成</w:t>
            </w:r>
          </w:p>
          <w:p w14:paraId="5510E4A0">
            <w:pPr>
              <w:rPr>
                <w:rFonts w:hint="eastAsia" w:ascii="宋体" w:hAnsi="宋体"/>
                <w:b/>
                <w:bCs/>
                <w:sz w:val="18"/>
                <w:szCs w:val="18"/>
              </w:rPr>
            </w:pPr>
            <w:r>
              <w:rPr>
                <w:rFonts w:hint="eastAsia" w:ascii="宋体" w:hAnsi="宋体"/>
                <w:b/>
                <w:bCs/>
                <w:sz w:val="18"/>
                <w:szCs w:val="18"/>
              </w:rPr>
              <w:t>人物速写</w:t>
            </w:r>
          </w:p>
          <w:p w14:paraId="318A491F">
            <w:pPr>
              <w:rPr>
                <w:rFonts w:ascii="宋体" w:hAnsi="宋体"/>
                <w:b/>
                <w:bCs/>
                <w:sz w:val="18"/>
                <w:szCs w:val="18"/>
              </w:rPr>
            </w:pPr>
            <w:r>
              <w:rPr>
                <w:rFonts w:hint="eastAsia" w:ascii="宋体" w:hAnsi="宋体"/>
                <w:b/>
                <w:bCs/>
                <w:sz w:val="18"/>
                <w:szCs w:val="18"/>
              </w:rPr>
              <w:t>风景画临摹与照片写生</w:t>
            </w:r>
          </w:p>
        </w:tc>
        <w:tc>
          <w:tcPr>
            <w:tcW w:w="1701" w:type="dxa"/>
            <w:shd w:val="clear" w:color="auto" w:fill="auto"/>
          </w:tcPr>
          <w:p w14:paraId="30457D30">
            <w:pPr>
              <w:numPr>
                <w:ilvl w:val="0"/>
                <w:numId w:val="0"/>
              </w:numPr>
              <w:rPr>
                <w:rFonts w:hint="eastAsia" w:ascii="宋体" w:hAnsi="宋体"/>
                <w:b/>
                <w:bCs/>
                <w:sz w:val="18"/>
                <w:szCs w:val="18"/>
                <w:lang w:val="en-US" w:eastAsia="zh-CN"/>
              </w:rPr>
            </w:pPr>
            <w:r>
              <w:rPr>
                <w:rFonts w:hint="eastAsia" w:ascii="宋体" w:hAnsi="宋体"/>
                <w:b/>
                <w:bCs/>
                <w:sz w:val="18"/>
                <w:szCs w:val="18"/>
                <w:lang w:val="en-US" w:eastAsia="zh-CN"/>
              </w:rPr>
              <w:t>1.多媒体智慧屏</w:t>
            </w:r>
          </w:p>
          <w:p w14:paraId="2DAA1A5B">
            <w:pPr>
              <w:pStyle w:val="2"/>
              <w:numPr>
                <w:ilvl w:val="0"/>
                <w:numId w:val="0"/>
              </w:numPr>
              <w:ind w:leftChars="0"/>
              <w:rPr>
                <w:rFonts w:hint="eastAsia"/>
                <w:lang w:val="en-US" w:eastAsia="zh-CN"/>
              </w:rPr>
            </w:pPr>
            <w:r>
              <w:rPr>
                <w:rFonts w:hint="eastAsia"/>
                <w:lang w:val="en-US" w:eastAsia="zh-CN"/>
              </w:rPr>
              <w:t>2.课桌椅</w:t>
            </w:r>
          </w:p>
          <w:p w14:paraId="449E728E">
            <w:pPr>
              <w:rPr>
                <w:rFonts w:hint="eastAsia"/>
                <w:lang w:val="en-US" w:eastAsia="zh-CN"/>
              </w:rPr>
            </w:pPr>
            <w:r>
              <w:rPr>
                <w:rFonts w:hint="eastAsia"/>
                <w:lang w:val="en-US" w:eastAsia="zh-CN"/>
              </w:rPr>
              <w:t>3.多种绘画工具</w:t>
            </w:r>
          </w:p>
          <w:p w14:paraId="3B592903">
            <w:pPr>
              <w:pStyle w:val="2"/>
              <w:ind w:left="0" w:leftChars="0" w:firstLine="0" w:firstLineChars="0"/>
              <w:rPr>
                <w:rFonts w:hint="eastAsia"/>
                <w:lang w:val="en-US" w:eastAsia="zh-CN"/>
              </w:rPr>
            </w:pPr>
            <w:r>
              <w:rPr>
                <w:rFonts w:hint="eastAsia"/>
                <w:lang w:val="en-US" w:eastAsia="zh-CN"/>
              </w:rPr>
              <w:t>4.画板花架</w:t>
            </w:r>
          </w:p>
          <w:p w14:paraId="776E74B2">
            <w:pPr>
              <w:pStyle w:val="2"/>
              <w:ind w:left="0" w:leftChars="0" w:firstLine="0" w:firstLineChars="0"/>
              <w:rPr>
                <w:rFonts w:hint="default"/>
                <w:lang w:val="en-US" w:eastAsia="zh-CN"/>
              </w:rPr>
            </w:pPr>
            <w:r>
              <w:rPr>
                <w:rFonts w:hint="eastAsia"/>
                <w:lang w:val="en-US" w:eastAsia="zh-CN"/>
              </w:rPr>
              <w:t>5.石膏、静物等</w:t>
            </w:r>
          </w:p>
        </w:tc>
        <w:tc>
          <w:tcPr>
            <w:tcW w:w="2977" w:type="dxa"/>
            <w:shd w:val="clear" w:color="auto" w:fill="auto"/>
          </w:tcPr>
          <w:p w14:paraId="344F5D69">
            <w:pPr>
              <w:rPr>
                <w:rFonts w:ascii="宋体" w:hAnsi="宋体"/>
                <w:b/>
                <w:bCs/>
                <w:sz w:val="18"/>
                <w:szCs w:val="18"/>
              </w:rPr>
            </w:pPr>
            <w:r>
              <w:rPr>
                <w:rFonts w:hint="eastAsia" w:ascii="宋体" w:hAnsi="宋体"/>
                <w:b/>
                <w:bCs/>
                <w:sz w:val="18"/>
                <w:szCs w:val="18"/>
              </w:rPr>
              <w:t>基础绘画实训室主要为数字媒体艺术、视觉传达设计、艺术设计等相关专业学生提供实训，本实训室主要承担《设计素描》、《平面构成》、《色彩构成》等基础类绘画实践教学环节及相关实训项目，培养学生基础绘画技能与技巧、并通过绘画手段进行设计基础能力的训练，不断提升学生的审美能力、观察能力、想象能力以及表现能力，激发艺术创造精神与创新思维，为今后学习其他专业课程打下坚实的基础，并为合作企业提供项目制作等服务。</w:t>
            </w:r>
          </w:p>
        </w:tc>
      </w:tr>
      <w:tr w14:paraId="695CF312">
        <w:trPr>
          <w:jc w:val="center"/>
        </w:trPr>
        <w:tc>
          <w:tcPr>
            <w:tcW w:w="670" w:type="dxa"/>
            <w:shd w:val="clear" w:color="auto" w:fill="auto"/>
            <w:vAlign w:val="center"/>
          </w:tcPr>
          <w:p w14:paraId="01C44F87">
            <w:pPr>
              <w:jc w:val="center"/>
              <w:rPr>
                <w:rFonts w:ascii="宋体" w:hAnsi="宋体"/>
                <w:b/>
                <w:bCs/>
                <w:sz w:val="18"/>
                <w:szCs w:val="18"/>
              </w:rPr>
            </w:pPr>
            <w:r>
              <w:rPr>
                <w:rFonts w:hint="eastAsia" w:ascii="宋体" w:hAnsi="宋体"/>
                <w:b/>
                <w:bCs/>
                <w:sz w:val="18"/>
                <w:szCs w:val="18"/>
              </w:rPr>
              <w:t>3</w:t>
            </w:r>
          </w:p>
        </w:tc>
        <w:tc>
          <w:tcPr>
            <w:tcW w:w="1418" w:type="dxa"/>
            <w:shd w:val="clear" w:color="auto" w:fill="auto"/>
          </w:tcPr>
          <w:p w14:paraId="4CB76920">
            <w:pPr>
              <w:rPr>
                <w:rFonts w:ascii="宋体" w:hAnsi="宋体"/>
                <w:b/>
                <w:bCs/>
                <w:sz w:val="18"/>
                <w:szCs w:val="18"/>
              </w:rPr>
            </w:pPr>
            <w:r>
              <w:rPr>
                <w:rFonts w:hint="eastAsia" w:ascii="宋体" w:hAnsi="宋体"/>
                <w:b/>
                <w:bCs/>
                <w:sz w:val="18"/>
                <w:szCs w:val="18"/>
              </w:rPr>
              <w:t>模型制作设计实训室</w:t>
            </w:r>
          </w:p>
        </w:tc>
        <w:tc>
          <w:tcPr>
            <w:tcW w:w="1591" w:type="dxa"/>
            <w:shd w:val="clear" w:color="auto" w:fill="auto"/>
          </w:tcPr>
          <w:p w14:paraId="7BEE4839">
            <w:pPr>
              <w:rPr>
                <w:rFonts w:hint="eastAsia" w:ascii="宋体" w:hAnsi="宋体"/>
                <w:b/>
                <w:bCs/>
                <w:sz w:val="18"/>
                <w:szCs w:val="18"/>
              </w:rPr>
            </w:pPr>
            <w:r>
              <w:rPr>
                <w:rFonts w:hint="eastAsia" w:ascii="宋体" w:hAnsi="宋体"/>
                <w:b/>
                <w:bCs/>
                <w:sz w:val="18"/>
                <w:szCs w:val="18"/>
              </w:rPr>
              <w:t>住宅建筑设计实践模拟</w:t>
            </w:r>
          </w:p>
          <w:p w14:paraId="7FF7C16A">
            <w:pPr>
              <w:rPr>
                <w:rFonts w:hint="eastAsia" w:ascii="宋体" w:hAnsi="宋体"/>
                <w:b/>
                <w:bCs/>
                <w:sz w:val="18"/>
                <w:szCs w:val="18"/>
              </w:rPr>
            </w:pPr>
            <w:r>
              <w:rPr>
                <w:rFonts w:hint="eastAsia" w:ascii="宋体" w:hAnsi="宋体"/>
                <w:b/>
                <w:bCs/>
                <w:sz w:val="18"/>
                <w:szCs w:val="18"/>
              </w:rPr>
              <w:t>商业空间设计实践模拟</w:t>
            </w:r>
          </w:p>
          <w:p w14:paraId="604F41BF">
            <w:pPr>
              <w:rPr>
                <w:rFonts w:hint="eastAsia" w:ascii="宋体" w:hAnsi="宋体"/>
                <w:b/>
                <w:bCs/>
                <w:sz w:val="18"/>
                <w:szCs w:val="18"/>
              </w:rPr>
            </w:pPr>
            <w:r>
              <w:rPr>
                <w:rFonts w:hint="eastAsia" w:ascii="宋体" w:hAnsi="宋体"/>
                <w:b/>
                <w:bCs/>
                <w:sz w:val="18"/>
                <w:szCs w:val="18"/>
              </w:rPr>
              <w:t>高层商住建筑设计实践模拟</w:t>
            </w:r>
          </w:p>
          <w:p w14:paraId="46FC11A3">
            <w:pPr>
              <w:rPr>
                <w:rFonts w:hint="eastAsia" w:ascii="宋体" w:hAnsi="宋体"/>
                <w:b/>
                <w:bCs/>
                <w:sz w:val="18"/>
                <w:szCs w:val="18"/>
              </w:rPr>
            </w:pPr>
            <w:r>
              <w:rPr>
                <w:rFonts w:hint="eastAsia" w:ascii="宋体" w:hAnsi="宋体"/>
                <w:b/>
                <w:bCs/>
                <w:sz w:val="18"/>
                <w:szCs w:val="18"/>
              </w:rPr>
              <w:t>居住区规划设计实践模拟</w:t>
            </w:r>
          </w:p>
          <w:p w14:paraId="783E9697">
            <w:pPr>
              <w:rPr>
                <w:rFonts w:hint="eastAsia" w:ascii="宋体" w:hAnsi="宋体"/>
                <w:b/>
                <w:bCs/>
                <w:sz w:val="18"/>
                <w:szCs w:val="18"/>
              </w:rPr>
            </w:pPr>
            <w:r>
              <w:rPr>
                <w:rFonts w:hint="eastAsia" w:ascii="宋体" w:hAnsi="宋体"/>
                <w:b/>
                <w:bCs/>
                <w:sz w:val="18"/>
                <w:szCs w:val="18"/>
              </w:rPr>
              <w:t>规划设计沙盘制作</w:t>
            </w:r>
          </w:p>
          <w:p w14:paraId="7BF1806E">
            <w:pPr>
              <w:rPr>
                <w:rFonts w:hint="eastAsia" w:ascii="宋体" w:hAnsi="宋体"/>
                <w:b/>
                <w:bCs/>
                <w:sz w:val="18"/>
                <w:szCs w:val="18"/>
              </w:rPr>
            </w:pPr>
            <w:r>
              <w:rPr>
                <w:rFonts w:hint="eastAsia" w:ascii="宋体" w:hAnsi="宋体"/>
                <w:b/>
                <w:bCs/>
                <w:sz w:val="18"/>
                <w:szCs w:val="18"/>
              </w:rPr>
              <w:t>家具设计作业实践</w:t>
            </w:r>
          </w:p>
          <w:p w14:paraId="511661FB">
            <w:pPr>
              <w:rPr>
                <w:rFonts w:hint="eastAsia" w:ascii="宋体" w:hAnsi="宋体"/>
                <w:b/>
                <w:bCs/>
                <w:sz w:val="18"/>
                <w:szCs w:val="18"/>
              </w:rPr>
            </w:pPr>
            <w:r>
              <w:rPr>
                <w:rFonts w:hint="eastAsia" w:ascii="宋体" w:hAnsi="宋体"/>
                <w:b/>
                <w:bCs/>
                <w:sz w:val="18"/>
                <w:szCs w:val="18"/>
              </w:rPr>
              <w:t>环境艺术设计毕业作品实践</w:t>
            </w:r>
          </w:p>
          <w:p w14:paraId="51A3F270">
            <w:pPr>
              <w:rPr>
                <w:rFonts w:hint="eastAsia" w:ascii="宋体" w:hAnsi="宋体"/>
                <w:b/>
                <w:bCs/>
                <w:sz w:val="18"/>
                <w:szCs w:val="18"/>
              </w:rPr>
            </w:pPr>
            <w:r>
              <w:rPr>
                <w:rFonts w:hint="eastAsia" w:ascii="宋体" w:hAnsi="宋体"/>
                <w:b/>
                <w:bCs/>
                <w:sz w:val="18"/>
                <w:szCs w:val="18"/>
              </w:rPr>
              <w:t>设计基础课程制作实践</w:t>
            </w:r>
          </w:p>
          <w:p w14:paraId="539DD971">
            <w:pPr>
              <w:rPr>
                <w:rFonts w:hint="eastAsia" w:ascii="宋体" w:hAnsi="宋体"/>
                <w:b/>
                <w:bCs/>
                <w:sz w:val="18"/>
                <w:szCs w:val="18"/>
              </w:rPr>
            </w:pPr>
            <w:r>
              <w:rPr>
                <w:rFonts w:hint="eastAsia" w:ascii="宋体" w:hAnsi="宋体"/>
                <w:b/>
                <w:bCs/>
                <w:sz w:val="18"/>
                <w:szCs w:val="18"/>
              </w:rPr>
              <w:t>产品造型材料与工艺实践模拟</w:t>
            </w:r>
          </w:p>
          <w:p w14:paraId="396124B8">
            <w:pPr>
              <w:rPr>
                <w:rFonts w:ascii="宋体" w:hAnsi="宋体"/>
                <w:b/>
                <w:bCs/>
                <w:sz w:val="18"/>
                <w:szCs w:val="18"/>
              </w:rPr>
            </w:pPr>
            <w:r>
              <w:rPr>
                <w:rFonts w:hint="eastAsia" w:ascii="宋体" w:hAnsi="宋体"/>
                <w:b/>
                <w:bCs/>
                <w:sz w:val="18"/>
                <w:szCs w:val="18"/>
              </w:rPr>
              <w:t>展示模型设计制作</w:t>
            </w:r>
          </w:p>
        </w:tc>
        <w:tc>
          <w:tcPr>
            <w:tcW w:w="1701" w:type="dxa"/>
            <w:shd w:val="clear" w:color="auto" w:fill="auto"/>
          </w:tcPr>
          <w:p w14:paraId="4525AE38">
            <w:pPr>
              <w:numPr>
                <w:ilvl w:val="0"/>
                <w:numId w:val="0"/>
              </w:numPr>
              <w:rPr>
                <w:rFonts w:hint="eastAsia" w:ascii="宋体" w:hAnsi="宋体"/>
                <w:b/>
                <w:bCs/>
                <w:sz w:val="18"/>
                <w:szCs w:val="18"/>
                <w:lang w:val="en-US" w:eastAsia="zh-CN"/>
              </w:rPr>
            </w:pPr>
            <w:r>
              <w:rPr>
                <w:rFonts w:hint="eastAsia" w:ascii="宋体" w:hAnsi="宋体"/>
                <w:b/>
                <w:bCs/>
                <w:sz w:val="18"/>
                <w:szCs w:val="18"/>
                <w:lang w:val="en-US" w:eastAsia="zh-CN"/>
              </w:rPr>
              <w:t>1.多媒体智慧屏</w:t>
            </w:r>
          </w:p>
          <w:p w14:paraId="6491CE0C">
            <w:pPr>
              <w:pStyle w:val="2"/>
              <w:numPr>
                <w:ilvl w:val="0"/>
                <w:numId w:val="0"/>
              </w:numPr>
              <w:ind w:leftChars="0"/>
              <w:rPr>
                <w:rFonts w:hint="eastAsia"/>
                <w:lang w:val="en-US" w:eastAsia="zh-CN"/>
              </w:rPr>
            </w:pPr>
            <w:r>
              <w:rPr>
                <w:rFonts w:hint="eastAsia"/>
                <w:lang w:val="en-US" w:eastAsia="zh-CN"/>
              </w:rPr>
              <w:t>2.课桌椅</w:t>
            </w:r>
          </w:p>
          <w:p w14:paraId="6BDD9A56">
            <w:pPr>
              <w:rPr>
                <w:rFonts w:hint="default"/>
                <w:lang w:val="en-US" w:eastAsia="zh-CN"/>
              </w:rPr>
            </w:pPr>
            <w:r>
              <w:rPr>
                <w:rFonts w:hint="eastAsia" w:ascii="宋体" w:hAnsi="宋体"/>
                <w:b/>
                <w:bCs/>
                <w:sz w:val="18"/>
                <w:szCs w:val="18"/>
                <w:lang w:val="en-US" w:eastAsia="zh-CN"/>
              </w:rPr>
              <w:t>3.建筑模型</w:t>
            </w:r>
          </w:p>
        </w:tc>
        <w:tc>
          <w:tcPr>
            <w:tcW w:w="2977" w:type="dxa"/>
            <w:shd w:val="clear" w:color="auto" w:fill="auto"/>
          </w:tcPr>
          <w:p w14:paraId="6DF72298">
            <w:pPr>
              <w:rPr>
                <w:rFonts w:hint="eastAsia" w:ascii="宋体" w:hAnsi="宋体"/>
                <w:b/>
                <w:bCs/>
                <w:sz w:val="18"/>
                <w:szCs w:val="18"/>
              </w:rPr>
            </w:pPr>
            <w:r>
              <w:rPr>
                <w:rFonts w:hint="eastAsia" w:ascii="宋体" w:hAnsi="宋体"/>
                <w:b/>
                <w:bCs/>
                <w:sz w:val="18"/>
                <w:szCs w:val="18"/>
              </w:rPr>
              <w:t>模型制作实训室是艺术设计专业的重要实训室，整个模型工作室分为两个区域：课程教学区和模型制作区，是以培养学生自主创新能力和启发学生艺术心智为核心，为学生提供全方面的课程教学和模型制作环境，以创新型实验为主导的实验教学体系。主要承担艺术设计专业课程的实验教学任务，包括艺术设计专业各年级环艺设计、立体构成等类课程设计模型、教学模型及其他设计构成作业等。实训室主要通过对空间模型结构的分析与设计，提高学生结构设计能力，让学生了解并掌握制作的相关工艺要求及设计意义，为学生进行室内外环境设计打下基础。</w:t>
            </w:r>
          </w:p>
          <w:p w14:paraId="588F1D96">
            <w:pPr>
              <w:rPr>
                <w:rFonts w:ascii="宋体" w:hAnsi="宋体"/>
                <w:b/>
                <w:bCs/>
                <w:sz w:val="18"/>
                <w:szCs w:val="18"/>
              </w:rPr>
            </w:pPr>
            <w:r>
              <w:rPr>
                <w:rFonts w:hint="eastAsia" w:ascii="宋体" w:hAnsi="宋体"/>
                <w:b/>
                <w:bCs/>
                <w:sz w:val="18"/>
                <w:szCs w:val="18"/>
              </w:rPr>
              <w:t>此外，模型实训室还可承担艺术设计专业的项目设计、毕业设计、学科竞赛等环节，为相关专业提供良好的创新设计技能培训，培养并提高学生专业实践能力，增加学生对于设计专业发展方向的认识，为学院教学、科研和创新创业等提供服务平台。</w:t>
            </w:r>
          </w:p>
        </w:tc>
      </w:tr>
      <w:tr w14:paraId="19E2AF57">
        <w:trPr>
          <w:jc w:val="center"/>
        </w:trPr>
        <w:tc>
          <w:tcPr>
            <w:tcW w:w="670" w:type="dxa"/>
            <w:shd w:val="clear" w:color="auto" w:fill="auto"/>
            <w:vAlign w:val="center"/>
          </w:tcPr>
          <w:p w14:paraId="6B5FC8A6">
            <w:pPr>
              <w:jc w:val="center"/>
              <w:rPr>
                <w:rFonts w:ascii="宋体" w:hAnsi="宋体"/>
                <w:b/>
                <w:bCs/>
                <w:sz w:val="18"/>
                <w:szCs w:val="18"/>
              </w:rPr>
            </w:pPr>
            <w:r>
              <w:rPr>
                <w:rFonts w:hint="eastAsia" w:ascii="宋体" w:hAnsi="宋体"/>
                <w:b/>
                <w:bCs/>
                <w:sz w:val="18"/>
                <w:szCs w:val="18"/>
              </w:rPr>
              <w:t>4</w:t>
            </w:r>
          </w:p>
        </w:tc>
        <w:tc>
          <w:tcPr>
            <w:tcW w:w="1418" w:type="dxa"/>
            <w:shd w:val="clear" w:color="auto" w:fill="auto"/>
          </w:tcPr>
          <w:p w14:paraId="09140037">
            <w:pPr>
              <w:rPr>
                <w:rFonts w:ascii="宋体" w:hAnsi="宋体"/>
                <w:b/>
                <w:bCs/>
                <w:sz w:val="18"/>
                <w:szCs w:val="18"/>
              </w:rPr>
            </w:pPr>
            <w:r>
              <w:rPr>
                <w:rFonts w:hint="eastAsia" w:ascii="宋体" w:hAnsi="宋体"/>
                <w:b/>
                <w:bCs/>
                <w:sz w:val="18"/>
                <w:szCs w:val="18"/>
              </w:rPr>
              <w:t>家居设计实训室</w:t>
            </w:r>
          </w:p>
        </w:tc>
        <w:tc>
          <w:tcPr>
            <w:tcW w:w="1591" w:type="dxa"/>
            <w:shd w:val="clear" w:color="auto" w:fill="auto"/>
          </w:tcPr>
          <w:p w14:paraId="179DA4FF">
            <w:pPr>
              <w:rPr>
                <w:rFonts w:hint="eastAsia" w:ascii="宋体" w:hAnsi="宋体"/>
                <w:b/>
                <w:bCs/>
                <w:sz w:val="18"/>
                <w:szCs w:val="18"/>
              </w:rPr>
            </w:pPr>
            <w:r>
              <w:rPr>
                <w:rFonts w:hint="eastAsia" w:ascii="宋体" w:hAnsi="宋体"/>
                <w:b/>
                <w:bCs/>
                <w:sz w:val="18"/>
                <w:szCs w:val="18"/>
              </w:rPr>
              <w:t>家具产品测绘</w:t>
            </w:r>
          </w:p>
          <w:p w14:paraId="3E836B76">
            <w:pPr>
              <w:rPr>
                <w:rFonts w:hint="eastAsia" w:ascii="宋体" w:hAnsi="宋体"/>
                <w:b/>
                <w:bCs/>
                <w:sz w:val="18"/>
                <w:szCs w:val="18"/>
              </w:rPr>
            </w:pPr>
            <w:r>
              <w:rPr>
                <w:rFonts w:hint="eastAsia" w:ascii="宋体" w:hAnsi="宋体"/>
                <w:b/>
                <w:bCs/>
                <w:sz w:val="18"/>
                <w:szCs w:val="18"/>
              </w:rPr>
              <w:t>家具形态观察</w:t>
            </w:r>
          </w:p>
          <w:p w14:paraId="488E97F2">
            <w:pPr>
              <w:rPr>
                <w:rFonts w:hint="eastAsia" w:ascii="宋体" w:hAnsi="宋体"/>
                <w:b/>
                <w:bCs/>
                <w:sz w:val="18"/>
                <w:szCs w:val="18"/>
              </w:rPr>
            </w:pPr>
            <w:r>
              <w:rPr>
                <w:rFonts w:hint="eastAsia" w:ascii="宋体" w:hAnsi="宋体"/>
                <w:b/>
                <w:bCs/>
                <w:sz w:val="18"/>
                <w:szCs w:val="18"/>
              </w:rPr>
              <w:t>家具材料观察</w:t>
            </w:r>
          </w:p>
          <w:p w14:paraId="22FAEA73">
            <w:pPr>
              <w:rPr>
                <w:rFonts w:hint="eastAsia" w:ascii="宋体" w:hAnsi="宋体"/>
                <w:b/>
                <w:bCs/>
                <w:sz w:val="18"/>
                <w:szCs w:val="18"/>
              </w:rPr>
            </w:pPr>
            <w:r>
              <w:rPr>
                <w:rFonts w:hint="eastAsia" w:ascii="宋体" w:hAnsi="宋体"/>
                <w:b/>
                <w:bCs/>
                <w:sz w:val="18"/>
                <w:szCs w:val="18"/>
              </w:rPr>
              <w:t>家具布料观察</w:t>
            </w:r>
          </w:p>
          <w:p w14:paraId="063A4071">
            <w:pPr>
              <w:rPr>
                <w:rFonts w:hint="eastAsia" w:ascii="宋体" w:hAnsi="宋体"/>
                <w:b/>
                <w:bCs/>
                <w:sz w:val="18"/>
                <w:szCs w:val="18"/>
              </w:rPr>
            </w:pPr>
            <w:r>
              <w:rPr>
                <w:rFonts w:hint="eastAsia" w:ascii="宋体" w:hAnsi="宋体"/>
                <w:b/>
                <w:bCs/>
                <w:sz w:val="18"/>
                <w:szCs w:val="18"/>
              </w:rPr>
              <w:t>家具榫卯模型实践</w:t>
            </w:r>
          </w:p>
          <w:p w14:paraId="16E8114B">
            <w:pPr>
              <w:rPr>
                <w:rFonts w:hint="eastAsia" w:ascii="宋体" w:hAnsi="宋体"/>
                <w:b/>
                <w:bCs/>
                <w:sz w:val="18"/>
                <w:szCs w:val="18"/>
              </w:rPr>
            </w:pPr>
            <w:r>
              <w:rPr>
                <w:rFonts w:hint="eastAsia" w:ascii="宋体" w:hAnsi="宋体"/>
                <w:b/>
                <w:bCs/>
                <w:sz w:val="18"/>
                <w:szCs w:val="18"/>
              </w:rPr>
              <w:t>色彩搭配实践</w:t>
            </w:r>
          </w:p>
          <w:p w14:paraId="027941A3">
            <w:pPr>
              <w:rPr>
                <w:rFonts w:ascii="宋体" w:hAnsi="宋体"/>
                <w:b/>
                <w:bCs/>
                <w:sz w:val="18"/>
                <w:szCs w:val="18"/>
              </w:rPr>
            </w:pPr>
            <w:r>
              <w:rPr>
                <w:rFonts w:hint="eastAsia" w:ascii="宋体" w:hAnsi="宋体"/>
                <w:b/>
                <w:bCs/>
                <w:sz w:val="18"/>
                <w:szCs w:val="18"/>
              </w:rPr>
              <w:t>家具结构图纸测绘</w:t>
            </w:r>
          </w:p>
        </w:tc>
        <w:tc>
          <w:tcPr>
            <w:tcW w:w="1701" w:type="dxa"/>
            <w:shd w:val="clear" w:color="auto" w:fill="auto"/>
          </w:tcPr>
          <w:p w14:paraId="32AC68F2">
            <w:pPr>
              <w:numPr>
                <w:ilvl w:val="0"/>
                <w:numId w:val="0"/>
              </w:numPr>
              <w:rPr>
                <w:rFonts w:hint="eastAsia" w:ascii="宋体" w:hAnsi="宋体"/>
                <w:b/>
                <w:bCs/>
                <w:sz w:val="18"/>
                <w:szCs w:val="18"/>
                <w:lang w:val="en-US" w:eastAsia="zh-CN"/>
              </w:rPr>
            </w:pPr>
            <w:r>
              <w:rPr>
                <w:rFonts w:hint="eastAsia" w:ascii="宋体" w:hAnsi="宋体"/>
                <w:b/>
                <w:bCs/>
                <w:sz w:val="18"/>
                <w:szCs w:val="18"/>
                <w:lang w:val="en-US" w:eastAsia="zh-CN"/>
              </w:rPr>
              <w:t>1.多媒体智慧屏</w:t>
            </w:r>
          </w:p>
          <w:p w14:paraId="1896CC35">
            <w:pPr>
              <w:rPr>
                <w:rFonts w:hint="eastAsia"/>
                <w:lang w:val="en-US" w:eastAsia="zh-CN"/>
              </w:rPr>
            </w:pPr>
            <w:r>
              <w:rPr>
                <w:rFonts w:hint="eastAsia"/>
                <w:lang w:val="en-US" w:eastAsia="zh-CN"/>
              </w:rPr>
              <w:t>2.课桌椅</w:t>
            </w:r>
          </w:p>
          <w:p w14:paraId="3B1B4818">
            <w:pPr>
              <w:pStyle w:val="2"/>
              <w:ind w:left="0" w:leftChars="0" w:firstLine="0" w:firstLineChars="0"/>
              <w:rPr>
                <w:rFonts w:hint="eastAsia"/>
                <w:lang w:val="en-US" w:eastAsia="zh-CN"/>
              </w:rPr>
            </w:pPr>
            <w:r>
              <w:rPr>
                <w:rFonts w:hint="eastAsia"/>
                <w:lang w:val="en-US" w:eastAsia="zh-CN"/>
              </w:rPr>
              <w:t>3.家具</w:t>
            </w:r>
          </w:p>
          <w:p w14:paraId="44FB7868">
            <w:pPr>
              <w:pStyle w:val="2"/>
              <w:ind w:left="0" w:leftChars="0" w:firstLine="0" w:firstLineChars="0"/>
              <w:rPr>
                <w:rFonts w:hint="eastAsia"/>
                <w:lang w:val="en-US" w:eastAsia="zh-CN"/>
              </w:rPr>
            </w:pPr>
            <w:r>
              <w:rPr>
                <w:rFonts w:hint="eastAsia"/>
                <w:lang w:val="en-US" w:eastAsia="zh-CN"/>
              </w:rPr>
              <w:t>3.板材及展架</w:t>
            </w:r>
          </w:p>
          <w:p w14:paraId="2F02BC64">
            <w:pPr>
              <w:pStyle w:val="2"/>
              <w:ind w:left="0" w:leftChars="0" w:firstLine="0" w:firstLineChars="0"/>
              <w:rPr>
                <w:rFonts w:hint="default"/>
                <w:lang w:val="en-US" w:eastAsia="zh-CN"/>
              </w:rPr>
            </w:pPr>
            <w:r>
              <w:rPr>
                <w:rFonts w:hint="eastAsia"/>
                <w:lang w:val="en-US" w:eastAsia="zh-CN"/>
              </w:rPr>
              <w:t>4.色卡</w:t>
            </w:r>
          </w:p>
        </w:tc>
        <w:tc>
          <w:tcPr>
            <w:tcW w:w="2977" w:type="dxa"/>
            <w:shd w:val="clear" w:color="auto" w:fill="auto"/>
          </w:tcPr>
          <w:p w14:paraId="70411FDC">
            <w:pPr>
              <w:rPr>
                <w:rFonts w:ascii="宋体" w:hAnsi="宋体"/>
                <w:b/>
                <w:bCs/>
                <w:sz w:val="18"/>
                <w:szCs w:val="18"/>
              </w:rPr>
            </w:pPr>
            <w:r>
              <w:rPr>
                <w:rFonts w:hint="eastAsia" w:ascii="宋体" w:hAnsi="宋体"/>
                <w:b/>
                <w:bCs/>
                <w:sz w:val="18"/>
                <w:szCs w:val="18"/>
              </w:rPr>
              <w:t>家居设计实训室配备有茶几、桌凳、书柜、人体工程学椅子等各类家具，以及家具板材样品、沙发布料样品、榫卯教具模型。面向艺术设计、视觉传达设计等专业。承担着《家具设计与陈设》、《室内装饰材料》、《居住空间设计》、《人体工程学》等核心课程的实践教学任务，主要是加强学生的家具设计的动手能力、实践能力和创新能力的培养，并对设计能力进行检验的场所。</w:t>
            </w:r>
          </w:p>
        </w:tc>
      </w:tr>
      <w:tr w14:paraId="514186C0">
        <w:trPr>
          <w:jc w:val="center"/>
        </w:trPr>
        <w:tc>
          <w:tcPr>
            <w:tcW w:w="670" w:type="dxa"/>
            <w:shd w:val="clear" w:color="auto" w:fill="auto"/>
            <w:vAlign w:val="center"/>
          </w:tcPr>
          <w:p w14:paraId="2D61B8D6">
            <w:pPr>
              <w:jc w:val="center"/>
              <w:rPr>
                <w:rFonts w:hint="eastAsia" w:ascii="宋体" w:hAnsi="宋体" w:eastAsia="宋体"/>
                <w:b/>
                <w:bCs/>
                <w:sz w:val="18"/>
                <w:szCs w:val="18"/>
                <w:lang w:val="en-US" w:eastAsia="zh-CN"/>
              </w:rPr>
            </w:pPr>
            <w:bookmarkStart w:id="90" w:name="_Toc407697924"/>
            <w:bookmarkStart w:id="91" w:name="_Toc405393408"/>
            <w:bookmarkStart w:id="92" w:name="_Toc407696166"/>
            <w:r>
              <w:rPr>
                <w:rFonts w:hint="eastAsia" w:ascii="宋体" w:hAnsi="宋体"/>
                <w:b/>
                <w:bCs/>
                <w:sz w:val="18"/>
                <w:szCs w:val="18"/>
                <w:lang w:val="en-US" w:eastAsia="zh-CN"/>
              </w:rPr>
              <w:t>5</w:t>
            </w:r>
          </w:p>
        </w:tc>
        <w:tc>
          <w:tcPr>
            <w:tcW w:w="1418" w:type="dxa"/>
            <w:shd w:val="clear" w:color="auto" w:fill="auto"/>
          </w:tcPr>
          <w:p w14:paraId="6EDEBA24">
            <w:pPr>
              <w:rPr>
                <w:rFonts w:ascii="宋体" w:hAnsi="宋体"/>
                <w:b/>
                <w:bCs/>
                <w:sz w:val="18"/>
                <w:szCs w:val="18"/>
              </w:rPr>
            </w:pPr>
            <w:r>
              <w:rPr>
                <w:rFonts w:hint="eastAsia" w:ascii="宋体" w:hAnsi="宋体"/>
                <w:b/>
                <w:bCs/>
                <w:sz w:val="18"/>
                <w:szCs w:val="18"/>
              </w:rPr>
              <w:t>展厅</w:t>
            </w:r>
          </w:p>
        </w:tc>
        <w:tc>
          <w:tcPr>
            <w:tcW w:w="1591" w:type="dxa"/>
            <w:shd w:val="clear" w:color="auto" w:fill="auto"/>
          </w:tcPr>
          <w:p w14:paraId="7102A7A7">
            <w:pPr>
              <w:rPr>
                <w:rFonts w:hint="eastAsia" w:ascii="宋体" w:hAnsi="宋体"/>
                <w:b/>
                <w:bCs/>
                <w:sz w:val="18"/>
                <w:szCs w:val="18"/>
              </w:rPr>
            </w:pPr>
            <w:r>
              <w:rPr>
                <w:rFonts w:hint="eastAsia" w:ascii="宋体" w:hAnsi="宋体"/>
                <w:b/>
                <w:bCs/>
                <w:sz w:val="18"/>
                <w:szCs w:val="18"/>
              </w:rPr>
              <w:t>艺术设计展</w:t>
            </w:r>
          </w:p>
          <w:p w14:paraId="0F15A50C">
            <w:pPr>
              <w:rPr>
                <w:rFonts w:hint="eastAsia" w:ascii="宋体" w:hAnsi="宋体"/>
                <w:b/>
                <w:bCs/>
                <w:sz w:val="18"/>
                <w:szCs w:val="18"/>
              </w:rPr>
            </w:pPr>
            <w:r>
              <w:rPr>
                <w:rFonts w:hint="eastAsia" w:ascii="宋体" w:hAnsi="宋体"/>
                <w:b/>
                <w:bCs/>
                <w:sz w:val="18"/>
                <w:szCs w:val="18"/>
              </w:rPr>
              <w:t>文化交流展</w:t>
            </w:r>
          </w:p>
          <w:p w14:paraId="0EF1065D">
            <w:pPr>
              <w:rPr>
                <w:rFonts w:hint="eastAsia" w:ascii="宋体" w:hAnsi="宋体"/>
                <w:b/>
                <w:bCs/>
                <w:sz w:val="18"/>
                <w:szCs w:val="18"/>
              </w:rPr>
            </w:pPr>
            <w:r>
              <w:rPr>
                <w:rFonts w:hint="eastAsia" w:ascii="宋体" w:hAnsi="宋体"/>
                <w:b/>
                <w:bCs/>
                <w:sz w:val="18"/>
                <w:szCs w:val="18"/>
              </w:rPr>
              <w:t>结课作业展</w:t>
            </w:r>
          </w:p>
          <w:p w14:paraId="2341FF5C">
            <w:pPr>
              <w:rPr>
                <w:rFonts w:ascii="宋体" w:hAnsi="宋体"/>
                <w:b/>
                <w:bCs/>
                <w:sz w:val="18"/>
                <w:szCs w:val="18"/>
              </w:rPr>
            </w:pPr>
            <w:r>
              <w:rPr>
                <w:rFonts w:hint="eastAsia" w:ascii="宋体" w:hAnsi="宋体"/>
                <w:b/>
                <w:bCs/>
                <w:sz w:val="18"/>
                <w:szCs w:val="18"/>
              </w:rPr>
              <w:t>毕业设计展</w:t>
            </w:r>
          </w:p>
        </w:tc>
        <w:tc>
          <w:tcPr>
            <w:tcW w:w="1701" w:type="dxa"/>
            <w:shd w:val="clear" w:color="auto" w:fill="auto"/>
          </w:tcPr>
          <w:p w14:paraId="55FB2A21">
            <w:pPr>
              <w:rPr>
                <w:rFonts w:hint="eastAsia" w:ascii="宋体" w:hAnsi="宋体"/>
                <w:b/>
                <w:bCs/>
                <w:sz w:val="18"/>
                <w:szCs w:val="18"/>
              </w:rPr>
            </w:pPr>
            <w:r>
              <w:rPr>
                <w:rFonts w:hint="eastAsia" w:ascii="宋体" w:hAnsi="宋体"/>
                <w:b/>
                <w:bCs/>
                <w:sz w:val="18"/>
                <w:szCs w:val="18"/>
              </w:rPr>
              <w:t>1.多媒体智慧屏</w:t>
            </w:r>
          </w:p>
          <w:p w14:paraId="18D65566">
            <w:pPr>
              <w:rPr>
                <w:rFonts w:hint="eastAsia" w:ascii="宋体" w:hAnsi="宋体"/>
                <w:b/>
                <w:bCs/>
                <w:sz w:val="18"/>
                <w:szCs w:val="18"/>
              </w:rPr>
            </w:pPr>
            <w:r>
              <w:rPr>
                <w:rFonts w:hint="eastAsia" w:ascii="宋体" w:hAnsi="宋体"/>
                <w:b/>
                <w:bCs/>
                <w:sz w:val="18"/>
                <w:szCs w:val="18"/>
              </w:rPr>
              <w:t>2.</w:t>
            </w:r>
            <w:r>
              <w:rPr>
                <w:rFonts w:hint="eastAsia" w:ascii="宋体" w:hAnsi="宋体"/>
                <w:b/>
                <w:bCs/>
                <w:sz w:val="18"/>
                <w:szCs w:val="18"/>
                <w:lang w:val="en-US" w:eastAsia="zh-CN"/>
              </w:rPr>
              <w:t>展示</w:t>
            </w:r>
            <w:r>
              <w:rPr>
                <w:rFonts w:hint="eastAsia" w:ascii="宋体" w:hAnsi="宋体"/>
                <w:b/>
                <w:bCs/>
                <w:sz w:val="18"/>
                <w:szCs w:val="18"/>
              </w:rPr>
              <w:t>桌</w:t>
            </w:r>
          </w:p>
          <w:p w14:paraId="51AB9BE6">
            <w:pPr>
              <w:rPr>
                <w:rFonts w:hint="eastAsia" w:ascii="宋体" w:hAnsi="宋体"/>
                <w:b/>
                <w:bCs/>
                <w:sz w:val="18"/>
                <w:szCs w:val="18"/>
                <w:lang w:val="en-US" w:eastAsia="zh-CN"/>
              </w:rPr>
            </w:pPr>
            <w:r>
              <w:rPr>
                <w:rFonts w:hint="eastAsia" w:ascii="宋体" w:hAnsi="宋体"/>
                <w:b/>
                <w:bCs/>
                <w:sz w:val="18"/>
                <w:szCs w:val="18"/>
              </w:rPr>
              <w:t>3.</w:t>
            </w:r>
            <w:r>
              <w:rPr>
                <w:rFonts w:hint="eastAsia" w:ascii="宋体" w:hAnsi="宋体"/>
                <w:b/>
                <w:bCs/>
                <w:sz w:val="18"/>
                <w:szCs w:val="18"/>
                <w:lang w:val="en-US" w:eastAsia="zh-CN"/>
              </w:rPr>
              <w:t>展架 x6</w:t>
            </w:r>
          </w:p>
          <w:p w14:paraId="58BD6F0E">
            <w:pPr>
              <w:pStyle w:val="2"/>
              <w:ind w:left="0" w:leftChars="0" w:firstLine="0" w:firstLineChars="0"/>
              <w:rPr>
                <w:rFonts w:hint="default"/>
                <w:lang w:val="en-US" w:eastAsia="zh-CN"/>
              </w:rPr>
            </w:pPr>
            <w:r>
              <w:rPr>
                <w:rFonts w:hint="eastAsia" w:ascii="宋体" w:hAnsi="宋体"/>
                <w:b/>
                <w:bCs/>
                <w:sz w:val="18"/>
                <w:szCs w:val="18"/>
                <w:lang w:val="en-US" w:eastAsia="zh-CN"/>
              </w:rPr>
              <w:t>4.大型告示展板</w:t>
            </w:r>
          </w:p>
        </w:tc>
        <w:tc>
          <w:tcPr>
            <w:tcW w:w="2977" w:type="dxa"/>
            <w:shd w:val="clear" w:color="auto" w:fill="auto"/>
          </w:tcPr>
          <w:p w14:paraId="281807DE">
            <w:pPr>
              <w:rPr>
                <w:rFonts w:hint="eastAsia" w:ascii="宋体" w:hAnsi="宋体"/>
                <w:b/>
                <w:bCs/>
                <w:sz w:val="18"/>
                <w:szCs w:val="18"/>
              </w:rPr>
            </w:pPr>
            <w:r>
              <w:rPr>
                <w:rFonts w:hint="eastAsia" w:ascii="宋体" w:hAnsi="宋体"/>
                <w:b/>
                <w:bCs/>
                <w:sz w:val="18"/>
                <w:szCs w:val="18"/>
              </w:rPr>
              <w:t>学校艺术设计作品展厅是为学校内部或公众开放的一个特殊场所，专门用于展示学生创作的艺术设计作品。其功能主要包括以下几个方面：</w:t>
            </w:r>
          </w:p>
          <w:p w14:paraId="6C2AD82B">
            <w:pPr>
              <w:rPr>
                <w:rFonts w:hint="eastAsia" w:ascii="宋体" w:hAnsi="宋体"/>
                <w:b/>
                <w:bCs/>
                <w:sz w:val="18"/>
                <w:szCs w:val="18"/>
              </w:rPr>
            </w:pPr>
            <w:r>
              <w:rPr>
                <w:rFonts w:hint="eastAsia" w:ascii="宋体" w:hAnsi="宋体"/>
                <w:b/>
                <w:bCs/>
                <w:sz w:val="18"/>
                <w:szCs w:val="18"/>
              </w:rPr>
              <w:t>1.展示学生作品：展示学生在艺术设计课程中创作的各种作品，如绘画、平面设计、空间设计等。这些作品既展示了学生的艺术才华，也反映了他们在课程中所学到的技能和知识。</w:t>
            </w:r>
          </w:p>
          <w:p w14:paraId="72280650">
            <w:pPr>
              <w:rPr>
                <w:rFonts w:hint="eastAsia" w:ascii="宋体" w:hAnsi="宋体"/>
                <w:b/>
                <w:bCs/>
                <w:sz w:val="18"/>
                <w:szCs w:val="18"/>
              </w:rPr>
            </w:pPr>
            <w:r>
              <w:rPr>
                <w:rFonts w:hint="eastAsia" w:ascii="宋体" w:hAnsi="宋体"/>
                <w:b/>
                <w:bCs/>
                <w:sz w:val="18"/>
                <w:szCs w:val="18"/>
              </w:rPr>
              <w:t>2.激发学生创作热情：通过展示学生的作品，激发其他学生对艺术设计的兴趣和热情，鼓励他们积极参与到艺术创作中去，培养其创造力和审美能力。</w:t>
            </w:r>
          </w:p>
          <w:p w14:paraId="7A384D2F">
            <w:pPr>
              <w:rPr>
                <w:rFonts w:hint="eastAsia" w:ascii="宋体" w:hAnsi="宋体"/>
                <w:b/>
                <w:bCs/>
                <w:sz w:val="18"/>
                <w:szCs w:val="18"/>
              </w:rPr>
            </w:pPr>
            <w:r>
              <w:rPr>
                <w:rFonts w:hint="eastAsia" w:ascii="宋体" w:hAnsi="宋体"/>
                <w:b/>
                <w:bCs/>
                <w:sz w:val="18"/>
                <w:szCs w:val="18"/>
              </w:rPr>
              <w:t>3.教学与学习：艺术设计作品展厅可以作为教学场所，学生可以在此观摩他人的作品，学习他人的创作技巧和风格，从中获得启发和借鉴，提升自己的艺术水平。</w:t>
            </w:r>
          </w:p>
          <w:p w14:paraId="41886268">
            <w:pPr>
              <w:rPr>
                <w:rFonts w:hint="eastAsia" w:ascii="宋体" w:hAnsi="宋体"/>
                <w:b/>
                <w:bCs/>
                <w:sz w:val="18"/>
                <w:szCs w:val="18"/>
              </w:rPr>
            </w:pPr>
            <w:r>
              <w:rPr>
                <w:rFonts w:hint="eastAsia" w:ascii="宋体" w:hAnsi="宋体"/>
                <w:b/>
                <w:bCs/>
                <w:sz w:val="18"/>
                <w:szCs w:val="18"/>
              </w:rPr>
              <w:t>4.文化交流与展览活动：作为学校文化活动的一部分，艺术设计作品展厅可以举办各种艺术展览和文化交流活动，邀请校内外的人士参观，促进学校文化建设和校园文化交流。</w:t>
            </w:r>
          </w:p>
          <w:p w14:paraId="6B0C171D">
            <w:pPr>
              <w:rPr>
                <w:rFonts w:hint="eastAsia" w:ascii="宋体" w:hAnsi="宋体"/>
                <w:b/>
                <w:bCs/>
                <w:sz w:val="18"/>
                <w:szCs w:val="18"/>
              </w:rPr>
            </w:pPr>
            <w:r>
              <w:rPr>
                <w:rFonts w:hint="eastAsia" w:ascii="宋体" w:hAnsi="宋体"/>
                <w:b/>
                <w:bCs/>
                <w:sz w:val="18"/>
                <w:szCs w:val="18"/>
              </w:rPr>
              <w:t>5.评价与奖励：艺术设计作品展厅也是学校对学生艺术设计成果进行评价和奖励的平台，学校可以组织评比活动，对优秀作品进行表彰和奖励，激励学生在艺术设计方面不断努力和进步。</w:t>
            </w:r>
          </w:p>
          <w:p w14:paraId="6194C5DF">
            <w:pPr>
              <w:rPr>
                <w:rFonts w:ascii="宋体" w:hAnsi="宋体"/>
                <w:b/>
                <w:bCs/>
                <w:sz w:val="18"/>
                <w:szCs w:val="18"/>
              </w:rPr>
            </w:pPr>
            <w:r>
              <w:rPr>
                <w:rFonts w:hint="eastAsia" w:ascii="宋体" w:hAnsi="宋体"/>
                <w:b/>
                <w:bCs/>
                <w:sz w:val="18"/>
                <w:szCs w:val="18"/>
              </w:rPr>
              <w:t>学校艺术设计作品展厅不仅是展示学生作品的主要场所，更是一个促进学生艺术创作、教学学习、文化交流和社会参与的重要平台，对于培养学生的艺术修养和审美情趣具有重要意义。</w:t>
            </w:r>
          </w:p>
        </w:tc>
      </w:tr>
    </w:tbl>
    <w:p w14:paraId="21862764">
      <w:pPr>
        <w:ind w:firstLine="480" w:firstLineChars="200"/>
        <w:rPr>
          <w:rFonts w:ascii="黑体" w:hAnsi="黑体" w:eastAsia="黑体"/>
          <w:b/>
          <w:sz w:val="24"/>
          <w:szCs w:val="24"/>
        </w:rPr>
      </w:pPr>
      <w:r>
        <w:rPr>
          <w:rFonts w:hint="eastAsia" w:ascii="黑体" w:hAnsi="黑体" w:eastAsia="黑体"/>
          <w:b/>
          <w:sz w:val="24"/>
          <w:szCs w:val="24"/>
        </w:rPr>
        <w:t>3.校外实践教学条件</w:t>
      </w:r>
      <w:bookmarkEnd w:id="90"/>
      <w:bookmarkEnd w:id="91"/>
      <w:bookmarkEnd w:id="92"/>
    </w:p>
    <w:p w14:paraId="02190D93">
      <w:pPr>
        <w:spacing w:line="500" w:lineRule="exact"/>
        <w:ind w:firstLine="480" w:firstLineChars="200"/>
        <w:rPr>
          <w:sz w:val="24"/>
        </w:rPr>
      </w:pPr>
      <w:bookmarkStart w:id="93" w:name="_Toc405393409"/>
      <w:bookmarkStart w:id="94" w:name="_Toc407696167"/>
      <w:bookmarkStart w:id="95" w:name="_Toc407697925"/>
      <w:r>
        <w:rPr>
          <w:rFonts w:hint="eastAsia"/>
          <w:sz w:val="24"/>
        </w:rPr>
        <w:t>通过校企合作，与</w:t>
      </w:r>
      <w:r>
        <w:rPr>
          <w:rFonts w:hint="eastAsia"/>
          <w:sz w:val="24"/>
          <w:lang w:val="en-US" w:eastAsia="zh-CN"/>
        </w:rPr>
        <w:t>1</w:t>
      </w:r>
      <w:r>
        <w:rPr>
          <w:rFonts w:hint="eastAsia"/>
          <w:sz w:val="24"/>
        </w:rPr>
        <w:t>家企业签订合作协议，建成稳定的校外实训基地，部分基地情况如下表。</w:t>
      </w:r>
    </w:p>
    <w:p w14:paraId="36035B01">
      <w:pPr>
        <w:ind w:firstLine="480" w:firstLineChars="200"/>
        <w:jc w:val="center"/>
        <w:rPr>
          <w:rFonts w:ascii="宋体" w:hAnsi="宋体"/>
          <w:b/>
          <w:sz w:val="24"/>
          <w:szCs w:val="24"/>
        </w:rPr>
      </w:pPr>
      <w:r>
        <w:rPr>
          <w:rFonts w:hint="eastAsia" w:ascii="宋体" w:hAnsi="宋体"/>
          <w:b/>
          <w:sz w:val="24"/>
          <w:szCs w:val="24"/>
        </w:rPr>
        <w:t>表</w:t>
      </w:r>
      <w:r>
        <w:rPr>
          <w:rFonts w:ascii="宋体" w:hAnsi="宋体"/>
          <w:b/>
          <w:sz w:val="24"/>
          <w:szCs w:val="24"/>
        </w:rPr>
        <w:t>13</w:t>
      </w:r>
      <w:r>
        <w:rPr>
          <w:rFonts w:hint="eastAsia" w:ascii="宋体" w:hAnsi="宋体"/>
          <w:b/>
          <w:sz w:val="24"/>
          <w:szCs w:val="24"/>
        </w:rPr>
        <w:t xml:space="preserve">   校外实训基地情况表</w:t>
      </w:r>
    </w:p>
    <w:tbl>
      <w:tblPr>
        <w:tblStyle w:val="24"/>
        <w:tblW w:w="8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514"/>
        <w:gridCol w:w="1843"/>
        <w:gridCol w:w="1842"/>
        <w:gridCol w:w="2552"/>
      </w:tblGrid>
      <w:tr w14:paraId="3F9D0D33">
        <w:trPr>
          <w:jc w:val="center"/>
        </w:trPr>
        <w:tc>
          <w:tcPr>
            <w:tcW w:w="632" w:type="dxa"/>
            <w:shd w:val="clear" w:color="auto" w:fill="auto"/>
            <w:vAlign w:val="center"/>
          </w:tcPr>
          <w:p w14:paraId="063C6403">
            <w:pPr>
              <w:jc w:val="center"/>
              <w:rPr>
                <w:rFonts w:ascii="宋体" w:hAnsi="宋体"/>
                <w:szCs w:val="21"/>
              </w:rPr>
            </w:pPr>
            <w:r>
              <w:rPr>
                <w:rFonts w:hint="eastAsia" w:ascii="宋体" w:hAnsi="宋体"/>
                <w:szCs w:val="21"/>
              </w:rPr>
              <w:t>序号</w:t>
            </w:r>
          </w:p>
        </w:tc>
        <w:tc>
          <w:tcPr>
            <w:tcW w:w="1514" w:type="dxa"/>
            <w:shd w:val="clear" w:color="auto" w:fill="auto"/>
            <w:vAlign w:val="center"/>
          </w:tcPr>
          <w:p w14:paraId="169C9B0B">
            <w:pPr>
              <w:jc w:val="center"/>
              <w:rPr>
                <w:rFonts w:ascii="宋体" w:hAnsi="宋体"/>
                <w:szCs w:val="21"/>
              </w:rPr>
            </w:pPr>
            <w:r>
              <w:rPr>
                <w:rFonts w:hint="eastAsia" w:ascii="宋体" w:hAnsi="宋体"/>
                <w:szCs w:val="21"/>
              </w:rPr>
              <w:t>实训基地名称</w:t>
            </w:r>
          </w:p>
        </w:tc>
        <w:tc>
          <w:tcPr>
            <w:tcW w:w="1843" w:type="dxa"/>
            <w:shd w:val="clear" w:color="auto" w:fill="auto"/>
            <w:vAlign w:val="center"/>
          </w:tcPr>
          <w:p w14:paraId="31BC2A44">
            <w:pPr>
              <w:jc w:val="center"/>
              <w:rPr>
                <w:rFonts w:ascii="宋体" w:hAnsi="宋体"/>
                <w:szCs w:val="21"/>
              </w:rPr>
            </w:pPr>
            <w:r>
              <w:rPr>
                <w:rFonts w:hint="eastAsia" w:ascii="宋体" w:hAnsi="宋体"/>
                <w:szCs w:val="21"/>
              </w:rPr>
              <w:t>主要实训项目</w:t>
            </w:r>
          </w:p>
        </w:tc>
        <w:tc>
          <w:tcPr>
            <w:tcW w:w="1842" w:type="dxa"/>
            <w:shd w:val="clear" w:color="auto" w:fill="auto"/>
            <w:vAlign w:val="center"/>
          </w:tcPr>
          <w:p w14:paraId="30605094">
            <w:pPr>
              <w:jc w:val="center"/>
              <w:rPr>
                <w:rFonts w:ascii="宋体" w:hAnsi="宋体"/>
                <w:szCs w:val="21"/>
              </w:rPr>
            </w:pPr>
            <w:r>
              <w:rPr>
                <w:rFonts w:hint="eastAsia" w:ascii="宋体" w:hAnsi="宋体"/>
                <w:szCs w:val="21"/>
              </w:rPr>
              <w:t>实训设备</w:t>
            </w:r>
          </w:p>
        </w:tc>
        <w:tc>
          <w:tcPr>
            <w:tcW w:w="2552" w:type="dxa"/>
            <w:shd w:val="clear" w:color="auto" w:fill="auto"/>
            <w:vAlign w:val="center"/>
          </w:tcPr>
          <w:p w14:paraId="5968BE63">
            <w:pPr>
              <w:jc w:val="center"/>
              <w:rPr>
                <w:rFonts w:ascii="宋体" w:hAnsi="宋体"/>
                <w:szCs w:val="21"/>
              </w:rPr>
            </w:pPr>
            <w:r>
              <w:rPr>
                <w:rFonts w:hint="eastAsia" w:ascii="宋体" w:hAnsi="宋体"/>
                <w:szCs w:val="21"/>
              </w:rPr>
              <w:t>实训指导及实训实习管理模式</w:t>
            </w:r>
          </w:p>
        </w:tc>
      </w:tr>
      <w:tr w14:paraId="0CC30629">
        <w:trPr>
          <w:trHeight w:val="459" w:hRule="atLeast"/>
          <w:jc w:val="center"/>
        </w:trPr>
        <w:tc>
          <w:tcPr>
            <w:tcW w:w="632" w:type="dxa"/>
            <w:shd w:val="clear" w:color="auto" w:fill="auto"/>
            <w:vAlign w:val="center"/>
          </w:tcPr>
          <w:p w14:paraId="312EFD92">
            <w:pPr>
              <w:jc w:val="center"/>
              <w:rPr>
                <w:rFonts w:ascii="宋体" w:hAnsi="宋体"/>
                <w:szCs w:val="21"/>
              </w:rPr>
            </w:pPr>
            <w:r>
              <w:rPr>
                <w:rFonts w:hint="eastAsia" w:ascii="宋体" w:hAnsi="宋体"/>
                <w:szCs w:val="21"/>
              </w:rPr>
              <w:t>1</w:t>
            </w:r>
          </w:p>
        </w:tc>
        <w:tc>
          <w:tcPr>
            <w:tcW w:w="1514" w:type="dxa"/>
            <w:shd w:val="clear" w:color="auto" w:fill="auto"/>
          </w:tcPr>
          <w:p w14:paraId="0B217277">
            <w:pPr>
              <w:rPr>
                <w:rFonts w:ascii="宋体" w:hAnsi="宋体"/>
                <w:szCs w:val="21"/>
              </w:rPr>
            </w:pPr>
          </w:p>
        </w:tc>
        <w:tc>
          <w:tcPr>
            <w:tcW w:w="1843" w:type="dxa"/>
            <w:shd w:val="clear" w:color="auto" w:fill="auto"/>
          </w:tcPr>
          <w:p w14:paraId="204048CB">
            <w:pPr>
              <w:rPr>
                <w:rFonts w:ascii="宋体" w:hAnsi="宋体"/>
                <w:szCs w:val="21"/>
              </w:rPr>
            </w:pPr>
          </w:p>
        </w:tc>
        <w:tc>
          <w:tcPr>
            <w:tcW w:w="1842" w:type="dxa"/>
            <w:shd w:val="clear" w:color="auto" w:fill="auto"/>
          </w:tcPr>
          <w:p w14:paraId="0E3A6562">
            <w:pPr>
              <w:rPr>
                <w:rFonts w:ascii="宋体" w:hAnsi="宋体"/>
                <w:szCs w:val="21"/>
              </w:rPr>
            </w:pPr>
          </w:p>
        </w:tc>
        <w:tc>
          <w:tcPr>
            <w:tcW w:w="2552" w:type="dxa"/>
            <w:shd w:val="clear" w:color="auto" w:fill="auto"/>
          </w:tcPr>
          <w:p w14:paraId="0FD6610D">
            <w:pPr>
              <w:rPr>
                <w:rFonts w:ascii="宋体" w:hAnsi="宋体"/>
                <w:szCs w:val="21"/>
              </w:rPr>
            </w:pPr>
          </w:p>
        </w:tc>
      </w:tr>
      <w:tr w14:paraId="3E485EE5">
        <w:trPr>
          <w:jc w:val="center"/>
        </w:trPr>
        <w:tc>
          <w:tcPr>
            <w:tcW w:w="632" w:type="dxa"/>
            <w:shd w:val="clear" w:color="auto" w:fill="auto"/>
            <w:vAlign w:val="center"/>
          </w:tcPr>
          <w:p w14:paraId="0CA131D7">
            <w:pPr>
              <w:jc w:val="center"/>
              <w:rPr>
                <w:rFonts w:ascii="宋体" w:hAnsi="宋体"/>
                <w:szCs w:val="21"/>
              </w:rPr>
            </w:pPr>
            <w:r>
              <w:rPr>
                <w:rFonts w:hint="eastAsia" w:ascii="宋体" w:hAnsi="宋体"/>
                <w:szCs w:val="21"/>
              </w:rPr>
              <w:t>2</w:t>
            </w:r>
          </w:p>
        </w:tc>
        <w:tc>
          <w:tcPr>
            <w:tcW w:w="1514" w:type="dxa"/>
            <w:shd w:val="clear" w:color="auto" w:fill="auto"/>
          </w:tcPr>
          <w:p w14:paraId="6CCAADC5">
            <w:pPr>
              <w:rPr>
                <w:rFonts w:ascii="宋体" w:hAnsi="宋体"/>
                <w:szCs w:val="21"/>
              </w:rPr>
            </w:pPr>
          </w:p>
        </w:tc>
        <w:tc>
          <w:tcPr>
            <w:tcW w:w="1843" w:type="dxa"/>
            <w:shd w:val="clear" w:color="auto" w:fill="auto"/>
          </w:tcPr>
          <w:p w14:paraId="7B35A2EF">
            <w:pPr>
              <w:rPr>
                <w:rFonts w:ascii="宋体" w:hAnsi="宋体"/>
                <w:szCs w:val="21"/>
              </w:rPr>
            </w:pPr>
          </w:p>
        </w:tc>
        <w:tc>
          <w:tcPr>
            <w:tcW w:w="1842" w:type="dxa"/>
            <w:shd w:val="clear" w:color="auto" w:fill="auto"/>
          </w:tcPr>
          <w:p w14:paraId="1A284FD0">
            <w:pPr>
              <w:rPr>
                <w:rFonts w:ascii="宋体" w:hAnsi="宋体"/>
                <w:szCs w:val="21"/>
              </w:rPr>
            </w:pPr>
          </w:p>
        </w:tc>
        <w:tc>
          <w:tcPr>
            <w:tcW w:w="2552" w:type="dxa"/>
            <w:shd w:val="clear" w:color="auto" w:fill="auto"/>
          </w:tcPr>
          <w:p w14:paraId="499DDC51">
            <w:pPr>
              <w:rPr>
                <w:rFonts w:ascii="宋体" w:hAnsi="宋体"/>
                <w:szCs w:val="21"/>
              </w:rPr>
            </w:pPr>
          </w:p>
        </w:tc>
      </w:tr>
      <w:tr w14:paraId="7F164FBC">
        <w:trPr>
          <w:jc w:val="center"/>
        </w:trPr>
        <w:tc>
          <w:tcPr>
            <w:tcW w:w="632" w:type="dxa"/>
            <w:shd w:val="clear" w:color="auto" w:fill="auto"/>
            <w:vAlign w:val="center"/>
          </w:tcPr>
          <w:p w14:paraId="2AB6AE62">
            <w:pPr>
              <w:jc w:val="center"/>
              <w:rPr>
                <w:rFonts w:ascii="宋体" w:hAnsi="宋体"/>
                <w:szCs w:val="21"/>
              </w:rPr>
            </w:pPr>
            <w:r>
              <w:rPr>
                <w:rFonts w:hint="eastAsia" w:ascii="宋体" w:hAnsi="宋体"/>
                <w:szCs w:val="21"/>
              </w:rPr>
              <w:t>3</w:t>
            </w:r>
          </w:p>
        </w:tc>
        <w:tc>
          <w:tcPr>
            <w:tcW w:w="1514" w:type="dxa"/>
            <w:shd w:val="clear" w:color="auto" w:fill="auto"/>
          </w:tcPr>
          <w:p w14:paraId="6A0B32E0">
            <w:pPr>
              <w:rPr>
                <w:rFonts w:ascii="宋体" w:hAnsi="宋体"/>
                <w:szCs w:val="21"/>
              </w:rPr>
            </w:pPr>
          </w:p>
        </w:tc>
        <w:tc>
          <w:tcPr>
            <w:tcW w:w="1843" w:type="dxa"/>
            <w:shd w:val="clear" w:color="auto" w:fill="auto"/>
          </w:tcPr>
          <w:p w14:paraId="73997FFC">
            <w:pPr>
              <w:rPr>
                <w:rFonts w:ascii="宋体" w:hAnsi="宋体"/>
                <w:szCs w:val="21"/>
              </w:rPr>
            </w:pPr>
          </w:p>
        </w:tc>
        <w:tc>
          <w:tcPr>
            <w:tcW w:w="1842" w:type="dxa"/>
            <w:shd w:val="clear" w:color="auto" w:fill="auto"/>
          </w:tcPr>
          <w:p w14:paraId="451B55A7">
            <w:pPr>
              <w:rPr>
                <w:rFonts w:ascii="宋体" w:hAnsi="宋体"/>
                <w:szCs w:val="21"/>
              </w:rPr>
            </w:pPr>
          </w:p>
        </w:tc>
        <w:tc>
          <w:tcPr>
            <w:tcW w:w="2552" w:type="dxa"/>
            <w:shd w:val="clear" w:color="auto" w:fill="auto"/>
          </w:tcPr>
          <w:p w14:paraId="23A0EA49">
            <w:pPr>
              <w:rPr>
                <w:rFonts w:ascii="宋体" w:hAnsi="宋体"/>
                <w:szCs w:val="21"/>
              </w:rPr>
            </w:pPr>
          </w:p>
        </w:tc>
      </w:tr>
      <w:tr w14:paraId="47B4DC12">
        <w:trPr>
          <w:jc w:val="center"/>
        </w:trPr>
        <w:tc>
          <w:tcPr>
            <w:tcW w:w="632" w:type="dxa"/>
            <w:shd w:val="clear" w:color="auto" w:fill="auto"/>
            <w:vAlign w:val="center"/>
          </w:tcPr>
          <w:p w14:paraId="7C087CAE">
            <w:pPr>
              <w:jc w:val="center"/>
              <w:rPr>
                <w:rFonts w:ascii="宋体" w:hAnsi="宋体"/>
                <w:szCs w:val="21"/>
              </w:rPr>
            </w:pPr>
            <w:r>
              <w:rPr>
                <w:rFonts w:hint="eastAsia" w:ascii="宋体" w:hAnsi="宋体"/>
                <w:szCs w:val="21"/>
              </w:rPr>
              <w:t>4</w:t>
            </w:r>
          </w:p>
        </w:tc>
        <w:tc>
          <w:tcPr>
            <w:tcW w:w="1514" w:type="dxa"/>
            <w:shd w:val="clear" w:color="auto" w:fill="auto"/>
          </w:tcPr>
          <w:p w14:paraId="4FD43CB3">
            <w:pPr>
              <w:rPr>
                <w:rFonts w:ascii="宋体" w:hAnsi="宋体"/>
                <w:szCs w:val="21"/>
              </w:rPr>
            </w:pPr>
          </w:p>
        </w:tc>
        <w:tc>
          <w:tcPr>
            <w:tcW w:w="1843" w:type="dxa"/>
            <w:shd w:val="clear" w:color="auto" w:fill="auto"/>
          </w:tcPr>
          <w:p w14:paraId="43F1F077">
            <w:pPr>
              <w:rPr>
                <w:rFonts w:ascii="宋体" w:hAnsi="宋体"/>
                <w:szCs w:val="21"/>
              </w:rPr>
            </w:pPr>
          </w:p>
        </w:tc>
        <w:tc>
          <w:tcPr>
            <w:tcW w:w="1842" w:type="dxa"/>
            <w:shd w:val="clear" w:color="auto" w:fill="auto"/>
          </w:tcPr>
          <w:p w14:paraId="3C00638C">
            <w:pPr>
              <w:rPr>
                <w:rFonts w:ascii="宋体" w:hAnsi="宋体"/>
                <w:szCs w:val="21"/>
              </w:rPr>
            </w:pPr>
          </w:p>
        </w:tc>
        <w:tc>
          <w:tcPr>
            <w:tcW w:w="2552" w:type="dxa"/>
            <w:shd w:val="clear" w:color="auto" w:fill="auto"/>
          </w:tcPr>
          <w:p w14:paraId="448C0B82">
            <w:pPr>
              <w:rPr>
                <w:rFonts w:ascii="宋体" w:hAnsi="宋体"/>
                <w:szCs w:val="21"/>
              </w:rPr>
            </w:pPr>
          </w:p>
        </w:tc>
      </w:tr>
    </w:tbl>
    <w:p w14:paraId="44C69509">
      <w:pPr>
        <w:ind w:firstLine="480" w:firstLineChars="200"/>
        <w:rPr>
          <w:rFonts w:ascii="黑体" w:hAnsi="黑体" w:eastAsia="黑体"/>
          <w:b/>
          <w:sz w:val="24"/>
          <w:szCs w:val="24"/>
        </w:rPr>
      </w:pPr>
      <w:r>
        <w:rPr>
          <w:rFonts w:hint="eastAsia" w:ascii="黑体" w:hAnsi="黑体" w:eastAsia="黑体"/>
          <w:b/>
          <w:sz w:val="24"/>
          <w:szCs w:val="24"/>
        </w:rPr>
        <w:t>4.信息化资源</w:t>
      </w:r>
      <w:bookmarkEnd w:id="93"/>
      <w:bookmarkEnd w:id="94"/>
      <w:bookmarkEnd w:id="95"/>
    </w:p>
    <w:p w14:paraId="1F46124D">
      <w:pPr>
        <w:snapToGrid w:val="0"/>
        <w:spacing w:line="460" w:lineRule="exact"/>
        <w:ind w:firstLine="480" w:firstLineChars="200"/>
        <w:rPr>
          <w:rFonts w:ascii="宋体" w:hAnsi="宋体" w:cs="宋体"/>
          <w:sz w:val="24"/>
        </w:rPr>
      </w:pPr>
      <w:r>
        <w:rPr>
          <w:rFonts w:hint="eastAsia" w:ascii="宋体" w:hAnsi="宋体" w:cs="宋体"/>
          <w:sz w:val="24"/>
        </w:rPr>
        <w:t>具有可利用的数字化优慕课教学资源库平台、文献资料、常见问题解答等信息化条件；鼓励教师开发并利用信息化教学资源、教学平台，创新教学方法，引导学生利用信息化教学条件自主学习，提升教学效果。</w:t>
      </w:r>
    </w:p>
    <w:p w14:paraId="72643B06">
      <w:pPr>
        <w:keepNext/>
        <w:keepLines/>
        <w:spacing w:line="500" w:lineRule="exact"/>
        <w:ind w:firstLine="561" w:firstLineChars="200"/>
        <w:outlineLvl w:val="1"/>
        <w:rPr>
          <w:rFonts w:ascii="Arial" w:hAnsi="Arial" w:eastAsia="黑体"/>
          <w:b/>
          <w:bCs/>
          <w:color w:val="000000"/>
          <w:sz w:val="28"/>
          <w:szCs w:val="28"/>
        </w:rPr>
      </w:pPr>
      <w:bookmarkStart w:id="96" w:name="_Toc679812910"/>
      <w:bookmarkStart w:id="97" w:name="_Toc46303729"/>
      <w:r>
        <w:rPr>
          <w:rFonts w:ascii="Arial" w:hAnsi="Arial" w:eastAsia="黑体"/>
          <w:b/>
          <w:bCs/>
          <w:color w:val="000000"/>
          <w:sz w:val="28"/>
          <w:szCs w:val="28"/>
        </w:rPr>
        <w:t>（</w:t>
      </w:r>
      <w:r>
        <w:rPr>
          <w:rFonts w:hint="eastAsia" w:ascii="Arial" w:hAnsi="Arial" w:eastAsia="黑体"/>
          <w:b/>
          <w:bCs/>
          <w:color w:val="000000"/>
          <w:sz w:val="28"/>
          <w:szCs w:val="28"/>
        </w:rPr>
        <w:t>三</w:t>
      </w:r>
      <w:r>
        <w:rPr>
          <w:rFonts w:ascii="Arial" w:hAnsi="Arial" w:eastAsia="黑体"/>
          <w:b/>
          <w:bCs/>
          <w:color w:val="000000"/>
          <w:sz w:val="28"/>
          <w:szCs w:val="28"/>
        </w:rPr>
        <w:t>）</w:t>
      </w:r>
      <w:r>
        <w:rPr>
          <w:rFonts w:hint="eastAsia" w:ascii="Arial" w:hAnsi="Arial" w:eastAsia="黑体"/>
          <w:b/>
          <w:bCs/>
          <w:color w:val="000000"/>
          <w:sz w:val="28"/>
          <w:szCs w:val="28"/>
        </w:rPr>
        <w:t>教学资源</w:t>
      </w:r>
      <w:bookmarkEnd w:id="96"/>
      <w:bookmarkEnd w:id="97"/>
    </w:p>
    <w:p w14:paraId="5E4D0DD6">
      <w:pPr>
        <w:spacing w:line="500" w:lineRule="exact"/>
        <w:ind w:firstLine="480" w:firstLineChars="200"/>
        <w:rPr>
          <w:rFonts w:ascii="黑体" w:hAnsi="黑体" w:eastAsia="黑体"/>
          <w:b/>
          <w:sz w:val="24"/>
          <w:szCs w:val="24"/>
        </w:rPr>
      </w:pPr>
      <w:r>
        <w:rPr>
          <w:rFonts w:ascii="黑体" w:hAnsi="黑体" w:eastAsia="黑体"/>
          <w:b/>
          <w:sz w:val="24"/>
          <w:szCs w:val="24"/>
        </w:rPr>
        <w:t>1.</w:t>
      </w:r>
      <w:r>
        <w:rPr>
          <w:rFonts w:hint="eastAsia" w:ascii="黑体" w:hAnsi="黑体" w:eastAsia="黑体"/>
          <w:b/>
          <w:sz w:val="24"/>
          <w:szCs w:val="24"/>
        </w:rPr>
        <w:t>教材使用及开发情况</w:t>
      </w:r>
    </w:p>
    <w:p w14:paraId="7AE79139">
      <w:pPr>
        <w:spacing w:line="500" w:lineRule="exact"/>
        <w:ind w:firstLine="480" w:firstLineChars="200"/>
        <w:rPr>
          <w:rFonts w:ascii="宋体" w:hAnsi="宋体"/>
          <w:sz w:val="24"/>
          <w:szCs w:val="24"/>
        </w:rPr>
      </w:pPr>
      <w:r>
        <w:rPr>
          <w:rFonts w:hint="eastAsia" w:ascii="宋体" w:hAnsi="宋体"/>
          <w:sz w:val="24"/>
        </w:rPr>
        <w:t>本专业教材选用方面，严格执行国家、省、校等有关教材的选用规定，采取选用和自编相结合。优先选用国家规划教材、省重点教材、十三五规划教材、获奖教材或近三年新出版教材，以及人民卫生出版社、高等教育出版社等行业出版社的优质规划教材，要从教材本身的质量和前后课程的衔接考虑教材的选取。对于目前没有以及不能满足专业教学的相关教材，根据需要主动开发编写并选用由本校教师主编、具有专业特色的优秀教改教材。</w:t>
      </w:r>
    </w:p>
    <w:p w14:paraId="75664B15">
      <w:pPr>
        <w:spacing w:line="500" w:lineRule="exact"/>
        <w:ind w:firstLine="480" w:firstLineChars="200"/>
        <w:rPr>
          <w:rFonts w:ascii="宋体" w:hAnsi="宋体"/>
          <w:sz w:val="24"/>
          <w:szCs w:val="24"/>
        </w:rPr>
      </w:pPr>
    </w:p>
    <w:p w14:paraId="7CBB783D">
      <w:pPr>
        <w:spacing w:line="500" w:lineRule="exact"/>
        <w:ind w:firstLine="480" w:firstLineChars="200"/>
        <w:rPr>
          <w:rFonts w:ascii="黑体" w:hAnsi="黑体" w:eastAsia="黑体"/>
          <w:b/>
          <w:sz w:val="24"/>
          <w:szCs w:val="24"/>
        </w:rPr>
      </w:pPr>
      <w:r>
        <w:rPr>
          <w:rFonts w:ascii="黑体" w:hAnsi="黑体" w:eastAsia="黑体"/>
          <w:b/>
          <w:sz w:val="24"/>
          <w:szCs w:val="24"/>
        </w:rPr>
        <w:t>2.</w:t>
      </w:r>
      <w:r>
        <w:rPr>
          <w:rFonts w:hint="eastAsia" w:ascii="黑体" w:hAnsi="黑体" w:eastAsia="黑体"/>
          <w:b/>
          <w:sz w:val="24"/>
          <w:szCs w:val="24"/>
        </w:rPr>
        <w:t>图书</w:t>
      </w:r>
    </w:p>
    <w:p w14:paraId="577A3D0B">
      <w:pPr>
        <w:spacing w:line="500" w:lineRule="exact"/>
        <w:ind w:firstLine="480" w:firstLineChars="200"/>
        <w:rPr>
          <w:rFonts w:ascii="宋体" w:hAnsi="宋体"/>
          <w:sz w:val="24"/>
          <w:szCs w:val="24"/>
        </w:rPr>
      </w:pPr>
      <w:r>
        <w:rPr>
          <w:rFonts w:hint="eastAsia" w:ascii="宋体" w:hAnsi="宋体" w:cs="宋体"/>
          <w:sz w:val="24"/>
        </w:rPr>
        <w:t>专业类图书文献主要包括: 有关室内设计专业理论、技术、方法、思维以及实务操作类图书，学院图书馆配备了与视觉传达设计相关的图书资料10000余册、电子杂志等50余种相关的学习辅助性资源，建立了校园网络信息系统，保证教师与学生可通过校园网络即时获取上述各项教学资源并可通过网络利用教学及实训软件开展备课、学习、实训等教学活动。</w:t>
      </w:r>
    </w:p>
    <w:p w14:paraId="6973B6E3">
      <w:pPr>
        <w:spacing w:line="500" w:lineRule="exact"/>
        <w:ind w:firstLine="480" w:firstLineChars="200"/>
        <w:rPr>
          <w:rFonts w:ascii="宋体" w:hAnsi="宋体"/>
          <w:sz w:val="24"/>
          <w:szCs w:val="24"/>
        </w:rPr>
      </w:pPr>
    </w:p>
    <w:p w14:paraId="702A1E87">
      <w:pPr>
        <w:numPr>
          <w:ilvl w:val="0"/>
          <w:numId w:val="0"/>
        </w:numPr>
        <w:spacing w:line="500" w:lineRule="exact"/>
        <w:ind w:left="562" w:leftChars="0"/>
        <w:rPr>
          <w:rFonts w:hint="eastAsia" w:ascii="黑体" w:hAnsi="黑体" w:eastAsia="黑体"/>
          <w:b/>
          <w:sz w:val="24"/>
          <w:szCs w:val="24"/>
        </w:rPr>
      </w:pPr>
      <w:r>
        <w:rPr>
          <w:rFonts w:hint="eastAsia" w:ascii="黑体" w:hAnsi="黑体" w:eastAsia="黑体"/>
          <w:b/>
          <w:sz w:val="24"/>
          <w:szCs w:val="24"/>
          <w:lang w:val="en-US" w:eastAsia="zh-CN"/>
        </w:rPr>
        <w:t>3.</w:t>
      </w:r>
      <w:r>
        <w:rPr>
          <w:rFonts w:hint="eastAsia" w:ascii="黑体" w:hAnsi="黑体" w:eastAsia="黑体"/>
          <w:b/>
          <w:sz w:val="24"/>
          <w:szCs w:val="24"/>
        </w:rPr>
        <w:t>数字化教学资源建设与使用情况</w:t>
      </w:r>
    </w:p>
    <w:p w14:paraId="5033202C">
      <w:pPr>
        <w:pStyle w:val="2"/>
        <w:numPr>
          <w:ilvl w:val="0"/>
          <w:numId w:val="0"/>
        </w:numPr>
        <w:ind w:firstLine="420" w:firstLineChars="0"/>
      </w:pPr>
      <w:r>
        <w:rPr>
          <w:rFonts w:hint="eastAsia" w:ascii="宋体" w:hAnsi="宋体" w:cs="宋体"/>
          <w:sz w:val="24"/>
        </w:rPr>
        <w:t>建设、配备与本专业有关的音视频素材、教学课件、数字化教学案例库、虚拟仿真软件、数字教材等专业教学资源库，应种类丰富、形式多样、使用便捷、动态更新，能满足教学要求。已经建设了大数据与视觉传达设计专业教学资源库，完善了教学设计文件、电子教材、教学课件、典型案例、政策法规、音视频文件、动画库、习题与试题库、职业资格考试信息、专业图片库等信息资源。</w:t>
      </w:r>
    </w:p>
    <w:p w14:paraId="4A139565">
      <w:pPr>
        <w:keepNext/>
        <w:keepLines/>
        <w:spacing w:line="500" w:lineRule="exact"/>
        <w:ind w:firstLine="561" w:firstLineChars="200"/>
        <w:outlineLvl w:val="1"/>
        <w:rPr>
          <w:rFonts w:ascii="宋体" w:hAnsi="宋体"/>
          <w:color w:val="FF0000"/>
          <w:sz w:val="24"/>
          <w:szCs w:val="24"/>
        </w:rPr>
      </w:pPr>
      <w:bookmarkStart w:id="98" w:name="_Toc1002576330"/>
      <w:bookmarkStart w:id="99" w:name="_Toc46303730"/>
      <w:r>
        <w:rPr>
          <w:rFonts w:ascii="Arial" w:hAnsi="Arial" w:eastAsia="黑体"/>
          <w:b/>
          <w:bCs/>
          <w:color w:val="000000"/>
          <w:sz w:val="28"/>
          <w:szCs w:val="28"/>
        </w:rPr>
        <w:t>（</w:t>
      </w:r>
      <w:r>
        <w:rPr>
          <w:rFonts w:hint="eastAsia" w:ascii="Arial" w:hAnsi="Arial" w:eastAsia="黑体"/>
          <w:b/>
          <w:bCs/>
          <w:color w:val="000000"/>
          <w:sz w:val="28"/>
          <w:szCs w:val="28"/>
        </w:rPr>
        <w:t>四</w:t>
      </w:r>
      <w:r>
        <w:rPr>
          <w:rFonts w:ascii="Arial" w:hAnsi="Arial" w:eastAsia="黑体"/>
          <w:b/>
          <w:bCs/>
          <w:color w:val="000000"/>
          <w:sz w:val="28"/>
          <w:szCs w:val="28"/>
        </w:rPr>
        <w:t>）</w:t>
      </w:r>
      <w:r>
        <w:rPr>
          <w:rFonts w:hint="eastAsia" w:ascii="Arial" w:hAnsi="Arial" w:eastAsia="黑体"/>
          <w:b/>
          <w:bCs/>
          <w:color w:val="000000"/>
          <w:sz w:val="28"/>
          <w:szCs w:val="28"/>
        </w:rPr>
        <w:t>教学方法</w:t>
      </w:r>
      <w:bookmarkEnd w:id="98"/>
      <w:bookmarkEnd w:id="99"/>
    </w:p>
    <w:p w14:paraId="3374142D">
      <w:pPr>
        <w:spacing w:line="500" w:lineRule="exact"/>
        <w:ind w:firstLine="480" w:firstLineChars="200"/>
        <w:rPr>
          <w:rFonts w:ascii="黑体" w:hAnsi="黑体" w:eastAsia="黑体"/>
          <w:b/>
          <w:sz w:val="24"/>
          <w:szCs w:val="24"/>
        </w:rPr>
      </w:pPr>
      <w:r>
        <w:rPr>
          <w:rFonts w:hint="eastAsia" w:ascii="黑体" w:hAnsi="黑体" w:eastAsia="黑体"/>
          <w:b/>
          <w:sz w:val="24"/>
          <w:szCs w:val="24"/>
        </w:rPr>
        <w:t>1</w:t>
      </w:r>
      <w:r>
        <w:rPr>
          <w:rFonts w:ascii="黑体" w:hAnsi="黑体" w:eastAsia="黑体"/>
          <w:b/>
          <w:sz w:val="24"/>
          <w:szCs w:val="24"/>
        </w:rPr>
        <w:t>.</w:t>
      </w:r>
      <w:r>
        <w:rPr>
          <w:rFonts w:hint="eastAsia" w:ascii="黑体" w:hAnsi="黑体" w:eastAsia="黑体"/>
          <w:b/>
          <w:sz w:val="24"/>
          <w:szCs w:val="24"/>
        </w:rPr>
        <w:t xml:space="preserve"> 教学模式</w:t>
      </w:r>
    </w:p>
    <w:p w14:paraId="0E3DAF86">
      <w:pPr>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培养具有较高审美艺术素养、良好创新性思维、扎实的专业基础和实践能力、可持续发展的复合创新型艺术设计专业人才。更好的保障了就业质量，拓展了就业空间，进一步提升了高校的知名度。现代社会是学习型社会，教育应在培养人的终身学习、学会生存方面做出努力。视觉传达设计专业的人才培养不仅仅是使学生掌握视觉传达设计这一专业技术领域的知识与技能，更要注重思维方法、人文素质和终身学习能力等方面的培养，实现高素质、可持续发展人才的培养目标。视觉传达设计教育改革不但要有新的知识内容，还要有新的知识传授形式，视觉传达设计已成为一个多元素、多学科交叉的设计学科方向。</w:t>
      </w:r>
    </w:p>
    <w:p w14:paraId="07F61FCF">
      <w:pPr>
        <w:spacing w:line="500" w:lineRule="exact"/>
        <w:ind w:firstLine="480" w:firstLineChars="200"/>
        <w:rPr>
          <w:rFonts w:ascii="宋体" w:hAnsi="宋体" w:cs="宋体"/>
          <w:kern w:val="0"/>
          <w:sz w:val="24"/>
          <w:szCs w:val="24"/>
        </w:rPr>
      </w:pPr>
      <w:r>
        <w:rPr>
          <w:rFonts w:hint="eastAsia" w:ascii="黑体" w:hAnsi="黑体" w:eastAsia="黑体"/>
          <w:b/>
          <w:sz w:val="24"/>
          <w:szCs w:val="24"/>
        </w:rPr>
        <w:t>2</w:t>
      </w:r>
      <w:r>
        <w:rPr>
          <w:rFonts w:ascii="黑体" w:hAnsi="黑体" w:eastAsia="黑体"/>
          <w:b/>
          <w:sz w:val="24"/>
          <w:szCs w:val="24"/>
        </w:rPr>
        <w:t>.</w:t>
      </w:r>
      <w:r>
        <w:rPr>
          <w:rFonts w:hint="eastAsia" w:ascii="黑体" w:hAnsi="黑体" w:eastAsia="黑体"/>
          <w:b/>
          <w:sz w:val="24"/>
          <w:szCs w:val="24"/>
        </w:rPr>
        <w:t>教学方法手段</w:t>
      </w:r>
      <w:r>
        <w:rPr>
          <w:rFonts w:hint="eastAsia" w:ascii="宋体" w:hAnsi="宋体" w:cs="宋体"/>
          <w:color w:val="000000"/>
          <w:sz w:val="24"/>
          <w:szCs w:val="24"/>
        </w:rPr>
        <w:t>（</w:t>
      </w:r>
      <w:r>
        <w:rPr>
          <w:rFonts w:hint="eastAsia" w:ascii="宋体" w:hAnsi="宋体" w:cs="宋体"/>
          <w:kern w:val="0"/>
          <w:sz w:val="24"/>
          <w:szCs w:val="24"/>
        </w:rPr>
        <w:t>展示教改亮点，如：“理实</w:t>
      </w:r>
      <w:r>
        <w:rPr>
          <w:rFonts w:hint="eastAsia" w:ascii="宋体" w:hAnsi="宋体"/>
          <w:sz w:val="24"/>
          <w:szCs w:val="24"/>
        </w:rPr>
        <w:t>一体化教学</w:t>
      </w:r>
      <w:r>
        <w:rPr>
          <w:rFonts w:hint="eastAsia" w:ascii="宋体" w:hAnsi="宋体" w:cs="宋体"/>
          <w:kern w:val="0"/>
          <w:sz w:val="24"/>
          <w:szCs w:val="24"/>
        </w:rPr>
        <w:t>、任务驱动，项目导向”教学方法、情景体验、案例教学法等）</w:t>
      </w:r>
    </w:p>
    <w:p w14:paraId="15AE315B">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（1）教学方法</w:t>
      </w:r>
    </w:p>
    <w:p w14:paraId="5585C8FF">
      <w:pPr>
        <w:spacing w:line="500" w:lineRule="exact"/>
        <w:ind w:firstLine="480" w:firstLineChars="200"/>
        <w:rPr>
          <w:rFonts w:ascii="宋体" w:hAnsi="宋体" w:cs="宋体"/>
          <w:kern w:val="0"/>
          <w:sz w:val="24"/>
          <w:szCs w:val="24"/>
        </w:rPr>
      </w:pPr>
      <w:r>
        <w:rPr>
          <w:rFonts w:hint="eastAsia" w:ascii="宋体" w:hAnsi="宋体" w:cs="宋体"/>
          <w:sz w:val="24"/>
        </w:rPr>
        <w:t>灵活采用任务驱动法、角色扮演法、头脑风暴法、案例教学法、游戏体验法等多种教学方法，贯彻“全员育人、全程育人、全方位育人”的育人理念，培养实际动手能力强、符合企业需求的大数据与会计专业人才，注重学生的团队协作、沟通能力、职业道德、学习能力、创新能力等方法能力和社会能力的培养。</w:t>
      </w:r>
    </w:p>
    <w:p w14:paraId="2FFAB3AC">
      <w:pPr>
        <w:pStyle w:val="67"/>
        <w:numPr>
          <w:ilvl w:val="0"/>
          <w:numId w:val="18"/>
        </w:numPr>
        <w:spacing w:line="500" w:lineRule="exact"/>
        <w:ind w:firstLineChars="0"/>
        <w:rPr>
          <w:rFonts w:ascii="宋体" w:hAnsi="宋体" w:cs="宋体"/>
          <w:kern w:val="0"/>
          <w:sz w:val="24"/>
          <w:szCs w:val="24"/>
        </w:rPr>
      </w:pPr>
      <w:r>
        <w:rPr>
          <w:rFonts w:hint="eastAsia" w:ascii="宋体" w:hAnsi="宋体" w:cs="宋体"/>
          <w:kern w:val="0"/>
          <w:sz w:val="24"/>
          <w:szCs w:val="24"/>
        </w:rPr>
        <w:t>教学手段</w:t>
      </w:r>
    </w:p>
    <w:p w14:paraId="31E2E21D">
      <w:pPr>
        <w:spacing w:line="360" w:lineRule="auto"/>
        <w:ind w:firstLine="480" w:firstLineChars="200"/>
        <w:rPr>
          <w:rFonts w:ascii="宋体" w:hAnsi="宋体" w:cs="宋体"/>
          <w:kern w:val="0"/>
          <w:sz w:val="24"/>
          <w:szCs w:val="24"/>
        </w:rPr>
      </w:pPr>
      <w:r>
        <w:rPr>
          <w:rFonts w:hint="eastAsia" w:ascii="宋体" w:hAnsi="宋体" w:cs="宋体"/>
          <w:sz w:val="24"/>
        </w:rPr>
        <w:t>综合利用各种教学云资源，运用产教结合、翻转课堂教学模式，借助线上有慕课线下一体化技术手段。</w:t>
      </w:r>
    </w:p>
    <w:p w14:paraId="1346D0F7">
      <w:pPr>
        <w:spacing w:line="500" w:lineRule="exact"/>
        <w:ind w:firstLine="480" w:firstLineChars="200"/>
        <w:rPr>
          <w:rFonts w:ascii="黑体" w:hAnsi="黑体" w:eastAsia="黑体"/>
          <w:b/>
          <w:sz w:val="24"/>
          <w:szCs w:val="24"/>
        </w:rPr>
      </w:pPr>
      <w:r>
        <w:rPr>
          <w:rFonts w:hint="eastAsia" w:ascii="黑体" w:hAnsi="黑体" w:eastAsia="黑体"/>
          <w:b/>
          <w:sz w:val="24"/>
          <w:szCs w:val="24"/>
        </w:rPr>
        <w:t>3.教学评价与考核</w:t>
      </w:r>
    </w:p>
    <w:p w14:paraId="3C8E26A6">
      <w:pPr>
        <w:keepNext/>
        <w:keepLines/>
        <w:spacing w:line="500" w:lineRule="exact"/>
        <w:ind w:left="562"/>
        <w:outlineLvl w:val="1"/>
        <w:rPr>
          <w:rFonts w:ascii="Arial" w:hAnsi="Arial" w:eastAsia="黑体"/>
          <w:b/>
          <w:bCs/>
          <w:color w:val="000000"/>
          <w:sz w:val="28"/>
          <w:szCs w:val="28"/>
        </w:rPr>
      </w:pPr>
      <w:bookmarkStart w:id="100" w:name="_Toc1143683948"/>
      <w:r>
        <w:rPr>
          <w:rFonts w:hint="eastAsia" w:ascii="Arial" w:hAnsi="Arial" w:eastAsia="黑体"/>
          <w:b/>
          <w:bCs/>
          <w:color w:val="000000"/>
          <w:sz w:val="28"/>
          <w:szCs w:val="28"/>
        </w:rPr>
        <w:t>（五）考核评价</w:t>
      </w:r>
      <w:bookmarkEnd w:id="100"/>
    </w:p>
    <w:p w14:paraId="4B1B1DB6">
      <w:pPr>
        <w:spacing w:line="500" w:lineRule="exact"/>
        <w:ind w:firstLine="480" w:firstLineChars="200"/>
        <w:rPr>
          <w:rFonts w:ascii="黑体" w:hAnsi="黑体" w:eastAsia="黑体" w:cs="宋体"/>
          <w:b/>
          <w:color w:val="000000"/>
          <w:sz w:val="24"/>
          <w:szCs w:val="24"/>
        </w:rPr>
      </w:pPr>
      <w:bookmarkStart w:id="101" w:name="_Toc257887141"/>
      <w:r>
        <w:rPr>
          <w:rFonts w:hint="eastAsia" w:ascii="黑体" w:hAnsi="黑体" w:eastAsia="黑体" w:cs="宋体"/>
          <w:b/>
          <w:color w:val="000000"/>
          <w:sz w:val="24"/>
          <w:szCs w:val="24"/>
        </w:rPr>
        <w:t>1.课程考核</w:t>
      </w:r>
      <w:bookmarkEnd w:id="101"/>
    </w:p>
    <w:p w14:paraId="0C0AB501">
      <w:pPr>
        <w:spacing w:line="360" w:lineRule="auto"/>
        <w:ind w:firstLine="480" w:firstLineChars="200"/>
        <w:rPr>
          <w:rFonts w:ascii="宋体" w:hAnsi="宋体" w:cs="宋体"/>
          <w:color w:val="000000"/>
          <w:sz w:val="24"/>
          <w:szCs w:val="24"/>
        </w:rPr>
      </w:pPr>
      <w:r>
        <w:rPr>
          <w:rFonts w:hint="eastAsia" w:ascii="宋体" w:hAnsi="宋体" w:cs="宋体"/>
          <w:sz w:val="24"/>
        </w:rPr>
        <w:t>课程考核实行“以考核知识的应用、技能与能力水平为主的，平时的形成性考核与期末的总结性、鉴定性考试并重的，由多种考核方式构成、时间与空间按需设定的多次考核综合评定成绩的课程教学考试模式”。形成平时成绩考核+过程性阶段考核+期末实操考核模式，毕业考核实行毕业设计加毕业答辩的双重考核模式，使考试成为促进学生全面发展的重要措施和手段，使之成为学生健康成长的导标和推力。</w:t>
      </w:r>
    </w:p>
    <w:p w14:paraId="666F3B33">
      <w:pPr>
        <w:spacing w:line="500" w:lineRule="exact"/>
        <w:ind w:firstLine="480" w:firstLineChars="200"/>
        <w:rPr>
          <w:rFonts w:ascii="黑体" w:hAnsi="黑体" w:eastAsia="黑体" w:cs="宋体"/>
          <w:b/>
          <w:color w:val="000000"/>
          <w:sz w:val="24"/>
          <w:szCs w:val="24"/>
        </w:rPr>
      </w:pPr>
      <w:bookmarkStart w:id="102" w:name="_Toc257887142"/>
      <w:r>
        <w:rPr>
          <w:rFonts w:hint="eastAsia" w:ascii="黑体" w:hAnsi="黑体" w:eastAsia="黑体" w:cs="宋体"/>
          <w:b/>
          <w:color w:val="000000"/>
          <w:sz w:val="24"/>
          <w:szCs w:val="24"/>
        </w:rPr>
        <w:t>2.专项实践考核</w:t>
      </w:r>
      <w:bookmarkEnd w:id="102"/>
    </w:p>
    <w:p w14:paraId="1DF13BCF">
      <w:pPr>
        <w:spacing w:line="360" w:lineRule="auto"/>
        <w:ind w:firstLine="480" w:firstLineChars="200"/>
        <w:rPr>
          <w:rFonts w:ascii="Arial" w:hAnsi="Arial" w:eastAsia="黑体"/>
          <w:b/>
          <w:bCs/>
          <w:color w:val="000000"/>
          <w:sz w:val="24"/>
          <w:szCs w:val="24"/>
        </w:rPr>
      </w:pPr>
      <w:r>
        <w:rPr>
          <w:rFonts w:hint="eastAsia" w:ascii="宋体" w:hAnsi="宋体" w:cs="宋体"/>
          <w:sz w:val="24"/>
        </w:rPr>
        <w:t>包括对学生的理论实操操作能力和综合分析能力的考核。根据课程内容，课程中操作能力考核主要通过在实训过程中进行考核。毕业考核中的综合实践考核则以“一对一”形式，针对设计理念、设计方法、操作技巧、设计的技术标准进行考核。</w:t>
      </w:r>
    </w:p>
    <w:p w14:paraId="688EB7F7">
      <w:pPr>
        <w:ind w:firstLine="561" w:firstLineChars="200"/>
        <w:outlineLvl w:val="1"/>
        <w:rPr>
          <w:rFonts w:ascii="Arial" w:hAnsi="Arial" w:eastAsia="黑体"/>
          <w:b/>
          <w:bCs/>
          <w:color w:val="000000"/>
          <w:sz w:val="28"/>
          <w:szCs w:val="28"/>
        </w:rPr>
      </w:pPr>
      <w:bookmarkStart w:id="103" w:name="_Toc1917473386"/>
      <w:r>
        <w:rPr>
          <w:rFonts w:hint="eastAsia" w:ascii="Arial" w:hAnsi="Arial" w:eastAsia="黑体"/>
          <w:b/>
          <w:bCs/>
          <w:color w:val="000000"/>
          <w:sz w:val="28"/>
          <w:szCs w:val="28"/>
        </w:rPr>
        <w:t>（六）质量管理</w:t>
      </w:r>
      <w:bookmarkEnd w:id="103"/>
    </w:p>
    <w:p w14:paraId="0C6DAB43">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 学校和系部已经建立</w:t>
      </w:r>
      <w:r>
        <w:rPr>
          <w:rFonts w:hint="eastAsia" w:ascii="宋体" w:hAnsi="宋体" w:cs="宋体"/>
          <w:color w:val="000000"/>
          <w:sz w:val="24"/>
          <w:szCs w:val="24"/>
          <w:lang w:val="en-US" w:eastAsia="zh-CN"/>
        </w:rPr>
        <w:t>视觉传达设计</w:t>
      </w:r>
      <w:r>
        <w:rPr>
          <w:rFonts w:hint="eastAsia" w:ascii="宋体" w:hAnsi="宋体" w:cs="宋体"/>
          <w:color w:val="000000"/>
          <w:sz w:val="24"/>
          <w:szCs w:val="24"/>
        </w:rPr>
        <w:t>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0ADA7D9D">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5F5AD218">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3.学校已经建立毕业生跟踪反馈机制及社会评价机制，并对生源情况、在校生学业水平、毕业生就业情况等进行分析，定期评价人才培养质量和培养目标达成情况。</w:t>
      </w:r>
    </w:p>
    <w:p w14:paraId="40320B0B">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4.</w:t>
      </w:r>
      <w:r>
        <w:rPr>
          <w:rFonts w:hint="eastAsia" w:ascii="宋体" w:hAnsi="宋体" w:cs="宋体"/>
          <w:color w:val="000000"/>
          <w:sz w:val="24"/>
          <w:szCs w:val="24"/>
          <w:lang w:val="en-US" w:eastAsia="zh-CN"/>
        </w:rPr>
        <w:t>艺术设计</w:t>
      </w:r>
      <w:r>
        <w:rPr>
          <w:rFonts w:hint="eastAsia" w:ascii="宋体" w:hAnsi="宋体" w:cs="宋体"/>
          <w:color w:val="000000"/>
          <w:sz w:val="24"/>
          <w:szCs w:val="24"/>
        </w:rPr>
        <w:t>教研室充分利用评价分析结果有效改进专业教学，持续提高人才培养质量。</w:t>
      </w:r>
    </w:p>
    <w:p w14:paraId="3EC335DC">
      <w:pPr>
        <w:keepNext/>
        <w:keepLines/>
        <w:spacing w:line="500" w:lineRule="exact"/>
        <w:ind w:firstLine="641" w:firstLineChars="200"/>
        <w:outlineLvl w:val="0"/>
        <w:rPr>
          <w:rFonts w:eastAsia="黑体"/>
          <w:b/>
          <w:bCs/>
          <w:color w:val="000000"/>
          <w:kern w:val="44"/>
          <w:sz w:val="32"/>
          <w:szCs w:val="30"/>
        </w:rPr>
      </w:pPr>
      <w:bookmarkStart w:id="104" w:name="_Toc1835591620"/>
      <w:bookmarkStart w:id="105" w:name="_Toc46303733"/>
      <w:r>
        <w:rPr>
          <w:rFonts w:hint="eastAsia" w:eastAsia="黑体"/>
          <w:b/>
          <w:bCs/>
          <w:color w:val="000000"/>
          <w:kern w:val="44"/>
          <w:sz w:val="32"/>
          <w:szCs w:val="30"/>
        </w:rPr>
        <w:t>九、毕业要求</w:t>
      </w:r>
      <w:bookmarkEnd w:id="104"/>
      <w:bookmarkEnd w:id="105"/>
    </w:p>
    <w:p w14:paraId="29DB9AB4">
      <w:pPr>
        <w:keepNext/>
        <w:keepLines/>
        <w:spacing w:line="500" w:lineRule="exact"/>
        <w:ind w:firstLine="561" w:firstLineChars="200"/>
        <w:outlineLvl w:val="1"/>
        <w:rPr>
          <w:rFonts w:ascii="Arial" w:hAnsi="Arial" w:eastAsia="黑体"/>
          <w:b/>
          <w:bCs/>
          <w:color w:val="000000"/>
          <w:sz w:val="28"/>
          <w:szCs w:val="28"/>
        </w:rPr>
      </w:pPr>
      <w:bookmarkStart w:id="106" w:name="_Toc405393395"/>
      <w:bookmarkStart w:id="107" w:name="_Toc407697910"/>
      <w:bookmarkStart w:id="108" w:name="_Toc46303734"/>
      <w:bookmarkStart w:id="109" w:name="_Toc38284538"/>
      <w:bookmarkStart w:id="110" w:name="_Toc407696152"/>
      <w:r>
        <w:rPr>
          <w:rFonts w:hint="eastAsia" w:ascii="Arial" w:hAnsi="Arial" w:eastAsia="黑体"/>
          <w:b/>
          <w:bCs/>
          <w:color w:val="000000"/>
          <w:sz w:val="28"/>
          <w:szCs w:val="28"/>
        </w:rPr>
        <w:t>（一）学分要求</w:t>
      </w:r>
      <w:bookmarkEnd w:id="106"/>
      <w:bookmarkEnd w:id="107"/>
      <w:bookmarkEnd w:id="108"/>
      <w:bookmarkEnd w:id="109"/>
      <w:bookmarkEnd w:id="110"/>
    </w:p>
    <w:p w14:paraId="72806A6F">
      <w:pPr>
        <w:snapToGrid w:val="0"/>
        <w:spacing w:line="460" w:lineRule="exact"/>
        <w:ind w:firstLine="480" w:firstLineChars="200"/>
        <w:rPr>
          <w:rFonts w:ascii="宋体" w:hAnsi="宋体" w:cs="宋体"/>
          <w:color w:val="000000"/>
          <w:sz w:val="24"/>
          <w:szCs w:val="24"/>
        </w:rPr>
      </w:pPr>
      <w:bookmarkStart w:id="111" w:name="_Hlk11874548"/>
      <w:r>
        <w:rPr>
          <w:rFonts w:hint="eastAsia" w:ascii="宋体" w:hAnsi="宋体" w:cs="宋体"/>
          <w:color w:val="000000"/>
          <w:sz w:val="24"/>
          <w:szCs w:val="24"/>
        </w:rPr>
        <w:t>总学分：要求学生毕业最低学分</w:t>
      </w:r>
      <w:r>
        <w:rPr>
          <w:rFonts w:hint="eastAsia" w:ascii="宋体" w:hAnsi="宋体" w:cs="宋体"/>
          <w:color w:val="000000"/>
          <w:sz w:val="24"/>
          <w:szCs w:val="24"/>
          <w:lang w:val="en-US" w:eastAsia="zh-CN"/>
        </w:rPr>
        <w:t>155</w:t>
      </w:r>
      <w:r>
        <w:rPr>
          <w:rFonts w:hint="eastAsia" w:ascii="宋体" w:hAnsi="宋体" w:cs="宋体"/>
          <w:color w:val="000000"/>
          <w:sz w:val="24"/>
          <w:szCs w:val="24"/>
        </w:rPr>
        <w:t>学分。（说明：毕业最低学分由</w:t>
      </w:r>
      <w:r>
        <w:rPr>
          <w:rFonts w:hint="eastAsia" w:ascii="宋体" w:hAnsi="宋体" w:cs="宋体"/>
          <w:color w:val="000000"/>
          <w:sz w:val="24"/>
          <w:szCs w:val="24"/>
          <w:lang w:val="en-US" w:eastAsia="zh-CN"/>
        </w:rPr>
        <w:t>公共必修课程、专业必修课程、公共选修课程、专业选修课程、集中时间模块五</w:t>
      </w:r>
      <w:r>
        <w:rPr>
          <w:rFonts w:hint="eastAsia" w:ascii="宋体" w:hAnsi="宋体" w:cs="宋体"/>
          <w:color w:val="000000"/>
          <w:sz w:val="24"/>
          <w:szCs w:val="24"/>
        </w:rPr>
        <w:t>部分组成。其中包括“</w:t>
      </w:r>
      <w:r>
        <w:rPr>
          <w:rFonts w:hint="eastAsia" w:ascii="宋体" w:hAnsi="宋体" w:cs="宋体"/>
          <w:color w:val="000000"/>
          <w:sz w:val="24"/>
          <w:szCs w:val="24"/>
          <w:lang w:val="en-US" w:eastAsia="zh-CN"/>
        </w:rPr>
        <w:t>公共必修课程</w:t>
      </w:r>
      <w:r>
        <w:rPr>
          <w:rFonts w:hint="eastAsia" w:ascii="宋体" w:hAnsi="宋体" w:cs="宋体"/>
          <w:color w:val="000000"/>
          <w:sz w:val="24"/>
          <w:szCs w:val="24"/>
        </w:rPr>
        <w:t>学分”</w:t>
      </w:r>
      <w:r>
        <w:rPr>
          <w:rFonts w:hint="eastAsia" w:ascii="宋体" w:hAnsi="宋体" w:cs="宋体"/>
          <w:color w:val="000000"/>
          <w:sz w:val="24"/>
          <w:szCs w:val="24"/>
          <w:lang w:val="en-US" w:eastAsia="zh-CN"/>
        </w:rPr>
        <w:t>38</w:t>
      </w:r>
      <w:r>
        <w:rPr>
          <w:rFonts w:hint="eastAsia" w:ascii="宋体" w:hAnsi="宋体" w:cs="宋体"/>
          <w:color w:val="000000"/>
          <w:sz w:val="24"/>
          <w:szCs w:val="24"/>
        </w:rPr>
        <w:t>学分，</w:t>
      </w:r>
      <w:r>
        <w:rPr>
          <w:rFonts w:hint="eastAsia" w:ascii="宋体" w:hAnsi="宋体" w:cs="宋体"/>
          <w:color w:val="000000"/>
          <w:sz w:val="24"/>
          <w:szCs w:val="24"/>
          <w:lang w:val="en-US" w:eastAsia="zh-CN"/>
        </w:rPr>
        <w:t>“专业必修课程学分”61学分</w:t>
      </w:r>
      <w:r>
        <w:rPr>
          <w:rFonts w:hint="eastAsia" w:ascii="宋体" w:hAnsi="宋体" w:cs="宋体"/>
          <w:color w:val="000000"/>
          <w:sz w:val="24"/>
          <w:szCs w:val="24"/>
        </w:rPr>
        <w:t>，</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公共选修课程学分</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8学分，“专业选修课程学分”16学分、“集中实践模块学分”32学分</w:t>
      </w:r>
      <w:r>
        <w:rPr>
          <w:rFonts w:hint="eastAsia" w:ascii="宋体" w:hAnsi="宋体" w:cs="宋体"/>
          <w:color w:val="000000"/>
          <w:sz w:val="24"/>
          <w:szCs w:val="24"/>
        </w:rPr>
        <w:t>）。</w:t>
      </w:r>
    </w:p>
    <w:p w14:paraId="3E02770C">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学分设定标准以授课（训练）学时数（或周数）为主要依据。</w:t>
      </w:r>
    </w:p>
    <w:bookmarkEnd w:id="111"/>
    <w:p w14:paraId="02A10522">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1．理论与实践一体化课程教学按每16学时1学分计；</w:t>
      </w:r>
    </w:p>
    <w:p w14:paraId="353D7792">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2．综合实践教学环节按每周1学分计；</w:t>
      </w:r>
    </w:p>
    <w:p w14:paraId="26447F1C">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3．学分的最小计量单元为0.5学分。</w:t>
      </w:r>
    </w:p>
    <w:p w14:paraId="21D2037E">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4．上级教育行政管理部门相关文件有明确的学分学时规定的，如《形势与政策》课程等情况，按照规定执行，不进行折算。</w:t>
      </w:r>
    </w:p>
    <w:p w14:paraId="660C2ED4">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5．实施学分奖励、以证代考抵学分和学分互认转换，具体办法按《德州科技职业学院学分制管理办法》及其配套实施细则执行。</w:t>
      </w:r>
    </w:p>
    <w:p w14:paraId="116857D5">
      <w:pPr>
        <w:keepNext/>
        <w:keepLines/>
        <w:spacing w:line="500" w:lineRule="exact"/>
        <w:ind w:firstLine="480" w:firstLineChars="200"/>
        <w:outlineLvl w:val="9"/>
        <w:rPr>
          <w:rFonts w:ascii="宋体" w:hAnsi="宋体" w:cs="宋体"/>
          <w:sz w:val="24"/>
          <w:szCs w:val="24"/>
        </w:rPr>
      </w:pPr>
      <w:r>
        <w:rPr>
          <w:rFonts w:hint="eastAsia" w:ascii="宋体" w:hAnsi="宋体" w:cs="宋体"/>
          <w:sz w:val="24"/>
          <w:szCs w:val="24"/>
        </w:rPr>
        <w:t>6</w:t>
      </w:r>
      <w:r>
        <w:rPr>
          <w:rFonts w:ascii="宋体" w:hAnsi="宋体" w:cs="宋体"/>
          <w:sz w:val="24"/>
          <w:szCs w:val="24"/>
        </w:rPr>
        <w:t xml:space="preserve">. </w:t>
      </w:r>
      <w:r>
        <w:rPr>
          <w:rFonts w:hint="eastAsia" w:ascii="宋体" w:hAnsi="宋体" w:cs="宋体"/>
          <w:sz w:val="24"/>
          <w:szCs w:val="24"/>
        </w:rPr>
        <w:t>第二课堂学分，按</w:t>
      </w:r>
      <w:r>
        <w:rPr>
          <w:rFonts w:ascii="宋体" w:hAnsi="宋体" w:cs="宋体"/>
          <w:sz w:val="24"/>
          <w:szCs w:val="24"/>
        </w:rPr>
        <w:t>《</w:t>
      </w:r>
      <w:r>
        <w:rPr>
          <w:rFonts w:hint="eastAsia" w:ascii="宋体" w:hAnsi="宋体" w:cs="宋体"/>
          <w:sz w:val="24"/>
          <w:szCs w:val="24"/>
        </w:rPr>
        <w:t>德州</w:t>
      </w:r>
      <w:r>
        <w:rPr>
          <w:rFonts w:ascii="宋体" w:hAnsi="宋体" w:cs="宋体"/>
          <w:sz w:val="24"/>
          <w:szCs w:val="24"/>
        </w:rPr>
        <w:t>科技职业学院第二课堂学分认定及管理暂行办法》</w:t>
      </w:r>
      <w:r>
        <w:rPr>
          <w:rFonts w:hint="eastAsia" w:ascii="宋体" w:hAnsi="宋体" w:cs="宋体"/>
          <w:sz w:val="24"/>
          <w:szCs w:val="24"/>
        </w:rPr>
        <w:t>执行。</w:t>
      </w:r>
    </w:p>
    <w:bookmarkEnd w:id="67"/>
    <w:bookmarkEnd w:id="68"/>
    <w:bookmarkEnd w:id="69"/>
    <w:bookmarkEnd w:id="70"/>
    <w:bookmarkEnd w:id="71"/>
    <w:p w14:paraId="34CC3C88">
      <w:pPr>
        <w:keepNext/>
        <w:keepLines/>
        <w:spacing w:line="500" w:lineRule="exact"/>
        <w:ind w:firstLine="561" w:firstLineChars="200"/>
        <w:outlineLvl w:val="1"/>
        <w:rPr>
          <w:rFonts w:ascii="Arial" w:hAnsi="Arial" w:eastAsia="黑体"/>
          <w:b/>
          <w:bCs/>
          <w:color w:val="000000"/>
          <w:sz w:val="28"/>
          <w:szCs w:val="28"/>
        </w:rPr>
      </w:pPr>
      <w:bookmarkStart w:id="112" w:name="_Toc305418734"/>
      <w:bookmarkStart w:id="113" w:name="_Toc407696153"/>
      <w:bookmarkStart w:id="114" w:name="_Toc405393396"/>
      <w:bookmarkStart w:id="115" w:name="_Toc407697911"/>
      <w:bookmarkStart w:id="116" w:name="_Toc46303735"/>
      <w:bookmarkStart w:id="117" w:name="_Toc1350619713"/>
      <w:bookmarkStart w:id="118" w:name="_Toc303837894"/>
      <w:r>
        <w:rPr>
          <w:rFonts w:hint="eastAsia" w:ascii="Arial" w:hAnsi="Arial" w:eastAsia="黑体"/>
          <w:b/>
          <w:bCs/>
          <w:color w:val="000000"/>
          <w:sz w:val="28"/>
          <w:szCs w:val="28"/>
        </w:rPr>
        <w:t>（二）</w:t>
      </w:r>
      <w:bookmarkEnd w:id="112"/>
      <w:bookmarkEnd w:id="113"/>
      <w:bookmarkEnd w:id="114"/>
      <w:bookmarkEnd w:id="115"/>
      <w:r>
        <w:rPr>
          <w:rFonts w:hint="eastAsia" w:ascii="Arial" w:hAnsi="Arial" w:eastAsia="黑体"/>
          <w:b/>
          <w:bCs/>
          <w:color w:val="000000"/>
          <w:sz w:val="28"/>
          <w:szCs w:val="28"/>
        </w:rPr>
        <w:t>证书要求</w:t>
      </w:r>
      <w:bookmarkEnd w:id="116"/>
      <w:bookmarkEnd w:id="117"/>
    </w:p>
    <w:p w14:paraId="293B2975">
      <w:pPr>
        <w:snapToGrid w:val="0"/>
        <w:spacing w:before="156" w:beforeLines="50" w:after="156" w:afterLines="50" w:line="360" w:lineRule="auto"/>
        <w:jc w:val="center"/>
        <w:rPr>
          <w:rFonts w:ascii="Times New Roman" w:hAnsi="Times New Roman"/>
          <w:b/>
          <w:color w:val="000000"/>
          <w:sz w:val="24"/>
          <w:szCs w:val="24"/>
        </w:rPr>
      </w:pPr>
      <w:r>
        <w:rPr>
          <w:rFonts w:hint="eastAsia" w:ascii="Times New Roman" w:hAnsi="Times New Roman"/>
          <w:b/>
          <w:color w:val="000000"/>
          <w:sz w:val="24"/>
          <w:szCs w:val="24"/>
        </w:rPr>
        <w:t>表</w:t>
      </w:r>
      <w:r>
        <w:rPr>
          <w:rFonts w:ascii="Times New Roman" w:hAnsi="Times New Roman"/>
          <w:b/>
          <w:color w:val="000000"/>
          <w:sz w:val="24"/>
          <w:szCs w:val="24"/>
        </w:rPr>
        <w:t xml:space="preserve">14  </w:t>
      </w:r>
      <w:r>
        <w:rPr>
          <w:rFonts w:hint="eastAsia" w:ascii="Times New Roman" w:hAnsi="Times New Roman"/>
          <w:b/>
          <w:color w:val="000000"/>
          <w:sz w:val="24"/>
          <w:szCs w:val="24"/>
        </w:rPr>
        <w:t>通用证书要求</w:t>
      </w:r>
    </w:p>
    <w:tbl>
      <w:tblPr>
        <w:tblStyle w:val="24"/>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193"/>
        <w:gridCol w:w="2552"/>
        <w:gridCol w:w="1843"/>
        <w:gridCol w:w="1134"/>
      </w:tblGrid>
      <w:tr w14:paraId="55451967">
        <w:trPr>
          <w:trHeight w:val="715" w:hRule="exact"/>
        </w:trPr>
        <w:tc>
          <w:tcPr>
            <w:tcW w:w="750" w:type="dxa"/>
          </w:tcPr>
          <w:p w14:paraId="1CD3F38F">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序号</w:t>
            </w:r>
          </w:p>
        </w:tc>
        <w:tc>
          <w:tcPr>
            <w:tcW w:w="2193" w:type="dxa"/>
          </w:tcPr>
          <w:p w14:paraId="623E89CD">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证书名称</w:t>
            </w:r>
          </w:p>
        </w:tc>
        <w:tc>
          <w:tcPr>
            <w:tcW w:w="2552" w:type="dxa"/>
          </w:tcPr>
          <w:p w14:paraId="2DD6A134">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颁证单位</w:t>
            </w:r>
          </w:p>
        </w:tc>
        <w:tc>
          <w:tcPr>
            <w:tcW w:w="1843" w:type="dxa"/>
          </w:tcPr>
          <w:p w14:paraId="2656AE93">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等级</w:t>
            </w:r>
          </w:p>
        </w:tc>
        <w:tc>
          <w:tcPr>
            <w:tcW w:w="1134" w:type="dxa"/>
          </w:tcPr>
          <w:p w14:paraId="10E30D80">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性质</w:t>
            </w:r>
          </w:p>
        </w:tc>
      </w:tr>
      <w:tr w14:paraId="49503075">
        <w:trPr>
          <w:trHeight w:val="982" w:hRule="exact"/>
        </w:trPr>
        <w:tc>
          <w:tcPr>
            <w:tcW w:w="750" w:type="dxa"/>
            <w:vAlign w:val="center"/>
          </w:tcPr>
          <w:p w14:paraId="609134C1">
            <w:pPr>
              <w:spacing w:before="62" w:beforeLines="20" w:after="62" w:afterLines="20"/>
              <w:jc w:val="center"/>
              <w:rPr>
                <w:rFonts w:ascii="宋体"/>
                <w:color w:val="000000"/>
                <w:szCs w:val="21"/>
              </w:rPr>
            </w:pPr>
            <w:r>
              <w:rPr>
                <w:rFonts w:ascii="宋体" w:hAnsi="宋体"/>
                <w:color w:val="000000"/>
                <w:szCs w:val="21"/>
              </w:rPr>
              <w:t>1</w:t>
            </w:r>
          </w:p>
        </w:tc>
        <w:tc>
          <w:tcPr>
            <w:tcW w:w="2193" w:type="dxa"/>
            <w:vAlign w:val="center"/>
          </w:tcPr>
          <w:p w14:paraId="352C8C04">
            <w:pPr>
              <w:spacing w:before="62" w:beforeLines="20" w:after="62" w:afterLines="20"/>
              <w:jc w:val="center"/>
              <w:rPr>
                <w:rFonts w:ascii="宋体"/>
                <w:color w:val="000000"/>
                <w:szCs w:val="21"/>
              </w:rPr>
            </w:pPr>
            <w:r>
              <w:rPr>
                <w:rFonts w:hint="eastAsia" w:ascii="宋体" w:hAnsi="宋体"/>
                <w:color w:val="000000"/>
                <w:szCs w:val="21"/>
              </w:rPr>
              <w:t>普通话水平测试等级证书</w:t>
            </w:r>
          </w:p>
        </w:tc>
        <w:tc>
          <w:tcPr>
            <w:tcW w:w="2552" w:type="dxa"/>
            <w:vAlign w:val="center"/>
          </w:tcPr>
          <w:p w14:paraId="1ECC4D7C">
            <w:pPr>
              <w:spacing w:before="62" w:beforeLines="20" w:after="62" w:afterLines="20"/>
              <w:jc w:val="center"/>
              <w:rPr>
                <w:rFonts w:ascii="宋体"/>
                <w:color w:val="000000"/>
                <w:szCs w:val="21"/>
              </w:rPr>
            </w:pPr>
            <w:r>
              <w:rPr>
                <w:rFonts w:hint="eastAsia" w:ascii="宋体" w:hAnsi="宋体"/>
                <w:color w:val="000000"/>
                <w:szCs w:val="21"/>
              </w:rPr>
              <w:t>山东省语言文字工作委员会</w:t>
            </w:r>
          </w:p>
        </w:tc>
        <w:tc>
          <w:tcPr>
            <w:tcW w:w="1843" w:type="dxa"/>
            <w:vAlign w:val="center"/>
          </w:tcPr>
          <w:p w14:paraId="183BA72B">
            <w:pPr>
              <w:spacing w:before="62" w:beforeLines="20" w:after="62" w:afterLines="20"/>
              <w:jc w:val="center"/>
              <w:rPr>
                <w:rFonts w:ascii="宋体"/>
                <w:color w:val="000000"/>
                <w:szCs w:val="21"/>
              </w:rPr>
            </w:pPr>
            <w:r>
              <w:rPr>
                <w:rFonts w:hint="eastAsia" w:ascii="宋体" w:hAnsi="宋体"/>
                <w:color w:val="000000"/>
                <w:szCs w:val="21"/>
              </w:rPr>
              <w:t>二级乙等及以上</w:t>
            </w:r>
          </w:p>
        </w:tc>
        <w:tc>
          <w:tcPr>
            <w:tcW w:w="1134" w:type="dxa"/>
            <w:vAlign w:val="center"/>
          </w:tcPr>
          <w:p w14:paraId="403E366A">
            <w:pPr>
              <w:spacing w:before="62" w:beforeLines="20" w:after="62" w:afterLines="20"/>
              <w:jc w:val="center"/>
              <w:rPr>
                <w:rFonts w:ascii="宋体"/>
                <w:color w:val="000000"/>
                <w:szCs w:val="21"/>
              </w:rPr>
            </w:pPr>
            <w:r>
              <w:rPr>
                <w:rFonts w:hint="eastAsia" w:ascii="宋体" w:hAnsi="宋体"/>
                <w:color w:val="000000"/>
                <w:szCs w:val="21"/>
              </w:rPr>
              <w:t>必取</w:t>
            </w:r>
          </w:p>
        </w:tc>
      </w:tr>
      <w:tr w14:paraId="6CE3CBD6">
        <w:trPr>
          <w:trHeight w:val="567" w:hRule="exact"/>
        </w:trPr>
        <w:tc>
          <w:tcPr>
            <w:tcW w:w="750" w:type="dxa"/>
            <w:vAlign w:val="center"/>
          </w:tcPr>
          <w:p w14:paraId="3A4A333F">
            <w:pPr>
              <w:snapToGrid w:val="0"/>
              <w:spacing w:before="62" w:beforeLines="20" w:after="62" w:afterLines="20" w:line="360" w:lineRule="auto"/>
              <w:jc w:val="center"/>
              <w:rPr>
                <w:rFonts w:ascii="宋体"/>
                <w:color w:val="000000"/>
                <w:szCs w:val="21"/>
              </w:rPr>
            </w:pPr>
            <w:r>
              <w:rPr>
                <w:rFonts w:hint="eastAsia" w:ascii="宋体"/>
                <w:color w:val="000000"/>
                <w:szCs w:val="21"/>
              </w:rPr>
              <w:t>2</w:t>
            </w:r>
          </w:p>
        </w:tc>
        <w:tc>
          <w:tcPr>
            <w:tcW w:w="2193" w:type="dxa"/>
            <w:vAlign w:val="center"/>
          </w:tcPr>
          <w:p w14:paraId="378B776A">
            <w:pPr>
              <w:snapToGrid w:val="0"/>
              <w:spacing w:before="62" w:beforeLines="20" w:after="62" w:afterLines="20" w:line="360" w:lineRule="auto"/>
              <w:jc w:val="center"/>
              <w:rPr>
                <w:rFonts w:ascii="宋体"/>
                <w:color w:val="000000"/>
                <w:szCs w:val="21"/>
              </w:rPr>
            </w:pPr>
            <w:r>
              <w:rPr>
                <w:rFonts w:hint="eastAsia" w:ascii="宋体"/>
                <w:color w:val="000000"/>
                <w:szCs w:val="21"/>
              </w:rPr>
              <w:t>机动车驾驶证</w:t>
            </w:r>
          </w:p>
        </w:tc>
        <w:tc>
          <w:tcPr>
            <w:tcW w:w="2552" w:type="dxa"/>
            <w:vAlign w:val="center"/>
          </w:tcPr>
          <w:p w14:paraId="5A9FF329">
            <w:pPr>
              <w:snapToGrid w:val="0"/>
              <w:spacing w:before="62" w:beforeLines="20" w:after="62" w:afterLines="20" w:line="360" w:lineRule="auto"/>
              <w:jc w:val="center"/>
              <w:rPr>
                <w:rFonts w:ascii="宋体"/>
                <w:color w:val="000000"/>
                <w:szCs w:val="21"/>
              </w:rPr>
            </w:pPr>
            <w:r>
              <w:rPr>
                <w:rFonts w:hint="eastAsia" w:ascii="宋体"/>
                <w:color w:val="000000"/>
                <w:szCs w:val="21"/>
              </w:rPr>
              <w:t>各地的公安部门车辆管理所</w:t>
            </w:r>
          </w:p>
        </w:tc>
        <w:tc>
          <w:tcPr>
            <w:tcW w:w="1843" w:type="dxa"/>
            <w:vAlign w:val="center"/>
          </w:tcPr>
          <w:p w14:paraId="7F42139C">
            <w:pPr>
              <w:snapToGrid w:val="0"/>
              <w:spacing w:before="62" w:beforeLines="20" w:after="62" w:afterLines="20" w:line="360" w:lineRule="auto"/>
              <w:jc w:val="center"/>
              <w:rPr>
                <w:rFonts w:ascii="宋体"/>
                <w:color w:val="000000"/>
                <w:szCs w:val="21"/>
              </w:rPr>
            </w:pPr>
            <w:r>
              <w:rPr>
                <w:rFonts w:hint="eastAsia" w:ascii="宋体"/>
                <w:color w:val="000000"/>
                <w:szCs w:val="21"/>
              </w:rPr>
              <w:t>C1、C2</w:t>
            </w:r>
          </w:p>
        </w:tc>
        <w:tc>
          <w:tcPr>
            <w:tcW w:w="1134" w:type="dxa"/>
          </w:tcPr>
          <w:p w14:paraId="592EAB47">
            <w:pPr>
              <w:snapToGrid w:val="0"/>
              <w:spacing w:before="62" w:beforeLines="20" w:after="62" w:afterLines="20" w:line="360" w:lineRule="auto"/>
              <w:jc w:val="center"/>
              <w:rPr>
                <w:rFonts w:ascii="宋体"/>
                <w:color w:val="000000"/>
                <w:szCs w:val="21"/>
              </w:rPr>
            </w:pPr>
            <w:r>
              <w:rPr>
                <w:rFonts w:hint="eastAsia" w:ascii="宋体"/>
                <w:color w:val="000000"/>
                <w:szCs w:val="21"/>
              </w:rPr>
              <w:t>选取</w:t>
            </w:r>
          </w:p>
        </w:tc>
      </w:tr>
    </w:tbl>
    <w:p w14:paraId="08A5CD6B">
      <w:pPr>
        <w:snapToGrid w:val="0"/>
        <w:spacing w:before="156" w:beforeLines="50" w:after="156" w:afterLines="50" w:line="360" w:lineRule="auto"/>
        <w:ind w:firstLine="480" w:firstLineChars="200"/>
        <w:jc w:val="center"/>
        <w:rPr>
          <w:rFonts w:ascii="Times New Roman" w:hAnsi="Times New Roman"/>
          <w:b/>
          <w:color w:val="000000"/>
          <w:sz w:val="24"/>
          <w:szCs w:val="24"/>
        </w:rPr>
      </w:pPr>
      <w:r>
        <w:rPr>
          <w:rFonts w:hint="eastAsia" w:ascii="Times New Roman" w:hAnsi="Times New Roman"/>
          <w:b/>
          <w:color w:val="000000"/>
          <w:sz w:val="24"/>
          <w:szCs w:val="24"/>
        </w:rPr>
        <w:t>表</w:t>
      </w:r>
      <w:r>
        <w:rPr>
          <w:rFonts w:ascii="Times New Roman" w:hAnsi="Times New Roman"/>
          <w:b/>
          <w:color w:val="000000"/>
          <w:sz w:val="24"/>
          <w:szCs w:val="24"/>
        </w:rPr>
        <w:t xml:space="preserve">15 </w:t>
      </w:r>
      <w:r>
        <w:rPr>
          <w:rFonts w:hint="eastAsia" w:ascii="Times New Roman" w:hAnsi="Times New Roman"/>
          <w:b/>
          <w:color w:val="000000"/>
          <w:sz w:val="24"/>
          <w:szCs w:val="24"/>
        </w:rPr>
        <w:t>职业资格/职业技能等级证书要求</w:t>
      </w:r>
    </w:p>
    <w:tbl>
      <w:tblPr>
        <w:tblStyle w:val="24"/>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335"/>
        <w:gridCol w:w="2410"/>
        <w:gridCol w:w="1843"/>
        <w:gridCol w:w="1134"/>
      </w:tblGrid>
      <w:tr w14:paraId="537A179A">
        <w:trPr>
          <w:trHeight w:val="567" w:hRule="exact"/>
        </w:trPr>
        <w:tc>
          <w:tcPr>
            <w:tcW w:w="750" w:type="dxa"/>
            <w:vAlign w:val="center"/>
          </w:tcPr>
          <w:p w14:paraId="573906C1">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序号</w:t>
            </w:r>
          </w:p>
        </w:tc>
        <w:tc>
          <w:tcPr>
            <w:tcW w:w="2335" w:type="dxa"/>
            <w:vAlign w:val="center"/>
          </w:tcPr>
          <w:p w14:paraId="4477B98F">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证书名称</w:t>
            </w:r>
          </w:p>
        </w:tc>
        <w:tc>
          <w:tcPr>
            <w:tcW w:w="2410" w:type="dxa"/>
            <w:vAlign w:val="center"/>
          </w:tcPr>
          <w:p w14:paraId="77C3D84B">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颁证单位</w:t>
            </w:r>
          </w:p>
        </w:tc>
        <w:tc>
          <w:tcPr>
            <w:tcW w:w="1843" w:type="dxa"/>
            <w:vAlign w:val="center"/>
          </w:tcPr>
          <w:p w14:paraId="60C30398">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等级</w:t>
            </w:r>
          </w:p>
        </w:tc>
        <w:tc>
          <w:tcPr>
            <w:tcW w:w="1134" w:type="dxa"/>
            <w:vAlign w:val="center"/>
          </w:tcPr>
          <w:p w14:paraId="0C4F873B">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性质</w:t>
            </w:r>
          </w:p>
        </w:tc>
      </w:tr>
      <w:tr w14:paraId="123B798A">
        <w:trPr>
          <w:trHeight w:val="1667" w:hRule="exact"/>
        </w:trPr>
        <w:tc>
          <w:tcPr>
            <w:tcW w:w="750" w:type="dxa"/>
            <w:vAlign w:val="center"/>
          </w:tcPr>
          <w:p w14:paraId="021482B8">
            <w:pPr>
              <w:spacing w:before="62" w:beforeLines="20" w:after="62" w:afterLines="20"/>
              <w:jc w:val="center"/>
              <w:rPr>
                <w:rFonts w:ascii="宋体"/>
                <w:color w:val="000000"/>
                <w:szCs w:val="21"/>
              </w:rPr>
            </w:pPr>
            <w:r>
              <w:rPr>
                <w:rFonts w:ascii="宋体" w:hAnsi="宋体"/>
                <w:color w:val="000000"/>
                <w:szCs w:val="21"/>
              </w:rPr>
              <w:t>1</w:t>
            </w:r>
          </w:p>
        </w:tc>
        <w:tc>
          <w:tcPr>
            <w:tcW w:w="2335" w:type="dxa"/>
            <w:vAlign w:val="center"/>
          </w:tcPr>
          <w:p w14:paraId="3B55606B">
            <w:pPr>
              <w:spacing w:before="62" w:beforeLines="20" w:after="62" w:afterLines="20"/>
              <w:jc w:val="center"/>
              <w:rPr>
                <w:rFonts w:ascii="宋体"/>
                <w:color w:val="000000"/>
                <w:szCs w:val="21"/>
              </w:rPr>
            </w:pPr>
            <w:r>
              <w:rPr>
                <w:rFonts w:hint="eastAsia" w:ascii="宋体"/>
                <w:color w:val="000000"/>
                <w:szCs w:val="21"/>
              </w:rPr>
              <w:t>中国通信工业协会互联网产业专业委员会职业技能证书图形图像设计师</w:t>
            </w:r>
          </w:p>
        </w:tc>
        <w:tc>
          <w:tcPr>
            <w:tcW w:w="2410" w:type="dxa"/>
            <w:vAlign w:val="center"/>
          </w:tcPr>
          <w:p w14:paraId="6476B18B">
            <w:pPr>
              <w:spacing w:before="62" w:beforeLines="20" w:after="62" w:afterLines="20"/>
              <w:jc w:val="center"/>
              <w:rPr>
                <w:rFonts w:ascii="宋体"/>
                <w:color w:val="000000"/>
                <w:szCs w:val="21"/>
              </w:rPr>
            </w:pPr>
            <w:r>
              <w:rPr>
                <w:rFonts w:hint="eastAsia" w:ascii="宋体"/>
                <w:color w:val="000000"/>
                <w:szCs w:val="21"/>
              </w:rPr>
              <w:t>中国通信工业协会互联网产业专业委员会</w:t>
            </w:r>
          </w:p>
        </w:tc>
        <w:tc>
          <w:tcPr>
            <w:tcW w:w="1843" w:type="dxa"/>
            <w:vAlign w:val="center"/>
          </w:tcPr>
          <w:p w14:paraId="70051DF3">
            <w:pPr>
              <w:spacing w:before="62" w:beforeLines="20" w:after="62" w:afterLines="20"/>
              <w:jc w:val="center"/>
              <w:rPr>
                <w:rFonts w:ascii="宋体"/>
                <w:color w:val="000000"/>
                <w:szCs w:val="21"/>
              </w:rPr>
            </w:pPr>
            <w:r>
              <w:rPr>
                <w:rFonts w:hint="eastAsia" w:ascii="宋体"/>
                <w:color w:val="000000"/>
                <w:szCs w:val="21"/>
              </w:rPr>
              <w:t>初级、中级、高级</w:t>
            </w:r>
          </w:p>
        </w:tc>
        <w:tc>
          <w:tcPr>
            <w:tcW w:w="1134" w:type="dxa"/>
            <w:vAlign w:val="center"/>
          </w:tcPr>
          <w:p w14:paraId="5AC20B99">
            <w:pPr>
              <w:spacing w:before="62" w:beforeLines="20" w:after="62" w:afterLines="20"/>
              <w:jc w:val="center"/>
              <w:rPr>
                <w:rFonts w:ascii="宋体"/>
                <w:szCs w:val="21"/>
              </w:rPr>
            </w:pPr>
            <w:r>
              <w:rPr>
                <w:rFonts w:hint="eastAsia" w:ascii="宋体" w:hAnsi="宋体"/>
                <w:szCs w:val="21"/>
              </w:rPr>
              <w:t>必取</w:t>
            </w:r>
          </w:p>
        </w:tc>
      </w:tr>
      <w:tr w14:paraId="3746734E">
        <w:trPr>
          <w:trHeight w:val="3557" w:hRule="exact"/>
        </w:trPr>
        <w:tc>
          <w:tcPr>
            <w:tcW w:w="750" w:type="dxa"/>
            <w:vAlign w:val="center"/>
          </w:tcPr>
          <w:p w14:paraId="03D272A6">
            <w:pPr>
              <w:snapToGrid w:val="0"/>
              <w:spacing w:before="62" w:beforeLines="20" w:after="62" w:afterLines="20" w:line="360" w:lineRule="auto"/>
              <w:jc w:val="center"/>
              <w:rPr>
                <w:rFonts w:ascii="宋体"/>
                <w:color w:val="000000"/>
                <w:szCs w:val="21"/>
              </w:rPr>
            </w:pPr>
          </w:p>
        </w:tc>
        <w:tc>
          <w:tcPr>
            <w:tcW w:w="2335" w:type="dxa"/>
            <w:vAlign w:val="center"/>
          </w:tcPr>
          <w:p w14:paraId="3BDAE1DB">
            <w:pPr>
              <w:snapToGrid w:val="0"/>
              <w:spacing w:before="62" w:beforeLines="20" w:after="62" w:afterLines="20" w:line="360" w:lineRule="auto"/>
              <w:jc w:val="center"/>
              <w:rPr>
                <w:rFonts w:ascii="宋体"/>
                <w:color w:val="000000"/>
                <w:szCs w:val="21"/>
              </w:rPr>
            </w:pPr>
            <w:r>
              <w:rPr>
                <w:rFonts w:hint="eastAsia" w:ascii="宋体"/>
                <w:color w:val="000000"/>
                <w:szCs w:val="21"/>
              </w:rPr>
              <w:t>中国认证平面设计师证书（Adobe China Certified Designer，简称ACCD） 是指Adobe公司为通过Adobe平面设计产品软件认证考试组合中者统一颁发的证书。</w:t>
            </w:r>
          </w:p>
        </w:tc>
        <w:tc>
          <w:tcPr>
            <w:tcW w:w="2410" w:type="dxa"/>
            <w:vAlign w:val="center"/>
          </w:tcPr>
          <w:p w14:paraId="479DC07C">
            <w:pPr>
              <w:snapToGrid w:val="0"/>
              <w:spacing w:before="62" w:beforeLines="20" w:after="62" w:afterLines="20" w:line="360" w:lineRule="auto"/>
              <w:jc w:val="center"/>
              <w:rPr>
                <w:rFonts w:ascii="宋体"/>
                <w:color w:val="000000"/>
                <w:szCs w:val="21"/>
              </w:rPr>
            </w:pPr>
            <w:r>
              <w:rPr>
                <w:rFonts w:hint="eastAsia" w:ascii="宋体"/>
                <w:color w:val="000000"/>
                <w:szCs w:val="21"/>
              </w:rPr>
              <w:t>Adobe公司</w:t>
            </w:r>
          </w:p>
        </w:tc>
        <w:tc>
          <w:tcPr>
            <w:tcW w:w="1843" w:type="dxa"/>
            <w:vAlign w:val="center"/>
          </w:tcPr>
          <w:p w14:paraId="733E3581">
            <w:pPr>
              <w:snapToGrid w:val="0"/>
              <w:spacing w:before="62" w:beforeLines="20" w:after="62" w:afterLines="20" w:line="360" w:lineRule="auto"/>
              <w:jc w:val="center"/>
              <w:rPr>
                <w:rFonts w:ascii="宋体"/>
                <w:color w:val="000000"/>
                <w:szCs w:val="21"/>
              </w:rPr>
            </w:pPr>
            <w:r>
              <w:rPr>
                <w:rFonts w:hint="eastAsia" w:ascii="宋体"/>
                <w:color w:val="000000"/>
                <w:szCs w:val="21"/>
              </w:rPr>
              <w:t>初级、中级、高级</w:t>
            </w:r>
          </w:p>
        </w:tc>
        <w:tc>
          <w:tcPr>
            <w:tcW w:w="1134" w:type="dxa"/>
            <w:vAlign w:val="center"/>
          </w:tcPr>
          <w:p w14:paraId="051E8E1C">
            <w:pPr>
              <w:snapToGrid w:val="0"/>
              <w:spacing w:before="62" w:beforeLines="20" w:after="62" w:afterLines="20" w:line="360" w:lineRule="auto"/>
              <w:jc w:val="center"/>
              <w:rPr>
                <w:rFonts w:ascii="宋体"/>
                <w:color w:val="000000"/>
                <w:szCs w:val="21"/>
              </w:rPr>
            </w:pPr>
            <w:r>
              <w:rPr>
                <w:rFonts w:hint="eastAsia" w:ascii="宋体"/>
                <w:color w:val="000000"/>
                <w:szCs w:val="21"/>
              </w:rPr>
              <w:t>选取</w:t>
            </w:r>
          </w:p>
        </w:tc>
      </w:tr>
      <w:bookmarkEnd w:id="118"/>
    </w:tbl>
    <w:p w14:paraId="0CC4E184">
      <w:pPr>
        <w:snapToGrid w:val="0"/>
        <w:spacing w:line="460" w:lineRule="exact"/>
      </w:pPr>
      <w:bookmarkStart w:id="119" w:name="_Toc481601242"/>
      <w:bookmarkStart w:id="120" w:name="_Toc46303739"/>
      <w:bookmarkStart w:id="121" w:name="_Toc481405110"/>
      <w:bookmarkStart w:id="122" w:name="_Hlk45893963"/>
    </w:p>
    <w:p w14:paraId="456FAA82">
      <w:pPr>
        <w:pStyle w:val="2"/>
        <w:ind w:firstLine="562"/>
        <w:rPr>
          <w:rFonts w:ascii="黑体" w:hAnsi="黑体" w:eastAsia="黑体"/>
          <w:b/>
          <w:sz w:val="28"/>
          <w:szCs w:val="28"/>
          <w:lang w:val="en-US"/>
        </w:rPr>
      </w:pPr>
    </w:p>
    <w:p w14:paraId="0135A96C">
      <w:pPr>
        <w:pStyle w:val="2"/>
        <w:ind w:firstLine="562"/>
        <w:rPr>
          <w:rFonts w:ascii="黑体" w:hAnsi="黑体" w:eastAsia="黑体"/>
          <w:b/>
          <w:sz w:val="28"/>
          <w:szCs w:val="28"/>
          <w:lang w:val="en-US"/>
        </w:rPr>
      </w:pPr>
    </w:p>
    <w:p w14:paraId="0B9B3B7F">
      <w:pPr>
        <w:pStyle w:val="2"/>
        <w:ind w:firstLine="562"/>
        <w:rPr>
          <w:rFonts w:ascii="黑体" w:hAnsi="黑体" w:eastAsia="黑体"/>
          <w:b/>
          <w:sz w:val="28"/>
          <w:szCs w:val="28"/>
          <w:lang w:val="en-US"/>
        </w:rPr>
      </w:pPr>
    </w:p>
    <w:p w14:paraId="15AD989B">
      <w:pPr>
        <w:pStyle w:val="2"/>
        <w:ind w:firstLine="562"/>
        <w:rPr>
          <w:rFonts w:ascii="黑体" w:hAnsi="黑体" w:eastAsia="黑体"/>
          <w:b/>
          <w:sz w:val="28"/>
          <w:szCs w:val="28"/>
          <w:lang w:val="en-US"/>
        </w:rPr>
      </w:pPr>
    </w:p>
    <w:bookmarkEnd w:id="119"/>
    <w:bookmarkEnd w:id="120"/>
    <w:bookmarkEnd w:id="121"/>
    <w:p w14:paraId="222FF184">
      <w:pPr>
        <w:spacing w:line="360" w:lineRule="auto"/>
        <w:ind w:firstLine="560" w:firstLineChars="200"/>
        <w:jc w:val="center"/>
        <w:rPr>
          <w:rFonts w:hint="eastAsia" w:ascii="宋体" w:hAnsi="宋体"/>
          <w:color w:val="000000"/>
          <w:sz w:val="28"/>
          <w:szCs w:val="28"/>
        </w:rPr>
      </w:pPr>
      <w:r>
        <w:rPr>
          <w:rFonts w:hint="eastAsia" w:ascii="宋体" w:hAnsi="宋体"/>
          <w:color w:val="000000"/>
          <w:sz w:val="28"/>
          <w:szCs w:val="28"/>
        </w:rPr>
        <w:t>起草人：</w:t>
      </w:r>
    </w:p>
    <w:p w14:paraId="0E04DB91">
      <w:pPr>
        <w:spacing w:line="360" w:lineRule="auto"/>
        <w:ind w:firstLine="560" w:firstLineChars="200"/>
        <w:jc w:val="center"/>
        <w:rPr>
          <w:rFonts w:ascii="宋体" w:hAnsi="宋体"/>
          <w:color w:val="000000"/>
          <w:sz w:val="28"/>
          <w:szCs w:val="28"/>
        </w:rPr>
      </w:pPr>
      <w:r>
        <w:rPr>
          <w:rFonts w:hint="eastAsia" w:ascii="宋体" w:hAnsi="宋体"/>
          <w:color w:val="000000"/>
          <w:sz w:val="28"/>
          <w:szCs w:val="28"/>
        </w:rPr>
        <w:t>审核人：</w:t>
      </w:r>
      <w:bookmarkEnd w:id="12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swiss"/>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汉仪楷体简"/>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AFF" w:usb1="C000605B" w:usb2="00000029" w:usb3="00000000" w:csb0="200101FF" w:csb1="20280000"/>
  </w:font>
  <w:font w:name="Verdana">
    <w:panose1 w:val="020B0804030504040204"/>
    <w:charset w:val="00"/>
    <w:family w:val="swiss"/>
    <w:pitch w:val="default"/>
    <w:sig w:usb0="A10006FF" w:usb1="4000205B" w:usb2="00000010" w:usb3="00000000" w:csb0="2000019F" w:csb1="00000000"/>
  </w:font>
  <w:font w:name="Cambria">
    <w:altName w:val="苹方-简"/>
    <w:panose1 w:val="02040503050406030204"/>
    <w:charset w:val="00"/>
    <w:family w:val="roman"/>
    <w:pitch w:val="default"/>
    <w:sig w:usb0="00000000" w:usb1="00000000" w:usb2="02000000" w:usb3="00000000" w:csb0="2000019F" w:csb1="00000000"/>
  </w:font>
  <w:font w:name="微软雅黑">
    <w:altName w:val="汉仪旗黑"/>
    <w:panose1 w:val="020B0503020204020204"/>
    <w:charset w:val="86"/>
    <w:family w:val="swiss"/>
    <w:pitch w:val="default"/>
    <w:sig w:usb0="00000000" w:usb1="00000000" w:usb2="00000016" w:usb3="00000000" w:csb0="0004001F" w:csb1="00000000"/>
  </w:font>
  <w:font w:name="Segoe UI">
    <w:altName w:val="苹方-简"/>
    <w:panose1 w:val="020B0502040204020203"/>
    <w:charset w:val="00"/>
    <w:family w:val="swiss"/>
    <w:pitch w:val="default"/>
    <w:sig w:usb0="00000000" w:usb1="00000000" w:usb2="00000009" w:usb3="00000000" w:csb0="200001F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楷体简">
    <w:panose1 w:val="02010600000101010101"/>
    <w:charset w:val="86"/>
    <w:family w:val="auto"/>
    <w:pitch w:val="default"/>
    <w:sig w:usb0="00000001" w:usb1="080E0800" w:usb2="00000002" w:usb3="00000000" w:csb0="00040000" w:csb1="00000000"/>
  </w:font>
  <w:font w:name="宋体-简">
    <w:panose1 w:val="02010800040101010101"/>
    <w:charset w:val="86"/>
    <w:family w:val="auto"/>
    <w:pitch w:val="default"/>
    <w:sig w:usb0="00000001" w:usb1="080F0000" w:usb2="00000000" w:usb3="00000000" w:csb0="00040000" w:csb1="00000000"/>
  </w:font>
  <w:font w:name="苹方-简">
    <w:panose1 w:val="020B0400000000000000"/>
    <w:charset w:val="86"/>
    <w:family w:val="auto"/>
    <w:pitch w:val="default"/>
    <w:sig w:usb0="A00002FF" w:usb1="7ACFFDFB" w:usb2="00000017" w:usb3="00000000" w:csb0="00040001" w:csb1="00000000"/>
  </w:font>
  <w:font w:name="汉仪旗黑">
    <w:panose1 w:val="00020600040101010101"/>
    <w:charset w:val="86"/>
    <w:family w:val="auto"/>
    <w:pitch w:val="default"/>
    <w:sig w:usb0="A00002BF" w:usb1="1ACF7CFA" w:usb2="00000016" w:usb3="00000000" w:csb0="0004009F" w:csb1="DFD70000"/>
  </w:font>
  <w:font w:name="PingFang SC">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19B56">
    <w:pPr>
      <w:pStyle w:val="16"/>
      <w:jc w:val="center"/>
    </w:pPr>
  </w:p>
  <w:p w14:paraId="48A4D9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9E406">
    <w:pPr>
      <w:pStyle w:val="16"/>
      <w:jc w:val="center"/>
    </w:pPr>
  </w:p>
  <w:p w14:paraId="145194C1">
    <w:pPr>
      <w:pStyle w:val="16"/>
      <w:jc w:val="center"/>
    </w:pPr>
    <w:r>
      <w:fldChar w:fldCharType="begin"/>
    </w:r>
    <w:r>
      <w:instrText xml:space="preserve">PAGE   \* MERGEFORMAT</w:instrText>
    </w:r>
    <w:r>
      <w:fldChar w:fldCharType="separate"/>
    </w:r>
    <w:r>
      <w:rPr>
        <w:lang w:val="zh-CN"/>
      </w:rPr>
      <w:t>10</w:t>
    </w:r>
    <w:r>
      <w:rPr>
        <w:lang w:val="zh-CN"/>
      </w:rPr>
      <w:fldChar w:fldCharType="end"/>
    </w:r>
  </w:p>
  <w:p w14:paraId="63DF6D8D"/>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7F28AC"/>
    <w:multiLevelType w:val="singleLevel"/>
    <w:tmpl w:val="AF7F28AC"/>
    <w:lvl w:ilvl="0" w:tentative="0">
      <w:start w:val="1"/>
      <w:numFmt w:val="decimal"/>
      <w:suff w:val="space"/>
      <w:lvlText w:val="%1."/>
      <w:lvlJc w:val="left"/>
    </w:lvl>
  </w:abstractNum>
  <w:abstractNum w:abstractNumId="1">
    <w:nsid w:val="B4FDD3E1"/>
    <w:multiLevelType w:val="singleLevel"/>
    <w:tmpl w:val="B4FDD3E1"/>
    <w:lvl w:ilvl="0" w:tentative="0">
      <w:start w:val="1"/>
      <w:numFmt w:val="decimal"/>
      <w:lvlText w:val="%1."/>
      <w:lvlJc w:val="left"/>
      <w:pPr>
        <w:tabs>
          <w:tab w:val="left" w:pos="312"/>
        </w:tabs>
      </w:pPr>
    </w:lvl>
  </w:abstractNum>
  <w:abstractNum w:abstractNumId="2">
    <w:nsid w:val="B76FB353"/>
    <w:multiLevelType w:val="singleLevel"/>
    <w:tmpl w:val="B76FB353"/>
    <w:lvl w:ilvl="0" w:tentative="0">
      <w:start w:val="1"/>
      <w:numFmt w:val="decimal"/>
      <w:suff w:val="nothing"/>
      <w:lvlText w:val="%1、"/>
      <w:lvlJc w:val="left"/>
    </w:lvl>
  </w:abstractNum>
  <w:abstractNum w:abstractNumId="3">
    <w:nsid w:val="DB3CFDF0"/>
    <w:multiLevelType w:val="singleLevel"/>
    <w:tmpl w:val="DB3CFDF0"/>
    <w:lvl w:ilvl="0" w:tentative="0">
      <w:start w:val="1"/>
      <w:numFmt w:val="decimal"/>
      <w:suff w:val="nothing"/>
      <w:lvlText w:val="%1、"/>
      <w:lvlJc w:val="left"/>
    </w:lvl>
  </w:abstractNum>
  <w:abstractNum w:abstractNumId="4">
    <w:nsid w:val="DBFAA298"/>
    <w:multiLevelType w:val="singleLevel"/>
    <w:tmpl w:val="DBFAA298"/>
    <w:lvl w:ilvl="0" w:tentative="0">
      <w:start w:val="2"/>
      <w:numFmt w:val="chineseCounting"/>
      <w:suff w:val="nothing"/>
      <w:lvlText w:val="（%1）"/>
      <w:lvlJc w:val="left"/>
      <w:rPr>
        <w:rFonts w:hint="eastAsia"/>
      </w:rPr>
    </w:lvl>
  </w:abstractNum>
  <w:abstractNum w:abstractNumId="5">
    <w:nsid w:val="F6D25ABB"/>
    <w:multiLevelType w:val="singleLevel"/>
    <w:tmpl w:val="F6D25ABB"/>
    <w:lvl w:ilvl="0" w:tentative="0">
      <w:start w:val="1"/>
      <w:numFmt w:val="decimal"/>
      <w:suff w:val="nothing"/>
      <w:lvlText w:val="%1、"/>
      <w:lvlJc w:val="left"/>
    </w:lvl>
  </w:abstractNum>
  <w:abstractNum w:abstractNumId="6">
    <w:nsid w:val="FBF40D97"/>
    <w:multiLevelType w:val="singleLevel"/>
    <w:tmpl w:val="FBF40D97"/>
    <w:lvl w:ilvl="0" w:tentative="0">
      <w:start w:val="1"/>
      <w:numFmt w:val="decimal"/>
      <w:lvlText w:val="%1."/>
      <w:lvlJc w:val="left"/>
      <w:pPr>
        <w:tabs>
          <w:tab w:val="left" w:pos="312"/>
        </w:tabs>
      </w:pPr>
    </w:lvl>
  </w:abstractNum>
  <w:abstractNum w:abstractNumId="7">
    <w:nsid w:val="FCFE9968"/>
    <w:multiLevelType w:val="singleLevel"/>
    <w:tmpl w:val="FCFE9968"/>
    <w:lvl w:ilvl="0" w:tentative="0">
      <w:start w:val="1"/>
      <w:numFmt w:val="decimal"/>
      <w:suff w:val="space"/>
      <w:lvlText w:val="%1."/>
      <w:lvlJc w:val="left"/>
    </w:lvl>
  </w:abstractNum>
  <w:abstractNum w:abstractNumId="8">
    <w:nsid w:val="FD9C5440"/>
    <w:multiLevelType w:val="singleLevel"/>
    <w:tmpl w:val="FD9C5440"/>
    <w:lvl w:ilvl="0" w:tentative="0">
      <w:start w:val="2"/>
      <w:numFmt w:val="decimal"/>
      <w:suff w:val="nothing"/>
      <w:lvlText w:val="（%1）"/>
      <w:lvlJc w:val="left"/>
    </w:lvl>
  </w:abstractNum>
  <w:abstractNum w:abstractNumId="9">
    <w:nsid w:val="FF335AC4"/>
    <w:multiLevelType w:val="singleLevel"/>
    <w:tmpl w:val="FF335AC4"/>
    <w:lvl w:ilvl="0" w:tentative="0">
      <w:start w:val="2"/>
      <w:numFmt w:val="decimal"/>
      <w:suff w:val="nothing"/>
      <w:lvlText w:val="（%1）"/>
      <w:lvlJc w:val="left"/>
    </w:lvl>
  </w:abstractNum>
  <w:abstractNum w:abstractNumId="10">
    <w:nsid w:val="FFFE896C"/>
    <w:multiLevelType w:val="singleLevel"/>
    <w:tmpl w:val="FFFE896C"/>
    <w:lvl w:ilvl="0" w:tentative="0">
      <w:start w:val="3"/>
      <w:numFmt w:val="decimal"/>
      <w:suff w:val="nothing"/>
      <w:lvlText w:val="%1、"/>
      <w:lvlJc w:val="left"/>
    </w:lvl>
  </w:abstractNum>
  <w:abstractNum w:abstractNumId="11">
    <w:nsid w:val="023B971F"/>
    <w:multiLevelType w:val="singleLevel"/>
    <w:tmpl w:val="023B971F"/>
    <w:lvl w:ilvl="0" w:tentative="0">
      <w:start w:val="1"/>
      <w:numFmt w:val="decimal"/>
      <w:lvlText w:val="[%1]"/>
      <w:lvlJc w:val="left"/>
      <w:pPr>
        <w:tabs>
          <w:tab w:val="left" w:pos="312"/>
        </w:tabs>
      </w:pPr>
    </w:lvl>
  </w:abstractNum>
  <w:abstractNum w:abstractNumId="12">
    <w:nsid w:val="17E70E9D"/>
    <w:multiLevelType w:val="singleLevel"/>
    <w:tmpl w:val="17E70E9D"/>
    <w:lvl w:ilvl="0" w:tentative="0">
      <w:start w:val="1"/>
      <w:numFmt w:val="decimal"/>
      <w:lvlText w:val="%1."/>
      <w:lvlJc w:val="left"/>
      <w:pPr>
        <w:tabs>
          <w:tab w:val="left" w:pos="312"/>
        </w:tabs>
      </w:pPr>
    </w:lvl>
  </w:abstractNum>
  <w:abstractNum w:abstractNumId="13">
    <w:nsid w:val="20B44815"/>
    <w:multiLevelType w:val="multilevel"/>
    <w:tmpl w:val="20B44815"/>
    <w:lvl w:ilvl="0" w:tentative="0">
      <w:start w:val="1"/>
      <w:numFmt w:val="decimal"/>
      <w:lvlText w:val="%1."/>
      <w:lvlJc w:val="left"/>
      <w:pPr>
        <w:ind w:left="922" w:hanging="36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4">
    <w:nsid w:val="3FFE4917"/>
    <w:multiLevelType w:val="singleLevel"/>
    <w:tmpl w:val="3FFE4917"/>
    <w:lvl w:ilvl="0" w:tentative="0">
      <w:start w:val="1"/>
      <w:numFmt w:val="chineseCounting"/>
      <w:suff w:val="nothing"/>
      <w:lvlText w:val="（%1）"/>
      <w:lvlJc w:val="left"/>
      <w:rPr>
        <w:rFonts w:hint="eastAsia"/>
      </w:rPr>
    </w:lvl>
  </w:abstractNum>
  <w:abstractNum w:abstractNumId="15">
    <w:nsid w:val="5C3701C3"/>
    <w:multiLevelType w:val="multilevel"/>
    <w:tmpl w:val="5C3701C3"/>
    <w:lvl w:ilvl="0" w:tentative="0">
      <w:start w:val="2"/>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7B2E3218"/>
    <w:multiLevelType w:val="singleLevel"/>
    <w:tmpl w:val="7B2E3218"/>
    <w:lvl w:ilvl="0" w:tentative="0">
      <w:start w:val="1"/>
      <w:numFmt w:val="decimal"/>
      <w:suff w:val="nothing"/>
      <w:lvlText w:val="%1、"/>
      <w:lvlJc w:val="left"/>
    </w:lvl>
  </w:abstractNum>
  <w:abstractNum w:abstractNumId="17">
    <w:nsid w:val="7FBFA5FC"/>
    <w:multiLevelType w:val="singleLevel"/>
    <w:tmpl w:val="7FBFA5FC"/>
    <w:lvl w:ilvl="0" w:tentative="0">
      <w:start w:val="3"/>
      <w:numFmt w:val="decimal"/>
      <w:suff w:val="space"/>
      <w:lvlText w:val="(%1)"/>
      <w:lvlJc w:val="left"/>
    </w:lvl>
  </w:abstractNum>
  <w:num w:numId="1">
    <w:abstractNumId w:val="10"/>
  </w:num>
  <w:num w:numId="2">
    <w:abstractNumId w:val="4"/>
  </w:num>
  <w:num w:numId="3">
    <w:abstractNumId w:val="14"/>
  </w:num>
  <w:num w:numId="4">
    <w:abstractNumId w:val="3"/>
  </w:num>
  <w:num w:numId="5">
    <w:abstractNumId w:val="16"/>
  </w:num>
  <w:num w:numId="6">
    <w:abstractNumId w:val="2"/>
  </w:num>
  <w:num w:numId="7">
    <w:abstractNumId w:val="1"/>
  </w:num>
  <w:num w:numId="8">
    <w:abstractNumId w:val="12"/>
  </w:num>
  <w:num w:numId="9">
    <w:abstractNumId w:val="5"/>
  </w:num>
  <w:num w:numId="10">
    <w:abstractNumId w:val="7"/>
  </w:num>
  <w:num w:numId="11">
    <w:abstractNumId w:val="0"/>
  </w:num>
  <w:num w:numId="12">
    <w:abstractNumId w:val="9"/>
  </w:num>
  <w:num w:numId="13">
    <w:abstractNumId w:val="11"/>
  </w:num>
  <w:num w:numId="14">
    <w:abstractNumId w:val="8"/>
  </w:num>
  <w:num w:numId="15">
    <w:abstractNumId w:val="17"/>
  </w:num>
  <w:num w:numId="16">
    <w:abstractNumId w:val="13"/>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2YjYzN2I5MmRjNjJjZjJhYTQ3YjYwMjA1YzM0MGQifQ=="/>
  </w:docVars>
  <w:rsids>
    <w:rsidRoot w:val="00CF6CDA"/>
    <w:rsid w:val="000003C6"/>
    <w:rsid w:val="00000DFD"/>
    <w:rsid w:val="00006810"/>
    <w:rsid w:val="00010678"/>
    <w:rsid w:val="00013C71"/>
    <w:rsid w:val="000163B4"/>
    <w:rsid w:val="000220D7"/>
    <w:rsid w:val="00022F38"/>
    <w:rsid w:val="00025877"/>
    <w:rsid w:val="00031780"/>
    <w:rsid w:val="00035A77"/>
    <w:rsid w:val="00037B32"/>
    <w:rsid w:val="000431BB"/>
    <w:rsid w:val="0004379E"/>
    <w:rsid w:val="0004565E"/>
    <w:rsid w:val="000503AB"/>
    <w:rsid w:val="0005303A"/>
    <w:rsid w:val="0005320E"/>
    <w:rsid w:val="00056FA4"/>
    <w:rsid w:val="000573E0"/>
    <w:rsid w:val="0005763F"/>
    <w:rsid w:val="00062071"/>
    <w:rsid w:val="000623D1"/>
    <w:rsid w:val="0006292D"/>
    <w:rsid w:val="00063BA5"/>
    <w:rsid w:val="00064C3F"/>
    <w:rsid w:val="00075C54"/>
    <w:rsid w:val="00082A32"/>
    <w:rsid w:val="00082BD4"/>
    <w:rsid w:val="000833B0"/>
    <w:rsid w:val="000876AB"/>
    <w:rsid w:val="000976FC"/>
    <w:rsid w:val="000A264C"/>
    <w:rsid w:val="000A2DC6"/>
    <w:rsid w:val="000B0368"/>
    <w:rsid w:val="000B1D85"/>
    <w:rsid w:val="000B5C4F"/>
    <w:rsid w:val="000B6DDB"/>
    <w:rsid w:val="000C1886"/>
    <w:rsid w:val="000C2055"/>
    <w:rsid w:val="000C2B14"/>
    <w:rsid w:val="000C32AE"/>
    <w:rsid w:val="000C6582"/>
    <w:rsid w:val="000C76D7"/>
    <w:rsid w:val="000D2F10"/>
    <w:rsid w:val="000D3C70"/>
    <w:rsid w:val="000E0112"/>
    <w:rsid w:val="000E0BB8"/>
    <w:rsid w:val="000E2B1F"/>
    <w:rsid w:val="000E386E"/>
    <w:rsid w:val="000E4D15"/>
    <w:rsid w:val="000F1170"/>
    <w:rsid w:val="000F40CB"/>
    <w:rsid w:val="000F4C08"/>
    <w:rsid w:val="000F5137"/>
    <w:rsid w:val="000F614E"/>
    <w:rsid w:val="000F626F"/>
    <w:rsid w:val="00103363"/>
    <w:rsid w:val="00110CAC"/>
    <w:rsid w:val="0011243F"/>
    <w:rsid w:val="00113660"/>
    <w:rsid w:val="00117A83"/>
    <w:rsid w:val="001210A3"/>
    <w:rsid w:val="001220BF"/>
    <w:rsid w:val="00122899"/>
    <w:rsid w:val="001233DE"/>
    <w:rsid w:val="00124616"/>
    <w:rsid w:val="00126214"/>
    <w:rsid w:val="0013021A"/>
    <w:rsid w:val="001302C5"/>
    <w:rsid w:val="00135EC0"/>
    <w:rsid w:val="00137A68"/>
    <w:rsid w:val="00141B3D"/>
    <w:rsid w:val="001422AF"/>
    <w:rsid w:val="00142312"/>
    <w:rsid w:val="00146224"/>
    <w:rsid w:val="0014701B"/>
    <w:rsid w:val="00147182"/>
    <w:rsid w:val="00151133"/>
    <w:rsid w:val="001529BA"/>
    <w:rsid w:val="001534CD"/>
    <w:rsid w:val="0015641D"/>
    <w:rsid w:val="00156D20"/>
    <w:rsid w:val="00157BC0"/>
    <w:rsid w:val="001613EC"/>
    <w:rsid w:val="00164C54"/>
    <w:rsid w:val="0016794B"/>
    <w:rsid w:val="00171DCA"/>
    <w:rsid w:val="00172032"/>
    <w:rsid w:val="00174503"/>
    <w:rsid w:val="00177B6D"/>
    <w:rsid w:val="00181E7D"/>
    <w:rsid w:val="00182F76"/>
    <w:rsid w:val="00183DC1"/>
    <w:rsid w:val="00185018"/>
    <w:rsid w:val="00190178"/>
    <w:rsid w:val="00192CAF"/>
    <w:rsid w:val="001937FB"/>
    <w:rsid w:val="001965D0"/>
    <w:rsid w:val="00196646"/>
    <w:rsid w:val="001973DF"/>
    <w:rsid w:val="001979A5"/>
    <w:rsid w:val="001A0E51"/>
    <w:rsid w:val="001A6C74"/>
    <w:rsid w:val="001B2B85"/>
    <w:rsid w:val="001C1079"/>
    <w:rsid w:val="001C2BF3"/>
    <w:rsid w:val="001C7EAF"/>
    <w:rsid w:val="001C7FC6"/>
    <w:rsid w:val="001D23E3"/>
    <w:rsid w:val="001D3E54"/>
    <w:rsid w:val="001D6ED2"/>
    <w:rsid w:val="001E26F5"/>
    <w:rsid w:val="001F12AC"/>
    <w:rsid w:val="001F2185"/>
    <w:rsid w:val="001F3DDC"/>
    <w:rsid w:val="001F51C7"/>
    <w:rsid w:val="0020627A"/>
    <w:rsid w:val="00206495"/>
    <w:rsid w:val="00210083"/>
    <w:rsid w:val="00213A80"/>
    <w:rsid w:val="0022060F"/>
    <w:rsid w:val="00224655"/>
    <w:rsid w:val="002271C5"/>
    <w:rsid w:val="00235930"/>
    <w:rsid w:val="00237BA9"/>
    <w:rsid w:val="00243BE3"/>
    <w:rsid w:val="00243D68"/>
    <w:rsid w:val="00244FF4"/>
    <w:rsid w:val="0024785F"/>
    <w:rsid w:val="00250947"/>
    <w:rsid w:val="00250C1C"/>
    <w:rsid w:val="002529C1"/>
    <w:rsid w:val="00256672"/>
    <w:rsid w:val="002567AE"/>
    <w:rsid w:val="00256D08"/>
    <w:rsid w:val="00257A74"/>
    <w:rsid w:val="00261957"/>
    <w:rsid w:val="00264F43"/>
    <w:rsid w:val="00265D01"/>
    <w:rsid w:val="002663DA"/>
    <w:rsid w:val="00266462"/>
    <w:rsid w:val="00270761"/>
    <w:rsid w:val="00270EF3"/>
    <w:rsid w:val="002748B1"/>
    <w:rsid w:val="0027505D"/>
    <w:rsid w:val="002776FD"/>
    <w:rsid w:val="00284B4A"/>
    <w:rsid w:val="002901A7"/>
    <w:rsid w:val="0029054C"/>
    <w:rsid w:val="002911B4"/>
    <w:rsid w:val="00293065"/>
    <w:rsid w:val="002964DB"/>
    <w:rsid w:val="00297A3B"/>
    <w:rsid w:val="002A182D"/>
    <w:rsid w:val="002A4EAA"/>
    <w:rsid w:val="002A66CC"/>
    <w:rsid w:val="002A7824"/>
    <w:rsid w:val="002B0108"/>
    <w:rsid w:val="002B4F5E"/>
    <w:rsid w:val="002B7A86"/>
    <w:rsid w:val="002C6DED"/>
    <w:rsid w:val="002C759F"/>
    <w:rsid w:val="002D1968"/>
    <w:rsid w:val="002D4310"/>
    <w:rsid w:val="002D56C9"/>
    <w:rsid w:val="002E0DC3"/>
    <w:rsid w:val="002E4DA3"/>
    <w:rsid w:val="002E6092"/>
    <w:rsid w:val="002E6BB6"/>
    <w:rsid w:val="002F2C84"/>
    <w:rsid w:val="002F36A1"/>
    <w:rsid w:val="0030066A"/>
    <w:rsid w:val="00301DAC"/>
    <w:rsid w:val="0030673E"/>
    <w:rsid w:val="003102E0"/>
    <w:rsid w:val="00310C2D"/>
    <w:rsid w:val="00316DF1"/>
    <w:rsid w:val="00321A64"/>
    <w:rsid w:val="00322C6C"/>
    <w:rsid w:val="00323A8A"/>
    <w:rsid w:val="00325673"/>
    <w:rsid w:val="00334BF6"/>
    <w:rsid w:val="00337783"/>
    <w:rsid w:val="00340A8B"/>
    <w:rsid w:val="0034437A"/>
    <w:rsid w:val="00346238"/>
    <w:rsid w:val="00346E99"/>
    <w:rsid w:val="00354CAA"/>
    <w:rsid w:val="003565F7"/>
    <w:rsid w:val="00357363"/>
    <w:rsid w:val="00361F7B"/>
    <w:rsid w:val="003661F2"/>
    <w:rsid w:val="00367367"/>
    <w:rsid w:val="003702F7"/>
    <w:rsid w:val="003731C9"/>
    <w:rsid w:val="00373B68"/>
    <w:rsid w:val="00373D60"/>
    <w:rsid w:val="0037423A"/>
    <w:rsid w:val="003816AD"/>
    <w:rsid w:val="00390AA7"/>
    <w:rsid w:val="00391472"/>
    <w:rsid w:val="003A0B55"/>
    <w:rsid w:val="003A6716"/>
    <w:rsid w:val="003B21A9"/>
    <w:rsid w:val="003B399B"/>
    <w:rsid w:val="003C1E99"/>
    <w:rsid w:val="003C75BE"/>
    <w:rsid w:val="003C76D3"/>
    <w:rsid w:val="003D6D09"/>
    <w:rsid w:val="003E0F1F"/>
    <w:rsid w:val="003E15C8"/>
    <w:rsid w:val="003E22A1"/>
    <w:rsid w:val="003E4949"/>
    <w:rsid w:val="003E657C"/>
    <w:rsid w:val="003F0436"/>
    <w:rsid w:val="003F0ABC"/>
    <w:rsid w:val="003F0EF9"/>
    <w:rsid w:val="003F289B"/>
    <w:rsid w:val="003F374B"/>
    <w:rsid w:val="003F3A41"/>
    <w:rsid w:val="003F50F8"/>
    <w:rsid w:val="00402312"/>
    <w:rsid w:val="004042BF"/>
    <w:rsid w:val="004045AE"/>
    <w:rsid w:val="0040638D"/>
    <w:rsid w:val="00406711"/>
    <w:rsid w:val="004070D4"/>
    <w:rsid w:val="004075D1"/>
    <w:rsid w:val="00410A4D"/>
    <w:rsid w:val="00410F83"/>
    <w:rsid w:val="004112B0"/>
    <w:rsid w:val="00412F1B"/>
    <w:rsid w:val="0041573A"/>
    <w:rsid w:val="004207BD"/>
    <w:rsid w:val="0042247D"/>
    <w:rsid w:val="00424E31"/>
    <w:rsid w:val="00426BE3"/>
    <w:rsid w:val="00430292"/>
    <w:rsid w:val="004306E7"/>
    <w:rsid w:val="00430C4E"/>
    <w:rsid w:val="0044201C"/>
    <w:rsid w:val="0044411A"/>
    <w:rsid w:val="00444A95"/>
    <w:rsid w:val="00445814"/>
    <w:rsid w:val="00445BDA"/>
    <w:rsid w:val="00447860"/>
    <w:rsid w:val="0045467B"/>
    <w:rsid w:val="00454DBC"/>
    <w:rsid w:val="00457814"/>
    <w:rsid w:val="004660D9"/>
    <w:rsid w:val="00466D24"/>
    <w:rsid w:val="00466E35"/>
    <w:rsid w:val="00470D5C"/>
    <w:rsid w:val="00481161"/>
    <w:rsid w:val="00484913"/>
    <w:rsid w:val="00484D99"/>
    <w:rsid w:val="004926D8"/>
    <w:rsid w:val="00492BD3"/>
    <w:rsid w:val="0049646C"/>
    <w:rsid w:val="004975B3"/>
    <w:rsid w:val="00497616"/>
    <w:rsid w:val="004A00E1"/>
    <w:rsid w:val="004A1D89"/>
    <w:rsid w:val="004A32BF"/>
    <w:rsid w:val="004A32F7"/>
    <w:rsid w:val="004A55F1"/>
    <w:rsid w:val="004A6154"/>
    <w:rsid w:val="004A6F23"/>
    <w:rsid w:val="004B4DBF"/>
    <w:rsid w:val="004B5B6C"/>
    <w:rsid w:val="004B7871"/>
    <w:rsid w:val="004C1971"/>
    <w:rsid w:val="004C36F4"/>
    <w:rsid w:val="004D06D9"/>
    <w:rsid w:val="004D101D"/>
    <w:rsid w:val="004D6CEA"/>
    <w:rsid w:val="004E2668"/>
    <w:rsid w:val="004E6EF8"/>
    <w:rsid w:val="004E7EDA"/>
    <w:rsid w:val="004F1847"/>
    <w:rsid w:val="004F19DA"/>
    <w:rsid w:val="005017DE"/>
    <w:rsid w:val="00504F69"/>
    <w:rsid w:val="0050566A"/>
    <w:rsid w:val="00506D93"/>
    <w:rsid w:val="00512EDB"/>
    <w:rsid w:val="00514ECC"/>
    <w:rsid w:val="00515824"/>
    <w:rsid w:val="0051762C"/>
    <w:rsid w:val="00517AA8"/>
    <w:rsid w:val="00517E4A"/>
    <w:rsid w:val="0052165D"/>
    <w:rsid w:val="005216DB"/>
    <w:rsid w:val="00525DF9"/>
    <w:rsid w:val="00526B4A"/>
    <w:rsid w:val="0053158D"/>
    <w:rsid w:val="00531740"/>
    <w:rsid w:val="00537D20"/>
    <w:rsid w:val="005464C9"/>
    <w:rsid w:val="00550EB3"/>
    <w:rsid w:val="005524A1"/>
    <w:rsid w:val="0055399F"/>
    <w:rsid w:val="005558BA"/>
    <w:rsid w:val="005601EC"/>
    <w:rsid w:val="00563C56"/>
    <w:rsid w:val="005640E7"/>
    <w:rsid w:val="005715A3"/>
    <w:rsid w:val="00577B27"/>
    <w:rsid w:val="00580423"/>
    <w:rsid w:val="00580810"/>
    <w:rsid w:val="0058474C"/>
    <w:rsid w:val="00585C09"/>
    <w:rsid w:val="0059116E"/>
    <w:rsid w:val="005915F0"/>
    <w:rsid w:val="00591CE3"/>
    <w:rsid w:val="00594F35"/>
    <w:rsid w:val="00595287"/>
    <w:rsid w:val="00596F8B"/>
    <w:rsid w:val="00597371"/>
    <w:rsid w:val="005A0AEB"/>
    <w:rsid w:val="005A4E1B"/>
    <w:rsid w:val="005B4D36"/>
    <w:rsid w:val="005C2830"/>
    <w:rsid w:val="005C2AC0"/>
    <w:rsid w:val="005D19BE"/>
    <w:rsid w:val="005D1EEF"/>
    <w:rsid w:val="005D2ADE"/>
    <w:rsid w:val="005D42D4"/>
    <w:rsid w:val="005D5CCB"/>
    <w:rsid w:val="005D783D"/>
    <w:rsid w:val="005E1C63"/>
    <w:rsid w:val="005E23C0"/>
    <w:rsid w:val="005E2765"/>
    <w:rsid w:val="005E63A2"/>
    <w:rsid w:val="005E6CF9"/>
    <w:rsid w:val="00600303"/>
    <w:rsid w:val="00605F88"/>
    <w:rsid w:val="00615AFC"/>
    <w:rsid w:val="0061603D"/>
    <w:rsid w:val="00616C6F"/>
    <w:rsid w:val="00617C5E"/>
    <w:rsid w:val="00624C5E"/>
    <w:rsid w:val="00624CA0"/>
    <w:rsid w:val="00624D0D"/>
    <w:rsid w:val="00631B1A"/>
    <w:rsid w:val="00632E46"/>
    <w:rsid w:val="00635724"/>
    <w:rsid w:val="006416FB"/>
    <w:rsid w:val="006449F2"/>
    <w:rsid w:val="00645049"/>
    <w:rsid w:val="0065006A"/>
    <w:rsid w:val="00651F8A"/>
    <w:rsid w:val="00654F07"/>
    <w:rsid w:val="00656676"/>
    <w:rsid w:val="0066058E"/>
    <w:rsid w:val="00660951"/>
    <w:rsid w:val="00663C2A"/>
    <w:rsid w:val="00670314"/>
    <w:rsid w:val="00675A54"/>
    <w:rsid w:val="006760CE"/>
    <w:rsid w:val="00681419"/>
    <w:rsid w:val="00690DD2"/>
    <w:rsid w:val="006932E6"/>
    <w:rsid w:val="00694043"/>
    <w:rsid w:val="00694201"/>
    <w:rsid w:val="0069734B"/>
    <w:rsid w:val="006A03A6"/>
    <w:rsid w:val="006A15D3"/>
    <w:rsid w:val="006A1D77"/>
    <w:rsid w:val="006A3E54"/>
    <w:rsid w:val="006A502C"/>
    <w:rsid w:val="006B1B24"/>
    <w:rsid w:val="006B2744"/>
    <w:rsid w:val="006B3B0D"/>
    <w:rsid w:val="006B4CE9"/>
    <w:rsid w:val="006C180C"/>
    <w:rsid w:val="006C6A31"/>
    <w:rsid w:val="006D0106"/>
    <w:rsid w:val="006D2FA6"/>
    <w:rsid w:val="006D4D1C"/>
    <w:rsid w:val="006D4FA8"/>
    <w:rsid w:val="006D714A"/>
    <w:rsid w:val="006D7192"/>
    <w:rsid w:val="006E07E7"/>
    <w:rsid w:val="006E08F1"/>
    <w:rsid w:val="006E468B"/>
    <w:rsid w:val="006E73C8"/>
    <w:rsid w:val="00702051"/>
    <w:rsid w:val="00704C85"/>
    <w:rsid w:val="00705CCD"/>
    <w:rsid w:val="00711CC6"/>
    <w:rsid w:val="0071792C"/>
    <w:rsid w:val="007250BF"/>
    <w:rsid w:val="00733A89"/>
    <w:rsid w:val="007370A2"/>
    <w:rsid w:val="007401EC"/>
    <w:rsid w:val="0074182A"/>
    <w:rsid w:val="00744545"/>
    <w:rsid w:val="007509D2"/>
    <w:rsid w:val="007529EA"/>
    <w:rsid w:val="00754939"/>
    <w:rsid w:val="007579A7"/>
    <w:rsid w:val="00767206"/>
    <w:rsid w:val="00771F82"/>
    <w:rsid w:val="00773418"/>
    <w:rsid w:val="00773B73"/>
    <w:rsid w:val="00773D6C"/>
    <w:rsid w:val="00774FDE"/>
    <w:rsid w:val="00775A68"/>
    <w:rsid w:val="00776203"/>
    <w:rsid w:val="007765A9"/>
    <w:rsid w:val="00781625"/>
    <w:rsid w:val="00785C8F"/>
    <w:rsid w:val="00786086"/>
    <w:rsid w:val="00791164"/>
    <w:rsid w:val="007915FE"/>
    <w:rsid w:val="0079699D"/>
    <w:rsid w:val="00796C89"/>
    <w:rsid w:val="007A0612"/>
    <w:rsid w:val="007A17A0"/>
    <w:rsid w:val="007A220B"/>
    <w:rsid w:val="007A2EC7"/>
    <w:rsid w:val="007A3EA9"/>
    <w:rsid w:val="007B3DA3"/>
    <w:rsid w:val="007B42B1"/>
    <w:rsid w:val="007C0759"/>
    <w:rsid w:val="007C273F"/>
    <w:rsid w:val="007C2C5F"/>
    <w:rsid w:val="007C44EE"/>
    <w:rsid w:val="007D31A5"/>
    <w:rsid w:val="007D3AEE"/>
    <w:rsid w:val="007D4D2A"/>
    <w:rsid w:val="007D4FAF"/>
    <w:rsid w:val="007D5983"/>
    <w:rsid w:val="007D61BB"/>
    <w:rsid w:val="007E4772"/>
    <w:rsid w:val="007E6FEA"/>
    <w:rsid w:val="007E7623"/>
    <w:rsid w:val="007E7F98"/>
    <w:rsid w:val="007F45FB"/>
    <w:rsid w:val="008025E7"/>
    <w:rsid w:val="00812A93"/>
    <w:rsid w:val="00816F0D"/>
    <w:rsid w:val="00822965"/>
    <w:rsid w:val="008269CB"/>
    <w:rsid w:val="008317FF"/>
    <w:rsid w:val="008362F5"/>
    <w:rsid w:val="00841258"/>
    <w:rsid w:val="00842BEB"/>
    <w:rsid w:val="00844E0C"/>
    <w:rsid w:val="008453FA"/>
    <w:rsid w:val="00845B32"/>
    <w:rsid w:val="008471CA"/>
    <w:rsid w:val="00855E92"/>
    <w:rsid w:val="00856122"/>
    <w:rsid w:val="00856917"/>
    <w:rsid w:val="0086275F"/>
    <w:rsid w:val="008627D9"/>
    <w:rsid w:val="00863125"/>
    <w:rsid w:val="00866372"/>
    <w:rsid w:val="008740BF"/>
    <w:rsid w:val="008743A3"/>
    <w:rsid w:val="008745BC"/>
    <w:rsid w:val="00874FD7"/>
    <w:rsid w:val="00880529"/>
    <w:rsid w:val="0088087A"/>
    <w:rsid w:val="008810DA"/>
    <w:rsid w:val="0088269B"/>
    <w:rsid w:val="008830E9"/>
    <w:rsid w:val="00883978"/>
    <w:rsid w:val="00883993"/>
    <w:rsid w:val="00886B78"/>
    <w:rsid w:val="00887335"/>
    <w:rsid w:val="008933E2"/>
    <w:rsid w:val="00893968"/>
    <w:rsid w:val="008948F4"/>
    <w:rsid w:val="00897460"/>
    <w:rsid w:val="008A180F"/>
    <w:rsid w:val="008A1B62"/>
    <w:rsid w:val="008A2E4D"/>
    <w:rsid w:val="008A6972"/>
    <w:rsid w:val="008A7911"/>
    <w:rsid w:val="008B344B"/>
    <w:rsid w:val="008B7B30"/>
    <w:rsid w:val="008C0E9E"/>
    <w:rsid w:val="008C16EE"/>
    <w:rsid w:val="008C277F"/>
    <w:rsid w:val="008C288B"/>
    <w:rsid w:val="008C4766"/>
    <w:rsid w:val="008C5562"/>
    <w:rsid w:val="008D043B"/>
    <w:rsid w:val="008D0E9C"/>
    <w:rsid w:val="008D2E0A"/>
    <w:rsid w:val="008D3E1D"/>
    <w:rsid w:val="008E01F1"/>
    <w:rsid w:val="008E13B2"/>
    <w:rsid w:val="008E2946"/>
    <w:rsid w:val="008F049C"/>
    <w:rsid w:val="008F0AE7"/>
    <w:rsid w:val="008F1A40"/>
    <w:rsid w:val="008F3D4A"/>
    <w:rsid w:val="008F4557"/>
    <w:rsid w:val="008F61C7"/>
    <w:rsid w:val="008F6828"/>
    <w:rsid w:val="009034A4"/>
    <w:rsid w:val="00906DF0"/>
    <w:rsid w:val="00911F63"/>
    <w:rsid w:val="00912604"/>
    <w:rsid w:val="0091365D"/>
    <w:rsid w:val="00915B00"/>
    <w:rsid w:val="00916A1E"/>
    <w:rsid w:val="009174E8"/>
    <w:rsid w:val="00921748"/>
    <w:rsid w:val="00925333"/>
    <w:rsid w:val="0092685F"/>
    <w:rsid w:val="0093131B"/>
    <w:rsid w:val="00931E9F"/>
    <w:rsid w:val="0093219E"/>
    <w:rsid w:val="00932BA2"/>
    <w:rsid w:val="00936CFF"/>
    <w:rsid w:val="009433AC"/>
    <w:rsid w:val="00943918"/>
    <w:rsid w:val="009474E2"/>
    <w:rsid w:val="009526E3"/>
    <w:rsid w:val="00962A95"/>
    <w:rsid w:val="00971A4A"/>
    <w:rsid w:val="00972E32"/>
    <w:rsid w:val="0098151C"/>
    <w:rsid w:val="00990BEE"/>
    <w:rsid w:val="009919DE"/>
    <w:rsid w:val="00993989"/>
    <w:rsid w:val="00993ED2"/>
    <w:rsid w:val="0099534D"/>
    <w:rsid w:val="009A0A70"/>
    <w:rsid w:val="009A2228"/>
    <w:rsid w:val="009A265C"/>
    <w:rsid w:val="009B1EDB"/>
    <w:rsid w:val="009B2016"/>
    <w:rsid w:val="009B47E1"/>
    <w:rsid w:val="009C3635"/>
    <w:rsid w:val="009C5B0B"/>
    <w:rsid w:val="009D0EF1"/>
    <w:rsid w:val="009D44D8"/>
    <w:rsid w:val="009D6A37"/>
    <w:rsid w:val="009D6A3A"/>
    <w:rsid w:val="009D7539"/>
    <w:rsid w:val="009E06E0"/>
    <w:rsid w:val="009E1BF3"/>
    <w:rsid w:val="009E21C5"/>
    <w:rsid w:val="009E3962"/>
    <w:rsid w:val="009E449F"/>
    <w:rsid w:val="009E4577"/>
    <w:rsid w:val="009E4619"/>
    <w:rsid w:val="009E55A7"/>
    <w:rsid w:val="009F0387"/>
    <w:rsid w:val="009F2177"/>
    <w:rsid w:val="009F250D"/>
    <w:rsid w:val="009F73BE"/>
    <w:rsid w:val="009F7CBB"/>
    <w:rsid w:val="00A07DC0"/>
    <w:rsid w:val="00A10138"/>
    <w:rsid w:val="00A11FF9"/>
    <w:rsid w:val="00A2373F"/>
    <w:rsid w:val="00A2786B"/>
    <w:rsid w:val="00A327A8"/>
    <w:rsid w:val="00A40CD3"/>
    <w:rsid w:val="00A44228"/>
    <w:rsid w:val="00A46506"/>
    <w:rsid w:val="00A46A93"/>
    <w:rsid w:val="00A51AC7"/>
    <w:rsid w:val="00A66F92"/>
    <w:rsid w:val="00A706F2"/>
    <w:rsid w:val="00A71B37"/>
    <w:rsid w:val="00A731F8"/>
    <w:rsid w:val="00A7373B"/>
    <w:rsid w:val="00A7400C"/>
    <w:rsid w:val="00A803AB"/>
    <w:rsid w:val="00A82EAC"/>
    <w:rsid w:val="00A8560A"/>
    <w:rsid w:val="00A86345"/>
    <w:rsid w:val="00A90C09"/>
    <w:rsid w:val="00A93413"/>
    <w:rsid w:val="00AA2FEC"/>
    <w:rsid w:val="00AA5F2D"/>
    <w:rsid w:val="00AA6B32"/>
    <w:rsid w:val="00AB000F"/>
    <w:rsid w:val="00AB5636"/>
    <w:rsid w:val="00AB5D22"/>
    <w:rsid w:val="00AB7CE7"/>
    <w:rsid w:val="00AC279A"/>
    <w:rsid w:val="00AC3A6F"/>
    <w:rsid w:val="00AD07C9"/>
    <w:rsid w:val="00AD5705"/>
    <w:rsid w:val="00AE04A0"/>
    <w:rsid w:val="00AE0877"/>
    <w:rsid w:val="00AE33A6"/>
    <w:rsid w:val="00AE4293"/>
    <w:rsid w:val="00AE5E67"/>
    <w:rsid w:val="00AE672F"/>
    <w:rsid w:val="00AF21B3"/>
    <w:rsid w:val="00AF7D4A"/>
    <w:rsid w:val="00B0006C"/>
    <w:rsid w:val="00B16D5D"/>
    <w:rsid w:val="00B176BB"/>
    <w:rsid w:val="00B21121"/>
    <w:rsid w:val="00B21FEA"/>
    <w:rsid w:val="00B22214"/>
    <w:rsid w:val="00B24864"/>
    <w:rsid w:val="00B24B7D"/>
    <w:rsid w:val="00B27D9A"/>
    <w:rsid w:val="00B309BB"/>
    <w:rsid w:val="00B34011"/>
    <w:rsid w:val="00B43B69"/>
    <w:rsid w:val="00B55AF1"/>
    <w:rsid w:val="00B561DD"/>
    <w:rsid w:val="00B56252"/>
    <w:rsid w:val="00B606DF"/>
    <w:rsid w:val="00B624BA"/>
    <w:rsid w:val="00B636BD"/>
    <w:rsid w:val="00B70281"/>
    <w:rsid w:val="00B73C45"/>
    <w:rsid w:val="00B74618"/>
    <w:rsid w:val="00B76757"/>
    <w:rsid w:val="00B77878"/>
    <w:rsid w:val="00B801BE"/>
    <w:rsid w:val="00B815DB"/>
    <w:rsid w:val="00B81A18"/>
    <w:rsid w:val="00B8252E"/>
    <w:rsid w:val="00B82927"/>
    <w:rsid w:val="00B84B2A"/>
    <w:rsid w:val="00B852CC"/>
    <w:rsid w:val="00B85C51"/>
    <w:rsid w:val="00B9318E"/>
    <w:rsid w:val="00B9354E"/>
    <w:rsid w:val="00B9425E"/>
    <w:rsid w:val="00BA0710"/>
    <w:rsid w:val="00BA3660"/>
    <w:rsid w:val="00BA38F1"/>
    <w:rsid w:val="00BA3C6F"/>
    <w:rsid w:val="00BA47AE"/>
    <w:rsid w:val="00BB1FB6"/>
    <w:rsid w:val="00BC0DAE"/>
    <w:rsid w:val="00BC6DB3"/>
    <w:rsid w:val="00BD0BBC"/>
    <w:rsid w:val="00BD3BEF"/>
    <w:rsid w:val="00BD7DB9"/>
    <w:rsid w:val="00BE0940"/>
    <w:rsid w:val="00BF02CB"/>
    <w:rsid w:val="00BF1B79"/>
    <w:rsid w:val="00BF6A59"/>
    <w:rsid w:val="00C037C6"/>
    <w:rsid w:val="00C058AC"/>
    <w:rsid w:val="00C07A40"/>
    <w:rsid w:val="00C15B53"/>
    <w:rsid w:val="00C161C3"/>
    <w:rsid w:val="00C21D71"/>
    <w:rsid w:val="00C2204E"/>
    <w:rsid w:val="00C25621"/>
    <w:rsid w:val="00C32F03"/>
    <w:rsid w:val="00C40E90"/>
    <w:rsid w:val="00C42F0D"/>
    <w:rsid w:val="00C430D8"/>
    <w:rsid w:val="00C43714"/>
    <w:rsid w:val="00C44CBD"/>
    <w:rsid w:val="00C4504A"/>
    <w:rsid w:val="00C45920"/>
    <w:rsid w:val="00C47215"/>
    <w:rsid w:val="00C52E18"/>
    <w:rsid w:val="00C562D9"/>
    <w:rsid w:val="00C564B7"/>
    <w:rsid w:val="00C636EE"/>
    <w:rsid w:val="00C65BF5"/>
    <w:rsid w:val="00C66A33"/>
    <w:rsid w:val="00C678B6"/>
    <w:rsid w:val="00C721FA"/>
    <w:rsid w:val="00C722E4"/>
    <w:rsid w:val="00C746A5"/>
    <w:rsid w:val="00C748A5"/>
    <w:rsid w:val="00C863B8"/>
    <w:rsid w:val="00C96EA5"/>
    <w:rsid w:val="00C970DB"/>
    <w:rsid w:val="00CA03C5"/>
    <w:rsid w:val="00CA312D"/>
    <w:rsid w:val="00CA37D9"/>
    <w:rsid w:val="00CA3B4B"/>
    <w:rsid w:val="00CA677C"/>
    <w:rsid w:val="00CB2F45"/>
    <w:rsid w:val="00CB4249"/>
    <w:rsid w:val="00CB6FFC"/>
    <w:rsid w:val="00CC2CC8"/>
    <w:rsid w:val="00CC5DE9"/>
    <w:rsid w:val="00CD0493"/>
    <w:rsid w:val="00CD0DC4"/>
    <w:rsid w:val="00CD16EE"/>
    <w:rsid w:val="00CD2A5A"/>
    <w:rsid w:val="00CD3B76"/>
    <w:rsid w:val="00CD6139"/>
    <w:rsid w:val="00CD7C92"/>
    <w:rsid w:val="00CE0A1E"/>
    <w:rsid w:val="00CE62BD"/>
    <w:rsid w:val="00CE63AE"/>
    <w:rsid w:val="00CE718E"/>
    <w:rsid w:val="00CF1A22"/>
    <w:rsid w:val="00CF58D1"/>
    <w:rsid w:val="00CF5FB2"/>
    <w:rsid w:val="00CF6CDA"/>
    <w:rsid w:val="00D01CCD"/>
    <w:rsid w:val="00D053D1"/>
    <w:rsid w:val="00D07477"/>
    <w:rsid w:val="00D12A1C"/>
    <w:rsid w:val="00D162F7"/>
    <w:rsid w:val="00D21672"/>
    <w:rsid w:val="00D21CAF"/>
    <w:rsid w:val="00D24CB5"/>
    <w:rsid w:val="00D2673E"/>
    <w:rsid w:val="00D3049E"/>
    <w:rsid w:val="00D30E52"/>
    <w:rsid w:val="00D42C8C"/>
    <w:rsid w:val="00D45842"/>
    <w:rsid w:val="00D4584E"/>
    <w:rsid w:val="00D4611E"/>
    <w:rsid w:val="00D50B8C"/>
    <w:rsid w:val="00D550E1"/>
    <w:rsid w:val="00D550E6"/>
    <w:rsid w:val="00D567F7"/>
    <w:rsid w:val="00D57BA7"/>
    <w:rsid w:val="00D6251C"/>
    <w:rsid w:val="00D65CE1"/>
    <w:rsid w:val="00D669DE"/>
    <w:rsid w:val="00D70A8F"/>
    <w:rsid w:val="00D76206"/>
    <w:rsid w:val="00D7722D"/>
    <w:rsid w:val="00D814EC"/>
    <w:rsid w:val="00D82C29"/>
    <w:rsid w:val="00D858E9"/>
    <w:rsid w:val="00D91308"/>
    <w:rsid w:val="00D94627"/>
    <w:rsid w:val="00DB3D83"/>
    <w:rsid w:val="00DC2CB1"/>
    <w:rsid w:val="00DC6BB2"/>
    <w:rsid w:val="00DD22BE"/>
    <w:rsid w:val="00DD30E5"/>
    <w:rsid w:val="00DD3810"/>
    <w:rsid w:val="00DD512F"/>
    <w:rsid w:val="00DE0ED7"/>
    <w:rsid w:val="00DE2F57"/>
    <w:rsid w:val="00DE6816"/>
    <w:rsid w:val="00DE7E91"/>
    <w:rsid w:val="00DF0EBD"/>
    <w:rsid w:val="00DF1A2C"/>
    <w:rsid w:val="00DF3DBF"/>
    <w:rsid w:val="00DF58D8"/>
    <w:rsid w:val="00E03C11"/>
    <w:rsid w:val="00E07C91"/>
    <w:rsid w:val="00E12534"/>
    <w:rsid w:val="00E1619A"/>
    <w:rsid w:val="00E2067D"/>
    <w:rsid w:val="00E23BD3"/>
    <w:rsid w:val="00E3117D"/>
    <w:rsid w:val="00E36692"/>
    <w:rsid w:val="00E366DE"/>
    <w:rsid w:val="00E36C45"/>
    <w:rsid w:val="00E36C7A"/>
    <w:rsid w:val="00E44090"/>
    <w:rsid w:val="00E464F0"/>
    <w:rsid w:val="00E71B9A"/>
    <w:rsid w:val="00E75079"/>
    <w:rsid w:val="00E75F69"/>
    <w:rsid w:val="00E80D25"/>
    <w:rsid w:val="00E8248C"/>
    <w:rsid w:val="00E824EB"/>
    <w:rsid w:val="00E83327"/>
    <w:rsid w:val="00E84B9B"/>
    <w:rsid w:val="00E86A41"/>
    <w:rsid w:val="00E86F9E"/>
    <w:rsid w:val="00E91E51"/>
    <w:rsid w:val="00E921BF"/>
    <w:rsid w:val="00E9481D"/>
    <w:rsid w:val="00E952D4"/>
    <w:rsid w:val="00E96BC6"/>
    <w:rsid w:val="00EA0119"/>
    <w:rsid w:val="00EA1377"/>
    <w:rsid w:val="00EA1511"/>
    <w:rsid w:val="00EA36B2"/>
    <w:rsid w:val="00EB2419"/>
    <w:rsid w:val="00EC012B"/>
    <w:rsid w:val="00EC2B76"/>
    <w:rsid w:val="00EC51AA"/>
    <w:rsid w:val="00ED2628"/>
    <w:rsid w:val="00ED299F"/>
    <w:rsid w:val="00ED305E"/>
    <w:rsid w:val="00ED4928"/>
    <w:rsid w:val="00EE01B0"/>
    <w:rsid w:val="00EE14FC"/>
    <w:rsid w:val="00EE4D52"/>
    <w:rsid w:val="00EE61FE"/>
    <w:rsid w:val="00EF1B21"/>
    <w:rsid w:val="00EF25C1"/>
    <w:rsid w:val="00EF7AB3"/>
    <w:rsid w:val="00F0045B"/>
    <w:rsid w:val="00F03B93"/>
    <w:rsid w:val="00F12334"/>
    <w:rsid w:val="00F12EB7"/>
    <w:rsid w:val="00F158C4"/>
    <w:rsid w:val="00F16D86"/>
    <w:rsid w:val="00F22160"/>
    <w:rsid w:val="00F222F2"/>
    <w:rsid w:val="00F313EB"/>
    <w:rsid w:val="00F3298E"/>
    <w:rsid w:val="00F33E76"/>
    <w:rsid w:val="00F36ECC"/>
    <w:rsid w:val="00F404E9"/>
    <w:rsid w:val="00F41189"/>
    <w:rsid w:val="00F4507E"/>
    <w:rsid w:val="00F507F6"/>
    <w:rsid w:val="00F538D0"/>
    <w:rsid w:val="00F54A00"/>
    <w:rsid w:val="00F558C5"/>
    <w:rsid w:val="00F56638"/>
    <w:rsid w:val="00F578E7"/>
    <w:rsid w:val="00F63D7D"/>
    <w:rsid w:val="00F648A6"/>
    <w:rsid w:val="00F65451"/>
    <w:rsid w:val="00F7075F"/>
    <w:rsid w:val="00F72304"/>
    <w:rsid w:val="00F739B8"/>
    <w:rsid w:val="00F74B1A"/>
    <w:rsid w:val="00F762C4"/>
    <w:rsid w:val="00F77F62"/>
    <w:rsid w:val="00F81440"/>
    <w:rsid w:val="00F82821"/>
    <w:rsid w:val="00F863D9"/>
    <w:rsid w:val="00F9125D"/>
    <w:rsid w:val="00F913FD"/>
    <w:rsid w:val="00F92459"/>
    <w:rsid w:val="00F92682"/>
    <w:rsid w:val="00FA0BAD"/>
    <w:rsid w:val="00FA2773"/>
    <w:rsid w:val="00FA3738"/>
    <w:rsid w:val="00FA3A4E"/>
    <w:rsid w:val="00FA3FEF"/>
    <w:rsid w:val="00FA61CD"/>
    <w:rsid w:val="00FB2F8E"/>
    <w:rsid w:val="00FB5DE3"/>
    <w:rsid w:val="00FC014E"/>
    <w:rsid w:val="00FC3D7A"/>
    <w:rsid w:val="00FC4DAC"/>
    <w:rsid w:val="00FC5260"/>
    <w:rsid w:val="00FC6BE6"/>
    <w:rsid w:val="00FD0208"/>
    <w:rsid w:val="00FD2019"/>
    <w:rsid w:val="00FD409F"/>
    <w:rsid w:val="00FD5ADC"/>
    <w:rsid w:val="00FD7E2E"/>
    <w:rsid w:val="00FE375C"/>
    <w:rsid w:val="00FE442E"/>
    <w:rsid w:val="00FE7C11"/>
    <w:rsid w:val="00FF086B"/>
    <w:rsid w:val="00FF257C"/>
    <w:rsid w:val="00FF27D8"/>
    <w:rsid w:val="01CB507E"/>
    <w:rsid w:val="02FA23DB"/>
    <w:rsid w:val="05E51322"/>
    <w:rsid w:val="07104C1B"/>
    <w:rsid w:val="07AB16C6"/>
    <w:rsid w:val="09F7392E"/>
    <w:rsid w:val="0B3D2702"/>
    <w:rsid w:val="161F409A"/>
    <w:rsid w:val="190909D0"/>
    <w:rsid w:val="197F69F8"/>
    <w:rsid w:val="1BBF1F3A"/>
    <w:rsid w:val="1DCDE01F"/>
    <w:rsid w:val="22E04EF3"/>
    <w:rsid w:val="23286457"/>
    <w:rsid w:val="242F1853"/>
    <w:rsid w:val="255A0F8D"/>
    <w:rsid w:val="29D30E2B"/>
    <w:rsid w:val="2CBCFCB2"/>
    <w:rsid w:val="2D322E84"/>
    <w:rsid w:val="2D7B7CF2"/>
    <w:rsid w:val="2E76BBDE"/>
    <w:rsid w:val="32B11E05"/>
    <w:rsid w:val="34161A40"/>
    <w:rsid w:val="351B02C8"/>
    <w:rsid w:val="355C7996"/>
    <w:rsid w:val="36965B9D"/>
    <w:rsid w:val="3BEF25B7"/>
    <w:rsid w:val="3DBF403F"/>
    <w:rsid w:val="3DEC4595"/>
    <w:rsid w:val="3F3B5C6E"/>
    <w:rsid w:val="3F8E64C2"/>
    <w:rsid w:val="3FDE61B6"/>
    <w:rsid w:val="3FFB28AC"/>
    <w:rsid w:val="40226500"/>
    <w:rsid w:val="410339D7"/>
    <w:rsid w:val="4119260E"/>
    <w:rsid w:val="42D462B4"/>
    <w:rsid w:val="43071BF1"/>
    <w:rsid w:val="45847CAB"/>
    <w:rsid w:val="46FE5D49"/>
    <w:rsid w:val="47071D4A"/>
    <w:rsid w:val="499A72FA"/>
    <w:rsid w:val="4AF71907"/>
    <w:rsid w:val="4BFC9CA8"/>
    <w:rsid w:val="4DFE1713"/>
    <w:rsid w:val="4F9794E9"/>
    <w:rsid w:val="4FAED58C"/>
    <w:rsid w:val="4FEA0102"/>
    <w:rsid w:val="51FE5CEB"/>
    <w:rsid w:val="52DF7254"/>
    <w:rsid w:val="53FF70C6"/>
    <w:rsid w:val="541F32EB"/>
    <w:rsid w:val="55749023"/>
    <w:rsid w:val="55FFEB52"/>
    <w:rsid w:val="56EC1DEF"/>
    <w:rsid w:val="56EFFBE0"/>
    <w:rsid w:val="5B3A6F90"/>
    <w:rsid w:val="5BD7EB3E"/>
    <w:rsid w:val="5BF3CB4D"/>
    <w:rsid w:val="5BF51917"/>
    <w:rsid w:val="5BFF91AD"/>
    <w:rsid w:val="5CE72618"/>
    <w:rsid w:val="5DFF344E"/>
    <w:rsid w:val="5F9C52F0"/>
    <w:rsid w:val="5FAF44C5"/>
    <w:rsid w:val="602737F8"/>
    <w:rsid w:val="637711D4"/>
    <w:rsid w:val="643A5E7D"/>
    <w:rsid w:val="655ED014"/>
    <w:rsid w:val="66FF0B9C"/>
    <w:rsid w:val="6CCF1B3D"/>
    <w:rsid w:val="6CD11707"/>
    <w:rsid w:val="6DB04BC8"/>
    <w:rsid w:val="6E955158"/>
    <w:rsid w:val="6EDAF206"/>
    <w:rsid w:val="6EDFCDDD"/>
    <w:rsid w:val="6EE6F710"/>
    <w:rsid w:val="6F10424E"/>
    <w:rsid w:val="6F7F2338"/>
    <w:rsid w:val="6FAF9329"/>
    <w:rsid w:val="6FBF207D"/>
    <w:rsid w:val="6FDB4BDE"/>
    <w:rsid w:val="6FEF22A0"/>
    <w:rsid w:val="71BE35D8"/>
    <w:rsid w:val="71FBA572"/>
    <w:rsid w:val="72DFAEEC"/>
    <w:rsid w:val="737F6E48"/>
    <w:rsid w:val="73EF7C50"/>
    <w:rsid w:val="73F5D59A"/>
    <w:rsid w:val="73FFD5FB"/>
    <w:rsid w:val="747F6E58"/>
    <w:rsid w:val="75CD61DE"/>
    <w:rsid w:val="76AD42F7"/>
    <w:rsid w:val="76BD7699"/>
    <w:rsid w:val="778B2601"/>
    <w:rsid w:val="77FF4413"/>
    <w:rsid w:val="787F4CED"/>
    <w:rsid w:val="7A4C50B6"/>
    <w:rsid w:val="7B7FD98B"/>
    <w:rsid w:val="7BF32F12"/>
    <w:rsid w:val="7C5D6CAF"/>
    <w:rsid w:val="7CF3AB22"/>
    <w:rsid w:val="7CFFBBD0"/>
    <w:rsid w:val="7D165175"/>
    <w:rsid w:val="7DFE70F2"/>
    <w:rsid w:val="7E348B1E"/>
    <w:rsid w:val="7E7F63BD"/>
    <w:rsid w:val="7EB735D2"/>
    <w:rsid w:val="7EDFE448"/>
    <w:rsid w:val="7EFB7FD8"/>
    <w:rsid w:val="7EFE7431"/>
    <w:rsid w:val="7F27F7B7"/>
    <w:rsid w:val="7F312689"/>
    <w:rsid w:val="7F5B7260"/>
    <w:rsid w:val="7F7E7246"/>
    <w:rsid w:val="7F7F15D5"/>
    <w:rsid w:val="7FB73465"/>
    <w:rsid w:val="7FB7B6D8"/>
    <w:rsid w:val="7FBFB2E3"/>
    <w:rsid w:val="7FFBB054"/>
    <w:rsid w:val="96E758B0"/>
    <w:rsid w:val="9DF6B355"/>
    <w:rsid w:val="A7FA0201"/>
    <w:rsid w:val="ADFBECC5"/>
    <w:rsid w:val="B4FF9286"/>
    <w:rsid w:val="B5F6C8FE"/>
    <w:rsid w:val="B7DE4ACC"/>
    <w:rsid w:val="B92B1D51"/>
    <w:rsid w:val="B9F570C9"/>
    <w:rsid w:val="B9F71C82"/>
    <w:rsid w:val="BBB58C34"/>
    <w:rsid w:val="BBEF8F95"/>
    <w:rsid w:val="BCFB1F95"/>
    <w:rsid w:val="BDC7FB03"/>
    <w:rsid w:val="BDFDB7FE"/>
    <w:rsid w:val="BEFB681A"/>
    <w:rsid w:val="BEFBC311"/>
    <w:rsid w:val="BEFE4283"/>
    <w:rsid w:val="BF3D0E7B"/>
    <w:rsid w:val="BF55FFB4"/>
    <w:rsid w:val="BF7FBC9F"/>
    <w:rsid w:val="BFFF988A"/>
    <w:rsid w:val="C79BF2EC"/>
    <w:rsid w:val="CEEDF702"/>
    <w:rsid w:val="CF6C23F0"/>
    <w:rsid w:val="CFB88042"/>
    <w:rsid w:val="CFEE27BC"/>
    <w:rsid w:val="D1BF764D"/>
    <w:rsid w:val="D7BF2AD0"/>
    <w:rsid w:val="D7D5605E"/>
    <w:rsid w:val="D7FD3D2D"/>
    <w:rsid w:val="D9D32E5F"/>
    <w:rsid w:val="DA771C25"/>
    <w:rsid w:val="DEBF6E5D"/>
    <w:rsid w:val="DF9EDD35"/>
    <w:rsid w:val="DF9FC01D"/>
    <w:rsid w:val="DFB70A18"/>
    <w:rsid w:val="DFF37E73"/>
    <w:rsid w:val="E17EAC10"/>
    <w:rsid w:val="E3DE462A"/>
    <w:rsid w:val="E7FE75D3"/>
    <w:rsid w:val="EA3FECBB"/>
    <w:rsid w:val="EB3FD721"/>
    <w:rsid w:val="EDFDA06E"/>
    <w:rsid w:val="EEDA78E3"/>
    <w:rsid w:val="EEEE062D"/>
    <w:rsid w:val="EFFB3654"/>
    <w:rsid w:val="F5FC52F6"/>
    <w:rsid w:val="F6DF46AB"/>
    <w:rsid w:val="F9A33792"/>
    <w:rsid w:val="F9BAC4CB"/>
    <w:rsid w:val="FAEF8AA9"/>
    <w:rsid w:val="FB5F17EC"/>
    <w:rsid w:val="FBDD776E"/>
    <w:rsid w:val="FBED5A9F"/>
    <w:rsid w:val="FCCA8A07"/>
    <w:rsid w:val="FCFE1A35"/>
    <w:rsid w:val="FDDB378B"/>
    <w:rsid w:val="FDEB15DE"/>
    <w:rsid w:val="FE76C0A9"/>
    <w:rsid w:val="FEBFD4BD"/>
    <w:rsid w:val="FEDF2B7C"/>
    <w:rsid w:val="FF4C1F5A"/>
    <w:rsid w:val="FF7D3B4F"/>
    <w:rsid w:val="FFAF605A"/>
    <w:rsid w:val="FFBDB617"/>
    <w:rsid w:val="FFCC0FA3"/>
    <w:rsid w:val="FFDD2F10"/>
    <w:rsid w:val="FFDD3461"/>
    <w:rsid w:val="FFDFD81B"/>
    <w:rsid w:val="FFF3512D"/>
    <w:rsid w:val="FFF6C019"/>
    <w:rsid w:val="FFFB5D99"/>
    <w:rsid w:val="FFFEB9FE"/>
    <w:rsid w:val="FFFFF9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1"/>
    <w:autoRedefine/>
    <w:qFormat/>
    <w:uiPriority w:val="99"/>
    <w:pPr>
      <w:keepNext/>
      <w:keepLines/>
      <w:spacing w:line="360" w:lineRule="auto"/>
      <w:outlineLvl w:val="0"/>
    </w:pPr>
    <w:rPr>
      <w:rFonts w:eastAsia="黑体"/>
      <w:b/>
      <w:bCs/>
      <w:color w:val="000000"/>
      <w:kern w:val="44"/>
      <w:sz w:val="24"/>
      <w:szCs w:val="24"/>
    </w:rPr>
  </w:style>
  <w:style w:type="paragraph" w:styleId="4">
    <w:name w:val="heading 2"/>
    <w:basedOn w:val="1"/>
    <w:next w:val="1"/>
    <w:link w:val="32"/>
    <w:autoRedefine/>
    <w:qFormat/>
    <w:uiPriority w:val="99"/>
    <w:pPr>
      <w:keepNext/>
      <w:keepLines/>
      <w:spacing w:line="360" w:lineRule="auto"/>
      <w:ind w:firstLine="200"/>
      <w:outlineLvl w:val="1"/>
    </w:pPr>
    <w:rPr>
      <w:rFonts w:ascii="黑体" w:hAnsi="黑体" w:eastAsia="黑体"/>
      <w:b/>
      <w:bCs/>
      <w:sz w:val="24"/>
      <w:szCs w:val="24"/>
    </w:rPr>
  </w:style>
  <w:style w:type="paragraph" w:styleId="5">
    <w:name w:val="heading 3"/>
    <w:basedOn w:val="1"/>
    <w:next w:val="1"/>
    <w:link w:val="71"/>
    <w:autoRedefine/>
    <w:unhideWhenUsed/>
    <w:qFormat/>
    <w:uiPriority w:val="9"/>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Theme="minorHAnsi" w:hAnsiTheme="minorHAnsi" w:eastAsiaTheme="minorEastAsia" w:cstheme="minorBidi"/>
      <w:szCs w:val="24"/>
      <w:lang w:val="zh-CN"/>
    </w:rPr>
  </w:style>
  <w:style w:type="paragraph" w:styleId="6">
    <w:name w:val="Normal Indent"/>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7">
    <w:name w:val="Document Map"/>
    <w:basedOn w:val="1"/>
    <w:link w:val="69"/>
    <w:unhideWhenUsed/>
    <w:qFormat/>
    <w:uiPriority w:val="99"/>
    <w:rPr>
      <w:rFonts w:ascii="宋体"/>
      <w:sz w:val="18"/>
      <w:szCs w:val="18"/>
    </w:rPr>
  </w:style>
  <w:style w:type="paragraph" w:styleId="8">
    <w:name w:val="annotation text"/>
    <w:basedOn w:val="1"/>
    <w:link w:val="35"/>
    <w:semiHidden/>
    <w:qFormat/>
    <w:uiPriority w:val="99"/>
    <w:pPr>
      <w:jc w:val="left"/>
    </w:pPr>
  </w:style>
  <w:style w:type="paragraph" w:styleId="9">
    <w:name w:val="Body Text"/>
    <w:basedOn w:val="1"/>
    <w:link w:val="37"/>
    <w:qFormat/>
    <w:uiPriority w:val="0"/>
    <w:pPr>
      <w:spacing w:after="120"/>
    </w:pPr>
    <w:rPr>
      <w:rFonts w:ascii="Times New Roman" w:hAnsi="Times New Roman"/>
      <w:szCs w:val="24"/>
    </w:rPr>
  </w:style>
  <w:style w:type="paragraph" w:styleId="10">
    <w:name w:val="Body Text Indent"/>
    <w:basedOn w:val="1"/>
    <w:link w:val="38"/>
    <w:qFormat/>
    <w:uiPriority w:val="0"/>
    <w:pPr>
      <w:spacing w:after="120"/>
      <w:ind w:left="420" w:leftChars="200"/>
    </w:pPr>
    <w:rPr>
      <w:rFonts w:ascii="Times New Roman" w:hAnsi="Times New Roman"/>
      <w:szCs w:val="24"/>
    </w:rPr>
  </w:style>
  <w:style w:type="paragraph" w:styleId="11">
    <w:name w:val="toc 3"/>
    <w:basedOn w:val="1"/>
    <w:next w:val="1"/>
    <w:qFormat/>
    <w:uiPriority w:val="99"/>
    <w:pPr>
      <w:widowControl/>
      <w:spacing w:after="100" w:line="276" w:lineRule="auto"/>
      <w:ind w:left="440"/>
      <w:jc w:val="left"/>
    </w:pPr>
    <w:rPr>
      <w:kern w:val="0"/>
      <w:sz w:val="22"/>
    </w:rPr>
  </w:style>
  <w:style w:type="paragraph" w:styleId="12">
    <w:name w:val="Plain Text"/>
    <w:basedOn w:val="1"/>
    <w:link w:val="39"/>
    <w:qFormat/>
    <w:uiPriority w:val="99"/>
    <w:rPr>
      <w:rFonts w:ascii="宋体" w:hAnsi="Courier New"/>
      <w:szCs w:val="21"/>
    </w:rPr>
  </w:style>
  <w:style w:type="paragraph" w:styleId="13">
    <w:name w:val="Date"/>
    <w:basedOn w:val="1"/>
    <w:next w:val="1"/>
    <w:link w:val="40"/>
    <w:qFormat/>
    <w:uiPriority w:val="99"/>
    <w:pPr>
      <w:ind w:left="100" w:leftChars="2500"/>
    </w:pPr>
  </w:style>
  <w:style w:type="paragraph" w:styleId="14">
    <w:name w:val="Body Text Indent 2"/>
    <w:basedOn w:val="1"/>
    <w:link w:val="65"/>
    <w:autoRedefine/>
    <w:unhideWhenUsed/>
    <w:qFormat/>
    <w:uiPriority w:val="0"/>
    <w:pPr>
      <w:spacing w:after="120" w:line="480" w:lineRule="auto"/>
      <w:ind w:left="420" w:leftChars="200"/>
    </w:pPr>
  </w:style>
  <w:style w:type="paragraph" w:styleId="15">
    <w:name w:val="Balloon Text"/>
    <w:basedOn w:val="1"/>
    <w:link w:val="41"/>
    <w:semiHidden/>
    <w:qFormat/>
    <w:uiPriority w:val="99"/>
    <w:rPr>
      <w:sz w:val="18"/>
      <w:szCs w:val="18"/>
    </w:rPr>
  </w:style>
  <w:style w:type="paragraph" w:styleId="16">
    <w:name w:val="footer"/>
    <w:basedOn w:val="1"/>
    <w:link w:val="34"/>
    <w:unhideWhenUsed/>
    <w:qFormat/>
    <w:uiPriority w:val="99"/>
    <w:pPr>
      <w:tabs>
        <w:tab w:val="center" w:pos="4153"/>
        <w:tab w:val="right" w:pos="8306"/>
      </w:tabs>
      <w:snapToGrid w:val="0"/>
      <w:jc w:val="left"/>
    </w:pPr>
    <w:rPr>
      <w:sz w:val="18"/>
      <w:szCs w:val="18"/>
    </w:rPr>
  </w:style>
  <w:style w:type="paragraph" w:styleId="17">
    <w:name w:val="header"/>
    <w:basedOn w:val="1"/>
    <w:link w:val="33"/>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8302"/>
      </w:tabs>
      <w:spacing w:line="360" w:lineRule="auto"/>
    </w:pPr>
    <w:rPr>
      <w:rFonts w:ascii="Times New Roman" w:hAnsi="Times New Roman"/>
      <w:sz w:val="28"/>
      <w:szCs w:val="24"/>
    </w:rPr>
  </w:style>
  <w:style w:type="paragraph" w:styleId="19">
    <w:name w:val="Body Text Indent 3"/>
    <w:basedOn w:val="1"/>
    <w:link w:val="42"/>
    <w:qFormat/>
    <w:uiPriority w:val="0"/>
    <w:pPr>
      <w:spacing w:after="120"/>
      <w:ind w:left="420" w:leftChars="200"/>
    </w:pPr>
    <w:rPr>
      <w:rFonts w:ascii="Times New Roman" w:hAnsi="Times New Roman"/>
      <w:sz w:val="16"/>
      <w:szCs w:val="16"/>
    </w:rPr>
  </w:style>
  <w:style w:type="paragraph" w:styleId="20">
    <w:name w:val="toc 2"/>
    <w:basedOn w:val="1"/>
    <w:next w:val="1"/>
    <w:qFormat/>
    <w:uiPriority w:val="39"/>
    <w:pPr>
      <w:tabs>
        <w:tab w:val="right" w:leader="dot" w:pos="8302"/>
      </w:tabs>
      <w:spacing w:line="360" w:lineRule="auto"/>
      <w:ind w:left="153" w:leftChars="73" w:firstLine="406" w:firstLineChars="169"/>
    </w:pPr>
    <w:rPr>
      <w:rFonts w:ascii="Times New Roman" w:hAnsi="Times New Roman"/>
      <w:sz w:val="28"/>
      <w:szCs w:val="24"/>
    </w:rPr>
  </w:style>
  <w:style w:type="paragraph" w:styleId="21">
    <w:name w:val="HTML Preformatted"/>
    <w:basedOn w:val="1"/>
    <w:link w:val="4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3">
    <w:name w:val="annotation subject"/>
    <w:basedOn w:val="8"/>
    <w:next w:val="8"/>
    <w:link w:val="36"/>
    <w:semiHidden/>
    <w:qFormat/>
    <w:uiPriority w:val="99"/>
    <w:rPr>
      <w:b/>
      <w:bCs/>
    </w:rPr>
  </w:style>
  <w:style w:type="table" w:styleId="25">
    <w:name w:val="Table Grid"/>
    <w:basedOn w:val="24"/>
    <w:qFormat/>
    <w:uiPriority w:val="9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basedOn w:val="26"/>
    <w:qFormat/>
    <w:uiPriority w:val="22"/>
    <w:rPr>
      <w:rFonts w:cs="Times New Roman"/>
      <w:b/>
    </w:rPr>
  </w:style>
  <w:style w:type="character" w:styleId="28">
    <w:name w:val="page number"/>
    <w:basedOn w:val="26"/>
    <w:qFormat/>
    <w:uiPriority w:val="99"/>
    <w:rPr>
      <w:rFonts w:cs="Times New Roman"/>
    </w:rPr>
  </w:style>
  <w:style w:type="character" w:styleId="29">
    <w:name w:val="Hyperlink"/>
    <w:basedOn w:val="26"/>
    <w:qFormat/>
    <w:uiPriority w:val="99"/>
    <w:rPr>
      <w:rFonts w:cs="Times New Roman"/>
      <w:color w:val="0000FF"/>
      <w:u w:val="single"/>
    </w:rPr>
  </w:style>
  <w:style w:type="character" w:styleId="30">
    <w:name w:val="annotation reference"/>
    <w:basedOn w:val="26"/>
    <w:qFormat/>
    <w:uiPriority w:val="99"/>
    <w:rPr>
      <w:rFonts w:cs="Times New Roman"/>
      <w:sz w:val="21"/>
    </w:rPr>
  </w:style>
  <w:style w:type="character" w:customStyle="1" w:styleId="31">
    <w:name w:val="标题 1 字符"/>
    <w:basedOn w:val="26"/>
    <w:link w:val="3"/>
    <w:qFormat/>
    <w:uiPriority w:val="99"/>
    <w:rPr>
      <w:rFonts w:ascii="Calibri" w:hAnsi="Calibri" w:eastAsia="黑体" w:cs="Times New Roman"/>
      <w:b/>
      <w:bCs/>
      <w:color w:val="000000"/>
      <w:kern w:val="44"/>
      <w:sz w:val="24"/>
      <w:szCs w:val="24"/>
    </w:rPr>
  </w:style>
  <w:style w:type="character" w:customStyle="1" w:styleId="32">
    <w:name w:val="标题 2 字符"/>
    <w:basedOn w:val="26"/>
    <w:link w:val="4"/>
    <w:qFormat/>
    <w:uiPriority w:val="99"/>
    <w:rPr>
      <w:rFonts w:ascii="黑体" w:hAnsi="黑体" w:eastAsia="黑体" w:cs="Times New Roman"/>
      <w:b/>
      <w:bCs/>
      <w:kern w:val="2"/>
      <w:sz w:val="24"/>
      <w:szCs w:val="24"/>
    </w:rPr>
  </w:style>
  <w:style w:type="character" w:customStyle="1" w:styleId="33">
    <w:name w:val="页眉 字符"/>
    <w:basedOn w:val="26"/>
    <w:link w:val="17"/>
    <w:qFormat/>
    <w:uiPriority w:val="0"/>
    <w:rPr>
      <w:sz w:val="18"/>
      <w:szCs w:val="18"/>
    </w:rPr>
  </w:style>
  <w:style w:type="character" w:customStyle="1" w:styleId="34">
    <w:name w:val="页脚 字符"/>
    <w:basedOn w:val="26"/>
    <w:link w:val="16"/>
    <w:qFormat/>
    <w:uiPriority w:val="99"/>
    <w:rPr>
      <w:sz w:val="18"/>
      <w:szCs w:val="18"/>
    </w:rPr>
  </w:style>
  <w:style w:type="character" w:customStyle="1" w:styleId="35">
    <w:name w:val="批注文字 字符"/>
    <w:basedOn w:val="26"/>
    <w:link w:val="8"/>
    <w:semiHidden/>
    <w:qFormat/>
    <w:uiPriority w:val="99"/>
    <w:rPr>
      <w:rFonts w:ascii="Calibri" w:hAnsi="Calibri" w:eastAsia="宋体" w:cs="Times New Roman"/>
    </w:rPr>
  </w:style>
  <w:style w:type="character" w:customStyle="1" w:styleId="36">
    <w:name w:val="批注主题 字符"/>
    <w:basedOn w:val="35"/>
    <w:link w:val="23"/>
    <w:semiHidden/>
    <w:qFormat/>
    <w:uiPriority w:val="99"/>
    <w:rPr>
      <w:rFonts w:ascii="Calibri" w:hAnsi="Calibri" w:eastAsia="宋体" w:cs="Times New Roman"/>
      <w:b/>
      <w:bCs/>
    </w:rPr>
  </w:style>
  <w:style w:type="character" w:customStyle="1" w:styleId="37">
    <w:name w:val="正文文本 字符"/>
    <w:basedOn w:val="26"/>
    <w:link w:val="9"/>
    <w:qFormat/>
    <w:uiPriority w:val="0"/>
    <w:rPr>
      <w:rFonts w:ascii="Times New Roman" w:hAnsi="Times New Roman" w:eastAsia="宋体" w:cs="Times New Roman"/>
      <w:szCs w:val="24"/>
    </w:rPr>
  </w:style>
  <w:style w:type="character" w:customStyle="1" w:styleId="38">
    <w:name w:val="正文文本缩进 字符"/>
    <w:basedOn w:val="26"/>
    <w:link w:val="10"/>
    <w:qFormat/>
    <w:uiPriority w:val="0"/>
    <w:rPr>
      <w:rFonts w:ascii="Times New Roman" w:hAnsi="Times New Roman" w:eastAsia="宋体" w:cs="Times New Roman"/>
      <w:szCs w:val="24"/>
    </w:rPr>
  </w:style>
  <w:style w:type="character" w:customStyle="1" w:styleId="39">
    <w:name w:val="纯文本 字符"/>
    <w:basedOn w:val="26"/>
    <w:link w:val="12"/>
    <w:qFormat/>
    <w:uiPriority w:val="99"/>
    <w:rPr>
      <w:rFonts w:ascii="宋体" w:hAnsi="Courier New" w:eastAsia="宋体" w:cs="Times New Roman"/>
      <w:szCs w:val="21"/>
    </w:rPr>
  </w:style>
  <w:style w:type="character" w:customStyle="1" w:styleId="40">
    <w:name w:val="日期 字符"/>
    <w:basedOn w:val="26"/>
    <w:link w:val="13"/>
    <w:qFormat/>
    <w:uiPriority w:val="99"/>
    <w:rPr>
      <w:rFonts w:ascii="Calibri" w:hAnsi="Calibri" w:eastAsia="宋体" w:cs="Times New Roman"/>
    </w:rPr>
  </w:style>
  <w:style w:type="character" w:customStyle="1" w:styleId="41">
    <w:name w:val="批注框文本 字符"/>
    <w:basedOn w:val="26"/>
    <w:link w:val="15"/>
    <w:semiHidden/>
    <w:qFormat/>
    <w:uiPriority w:val="99"/>
    <w:rPr>
      <w:rFonts w:ascii="Calibri" w:hAnsi="Calibri" w:eastAsia="宋体" w:cs="Times New Roman"/>
      <w:sz w:val="18"/>
      <w:szCs w:val="18"/>
    </w:rPr>
  </w:style>
  <w:style w:type="character" w:customStyle="1" w:styleId="42">
    <w:name w:val="正文文本缩进 3 字符"/>
    <w:basedOn w:val="26"/>
    <w:link w:val="19"/>
    <w:qFormat/>
    <w:uiPriority w:val="0"/>
    <w:rPr>
      <w:rFonts w:ascii="Times New Roman" w:hAnsi="Times New Roman" w:eastAsia="宋体" w:cs="Times New Roman"/>
      <w:sz w:val="16"/>
      <w:szCs w:val="16"/>
    </w:rPr>
  </w:style>
  <w:style w:type="character" w:customStyle="1" w:styleId="43">
    <w:name w:val="HTML 预设格式 字符"/>
    <w:basedOn w:val="26"/>
    <w:link w:val="21"/>
    <w:qFormat/>
    <w:uiPriority w:val="99"/>
    <w:rPr>
      <w:rFonts w:ascii="Arial" w:hAnsi="Arial" w:eastAsia="宋体" w:cs="Times New Roman"/>
      <w:kern w:val="0"/>
      <w:sz w:val="24"/>
      <w:szCs w:val="24"/>
    </w:rPr>
  </w:style>
  <w:style w:type="paragraph" w:customStyle="1" w:styleId="44">
    <w:name w:val="默认段落字体 Para Char"/>
    <w:basedOn w:val="1"/>
    <w:qFormat/>
    <w:uiPriority w:val="99"/>
    <w:pPr>
      <w:spacing w:beforeLines="50" w:afterLines="50"/>
      <w:jc w:val="left"/>
    </w:pPr>
    <w:rPr>
      <w:rFonts w:ascii="Times New Roman" w:hAnsi="Times New Roman"/>
      <w:sz w:val="30"/>
      <w:szCs w:val="32"/>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6">
    <w:name w:val="gongkai_content_2_title1"/>
    <w:qFormat/>
    <w:uiPriority w:val="99"/>
    <w:rPr>
      <w:rFonts w:ascii="黑体" w:hAnsi="黑体" w:eastAsia="黑体"/>
      <w:b/>
      <w:sz w:val="28"/>
    </w:rPr>
  </w:style>
  <w:style w:type="paragraph" w:customStyle="1" w:styleId="47">
    <w:name w:val="Char Char1 Char"/>
    <w:basedOn w:val="1"/>
    <w:qFormat/>
    <w:uiPriority w:val="99"/>
    <w:rPr>
      <w:rFonts w:ascii="Times New Roman" w:hAnsi="Times New Roman"/>
      <w:szCs w:val="21"/>
    </w:rPr>
  </w:style>
  <w:style w:type="character" w:customStyle="1" w:styleId="48">
    <w:name w:val="unnamed1"/>
    <w:basedOn w:val="26"/>
    <w:qFormat/>
    <w:uiPriority w:val="99"/>
    <w:rPr>
      <w:rFonts w:cs="Times New Roman"/>
    </w:rPr>
  </w:style>
  <w:style w:type="paragraph" w:customStyle="1" w:styleId="49">
    <w:name w:val="样式1"/>
    <w:basedOn w:val="1"/>
    <w:qFormat/>
    <w:uiPriority w:val="99"/>
    <w:rPr>
      <w:rFonts w:ascii="Times New Roman" w:hAnsi="Times New Roman"/>
      <w:szCs w:val="24"/>
    </w:rPr>
  </w:style>
  <w:style w:type="paragraph" w:customStyle="1" w:styleId="50">
    <w:name w:val="样式2"/>
    <w:basedOn w:val="1"/>
    <w:qFormat/>
    <w:uiPriority w:val="99"/>
    <w:pPr>
      <w:spacing w:line="520" w:lineRule="exact"/>
      <w:ind w:left="210" w:leftChars="100" w:firstLine="480" w:firstLineChars="200"/>
    </w:pPr>
    <w:rPr>
      <w:rFonts w:ascii="仿宋_GB2312" w:hAnsi="Times New Roman" w:eastAsia="仿宋_GB2312"/>
      <w:color w:val="000000"/>
      <w:sz w:val="24"/>
      <w:szCs w:val="24"/>
    </w:rPr>
  </w:style>
  <w:style w:type="character" w:customStyle="1" w:styleId="51">
    <w:name w:val="Char Char5"/>
    <w:qFormat/>
    <w:uiPriority w:val="99"/>
    <w:rPr>
      <w:rFonts w:ascii="Times New Roman" w:hAnsi="Times New Roman"/>
      <w:kern w:val="2"/>
      <w:sz w:val="18"/>
    </w:rPr>
  </w:style>
  <w:style w:type="character" w:customStyle="1" w:styleId="52">
    <w:name w:val="Char Char4"/>
    <w:qFormat/>
    <w:uiPriority w:val="99"/>
    <w:rPr>
      <w:rFonts w:ascii="Times New Roman" w:hAnsi="Times New Roman"/>
      <w:kern w:val="2"/>
      <w:sz w:val="18"/>
    </w:rPr>
  </w:style>
  <w:style w:type="paragraph" w:customStyle="1" w:styleId="53">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character" w:customStyle="1" w:styleId="54">
    <w:name w:val="grame"/>
    <w:basedOn w:val="26"/>
    <w:qFormat/>
    <w:uiPriority w:val="99"/>
    <w:rPr>
      <w:rFonts w:cs="Times New Roman"/>
    </w:rPr>
  </w:style>
  <w:style w:type="paragraph" w:customStyle="1" w:styleId="55">
    <w:name w:val="专业方案标题2"/>
    <w:basedOn w:val="1"/>
    <w:next w:val="1"/>
    <w:qFormat/>
    <w:uiPriority w:val="99"/>
    <w:pPr>
      <w:spacing w:line="360" w:lineRule="auto"/>
      <w:outlineLvl w:val="3"/>
    </w:pPr>
    <w:rPr>
      <w:rFonts w:ascii="黑体" w:hAnsi="黑体" w:eastAsia="黑体"/>
      <w:sz w:val="28"/>
      <w:szCs w:val="24"/>
    </w:rPr>
  </w:style>
  <w:style w:type="paragraph" w:customStyle="1" w:styleId="56">
    <w:name w:val="专业方案标题3"/>
    <w:basedOn w:val="1"/>
    <w:next w:val="1"/>
    <w:qFormat/>
    <w:uiPriority w:val="99"/>
    <w:pPr>
      <w:spacing w:line="360" w:lineRule="auto"/>
      <w:ind w:firstLine="200" w:firstLineChars="200"/>
      <w:outlineLvl w:val="4"/>
    </w:pPr>
    <w:rPr>
      <w:rFonts w:ascii="楷体_GB2312" w:hAnsi="Times New Roman" w:eastAsia="楷体_GB2312"/>
      <w:sz w:val="28"/>
      <w:szCs w:val="28"/>
    </w:rPr>
  </w:style>
  <w:style w:type="paragraph" w:customStyle="1" w:styleId="57">
    <w:name w:val="专业方案正文 Char Char"/>
    <w:basedOn w:val="1"/>
    <w:next w:val="1"/>
    <w:link w:val="58"/>
    <w:qFormat/>
    <w:uiPriority w:val="99"/>
    <w:pPr>
      <w:spacing w:line="360" w:lineRule="auto"/>
      <w:ind w:firstLine="200" w:firstLineChars="200"/>
    </w:pPr>
    <w:rPr>
      <w:rFonts w:ascii="宋体" w:hAnsi="宋体"/>
      <w:kern w:val="0"/>
      <w:sz w:val="24"/>
      <w:szCs w:val="20"/>
    </w:rPr>
  </w:style>
  <w:style w:type="character" w:customStyle="1" w:styleId="58">
    <w:name w:val="专业方案正文 Char Char Char"/>
    <w:link w:val="57"/>
    <w:qFormat/>
    <w:locked/>
    <w:uiPriority w:val="99"/>
    <w:rPr>
      <w:rFonts w:ascii="宋体" w:hAnsi="宋体" w:eastAsia="宋体" w:cs="Times New Roman"/>
      <w:kern w:val="0"/>
      <w:sz w:val="24"/>
      <w:szCs w:val="20"/>
    </w:rPr>
  </w:style>
  <w:style w:type="paragraph" w:customStyle="1" w:styleId="59">
    <w:name w:val="1 Char Char Char Char"/>
    <w:basedOn w:val="1"/>
    <w:qFormat/>
    <w:uiPriority w:val="99"/>
    <w:rPr>
      <w:rFonts w:ascii="Tahoma" w:hAnsi="Tahoma"/>
      <w:sz w:val="24"/>
      <w:szCs w:val="20"/>
    </w:rPr>
  </w:style>
  <w:style w:type="paragraph" w:customStyle="1" w:styleId="60">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61">
    <w:name w:val="样式 行距: 最小值 22 磅"/>
    <w:basedOn w:val="1"/>
    <w:qFormat/>
    <w:uiPriority w:val="99"/>
    <w:pPr>
      <w:spacing w:line="440" w:lineRule="atLeast"/>
      <w:ind w:firstLine="225" w:firstLineChars="225"/>
    </w:pPr>
    <w:rPr>
      <w:rFonts w:ascii="Times New Roman" w:hAnsi="Times New Roman" w:cs="宋体"/>
      <w:szCs w:val="20"/>
    </w:rPr>
  </w:style>
  <w:style w:type="paragraph" w:customStyle="1" w:styleId="62">
    <w:name w:val="TOC 标题1"/>
    <w:basedOn w:val="3"/>
    <w:next w:val="1"/>
    <w:qFormat/>
    <w:uiPriority w:val="99"/>
    <w:pPr>
      <w:widowControl/>
      <w:spacing w:before="480" w:line="276" w:lineRule="auto"/>
      <w:jc w:val="left"/>
      <w:outlineLvl w:val="9"/>
    </w:pPr>
    <w:rPr>
      <w:rFonts w:ascii="Cambria" w:hAnsi="Cambria" w:eastAsia="宋体"/>
      <w:color w:val="365F91"/>
      <w:kern w:val="0"/>
    </w:rPr>
  </w:style>
  <w:style w:type="character" w:customStyle="1" w:styleId="63">
    <w:name w:val="apple-converted-space"/>
    <w:basedOn w:val="26"/>
    <w:qFormat/>
    <w:uiPriority w:val="0"/>
    <w:rPr>
      <w:rFonts w:cs="Times New Roman"/>
    </w:rPr>
  </w:style>
  <w:style w:type="paragraph" w:customStyle="1" w:styleId="64">
    <w:name w:val="默认段落字体 Para Char Char Char1 Char"/>
    <w:basedOn w:val="1"/>
    <w:next w:val="1"/>
    <w:qFormat/>
    <w:uiPriority w:val="99"/>
    <w:pPr>
      <w:spacing w:line="240" w:lineRule="atLeast"/>
      <w:ind w:left="420" w:firstLine="420"/>
      <w:jc w:val="left"/>
    </w:pPr>
    <w:rPr>
      <w:rFonts w:ascii="Times New Roman" w:hAnsi="Times New Roman"/>
      <w:kern w:val="0"/>
      <w:szCs w:val="21"/>
    </w:rPr>
  </w:style>
  <w:style w:type="character" w:customStyle="1" w:styleId="65">
    <w:name w:val="正文文本缩进 2 字符"/>
    <w:basedOn w:val="26"/>
    <w:link w:val="14"/>
    <w:semiHidden/>
    <w:qFormat/>
    <w:uiPriority w:val="0"/>
    <w:rPr>
      <w:rFonts w:ascii="Calibri" w:hAnsi="Calibri" w:eastAsia="宋体" w:cs="Times New Roman"/>
    </w:rPr>
  </w:style>
  <w:style w:type="paragraph" w:customStyle="1" w:styleId="66">
    <w:name w:val="xl57"/>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styleId="67">
    <w:name w:val="List Paragraph"/>
    <w:basedOn w:val="1"/>
    <w:qFormat/>
    <w:uiPriority w:val="34"/>
    <w:pPr>
      <w:ind w:firstLine="420" w:firstLineChars="200"/>
    </w:pPr>
  </w:style>
  <w:style w:type="paragraph" w:customStyle="1" w:styleId="68">
    <w:name w:val="Table Paragraph"/>
    <w:basedOn w:val="1"/>
    <w:qFormat/>
    <w:uiPriority w:val="1"/>
    <w:pPr>
      <w:autoSpaceDE w:val="0"/>
      <w:autoSpaceDN w:val="0"/>
      <w:jc w:val="left"/>
    </w:pPr>
    <w:rPr>
      <w:rFonts w:ascii="仿宋_GB2312" w:hAnsi="仿宋_GB2312" w:eastAsia="仿宋_GB2312" w:cs="仿宋_GB2312"/>
      <w:kern w:val="0"/>
      <w:sz w:val="22"/>
      <w:lang w:eastAsia="en-US"/>
    </w:rPr>
  </w:style>
  <w:style w:type="character" w:customStyle="1" w:styleId="69">
    <w:name w:val="文档结构图 字符"/>
    <w:basedOn w:val="26"/>
    <w:link w:val="7"/>
    <w:semiHidden/>
    <w:qFormat/>
    <w:uiPriority w:val="99"/>
    <w:rPr>
      <w:rFonts w:ascii="宋体" w:hAnsi="Calibri" w:eastAsia="宋体" w:cs="Times New Roman"/>
      <w:kern w:val="2"/>
      <w:sz w:val="18"/>
      <w:szCs w:val="18"/>
    </w:rPr>
  </w:style>
  <w:style w:type="table" w:customStyle="1" w:styleId="70">
    <w:name w:val="网格型1"/>
    <w:basedOn w:val="24"/>
    <w:qFormat/>
    <w:uiPriority w:val="9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1">
    <w:name w:val="标题 3 字符"/>
    <w:basedOn w:val="26"/>
    <w:link w:val="5"/>
    <w:qFormat/>
    <w:uiPriority w:val="9"/>
    <w:rPr>
      <w:rFonts w:ascii="Calibri" w:hAnsi="Calibri" w:eastAsia="宋体" w:cs="Times New Roman"/>
      <w:b/>
      <w:bCs/>
      <w:kern w:val="2"/>
      <w:sz w:val="32"/>
      <w:szCs w:val="32"/>
    </w:rPr>
  </w:style>
  <w:style w:type="paragraph" w:customStyle="1" w:styleId="72">
    <w:name w:val="列表段落1"/>
    <w:basedOn w:val="1"/>
    <w:qFormat/>
    <w:uiPriority w:val="34"/>
    <w:pPr>
      <w:ind w:firstLine="420" w:firstLineChars="200"/>
    </w:pPr>
  </w:style>
  <w:style w:type="character" w:customStyle="1" w:styleId="73">
    <w:name w:val="asdasd1"/>
    <w:qFormat/>
    <w:uiPriority w:val="0"/>
    <w:rPr>
      <w:sz w:val="18"/>
      <w:szCs w:val="18"/>
    </w:rPr>
  </w:style>
  <w:style w:type="paragraph" w:customStyle="1" w:styleId="74">
    <w:name w:val="_Style 3"/>
    <w:basedOn w:val="1"/>
    <w:qFormat/>
    <w:uiPriority w:val="34"/>
    <w:pPr>
      <w:ind w:firstLine="420" w:firstLineChars="200"/>
    </w:pPr>
  </w:style>
  <w:style w:type="character" w:customStyle="1" w:styleId="75">
    <w:name w:val="A2"/>
    <w:qFormat/>
    <w:uiPriority w:val="0"/>
    <w:rPr>
      <w:rFonts w:ascii="Times New Roman" w:hAnsi="Times New Roman" w:eastAsia="宋体" w:cs="宋体"/>
      <w:color w:val="000000"/>
      <w:sz w:val="28"/>
      <w:szCs w:val="28"/>
    </w:rPr>
  </w:style>
  <w:style w:type="paragraph" w:customStyle="1" w:styleId="76">
    <w:name w:val="Other|1"/>
    <w:basedOn w:val="1"/>
    <w:qFormat/>
    <w:uiPriority w:val="0"/>
    <w:pPr>
      <w:spacing w:line="365" w:lineRule="auto"/>
      <w:ind w:firstLine="400"/>
    </w:pPr>
    <w:rPr>
      <w:rFonts w:ascii="宋体" w:hAnsi="宋体" w:cs="宋体"/>
      <w:sz w:val="19"/>
      <w:szCs w:val="19"/>
      <w:lang w:val="zh-TW" w:eastAsia="zh-TW" w:bidi="zh-TW"/>
    </w:rPr>
  </w:style>
  <w:style w:type="paragraph" w:customStyle="1" w:styleId="77">
    <w:name w:val="Body text|1"/>
    <w:basedOn w:val="1"/>
    <w:qFormat/>
    <w:uiPriority w:val="0"/>
    <w:pPr>
      <w:spacing w:line="365" w:lineRule="auto"/>
      <w:ind w:firstLine="400"/>
    </w:pPr>
    <w:rPr>
      <w:rFonts w:ascii="宋体" w:hAnsi="宋体" w:cs="宋体"/>
      <w:sz w:val="19"/>
      <w:szCs w:val="19"/>
      <w:lang w:val="zh-TW" w:eastAsia="zh-TW" w:bidi="zh-TW"/>
    </w:rPr>
  </w:style>
  <w:style w:type="paragraph" w:customStyle="1" w:styleId="78">
    <w:name w:val="0正文"/>
    <w:basedOn w:val="1"/>
    <w:qFormat/>
    <w:uiPriority w:val="0"/>
    <w:pPr>
      <w:spacing w:line="520" w:lineRule="exact"/>
      <w:ind w:firstLine="200" w:firstLineChars="200"/>
    </w:pPr>
    <w:rPr>
      <w:rFonts w:eastAsia="Times New Roman"/>
      <w:sz w:val="28"/>
    </w:rPr>
  </w:style>
  <w:style w:type="paragraph" w:customStyle="1" w:styleId="79">
    <w:name w:val="调研注释"/>
    <w:basedOn w:val="80"/>
    <w:qFormat/>
    <w:uiPriority w:val="0"/>
    <w:pPr>
      <w:spacing w:before="0" w:beforeLines="0" w:after="0" w:afterLines="0" w:line="480" w:lineRule="exact"/>
    </w:pPr>
    <w:rPr>
      <w:rFonts w:ascii="宋体" w:hAnsi="宋体"/>
    </w:rPr>
  </w:style>
  <w:style w:type="paragraph" w:customStyle="1" w:styleId="80">
    <w:name w:val="图表名称"/>
    <w:basedOn w:val="1"/>
    <w:qFormat/>
    <w:uiPriority w:val="0"/>
    <w:pPr>
      <w:spacing w:before="50" w:beforeLines="50" w:after="50" w:afterLines="50"/>
      <w:jc w:val="center"/>
    </w:pPr>
    <w:rPr>
      <w:szCs w:val="21"/>
    </w:rPr>
  </w:style>
  <w:style w:type="paragraph" w:customStyle="1" w:styleId="81">
    <w:name w:val="报告正文部分"/>
    <w:basedOn w:val="1"/>
    <w:next w:val="9"/>
    <w:qFormat/>
    <w:uiPriority w:val="0"/>
    <w:pPr>
      <w:ind w:firstLine="420" w:firstLineChars="200"/>
    </w:pPr>
    <w:rPr>
      <w:rFonts w:ascii="楷体_GB2312" w:eastAsia="楷体_GB2312"/>
      <w:sz w:val="24"/>
    </w:rPr>
  </w:style>
  <w:style w:type="paragraph" w:customStyle="1" w:styleId="82">
    <w:name w:val="列表段落2"/>
    <w:basedOn w:val="1"/>
    <w:qFormat/>
    <w:uiPriority w:val="34"/>
    <w:pPr>
      <w:ind w:firstLine="420" w:firstLineChars="200"/>
    </w:pPr>
  </w:style>
  <w:style w:type="paragraph" w:customStyle="1" w:styleId="83">
    <w:name w:val="p15"/>
    <w:basedOn w:val="1"/>
    <w:qFormat/>
    <w:uiPriority w:val="99"/>
    <w:pPr>
      <w:widowControl/>
      <w:spacing w:line="560" w:lineRule="atLeast"/>
      <w:ind w:left="471" w:firstLine="420"/>
    </w:pPr>
    <w:rPr>
      <w:rFonts w:ascii="Times New Roman" w:hAnsi="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李兴华工作室</Company>
  <Pages>48</Pages>
  <Words>23111</Words>
  <Characters>25224</Characters>
  <Lines>82</Lines>
  <Paragraphs>23</Paragraphs>
  <TotalTime>6</TotalTime>
  <ScaleCrop>false</ScaleCrop>
  <LinksUpToDate>false</LinksUpToDate>
  <CharactersWithSpaces>25421</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2022-09-12T00:17:00Z</dcterms:created>
  <dc:creator>Windows 用户</dc:creator>
  <cp:lastModifiedBy>-'〰'-可达鸭鸭</cp:lastModifiedBy>
  <cp:lastPrinted>2024-06-16T18:00:00Z</cp:lastPrinted>
  <dcterms:modified xsi:type="dcterms:W3CDTF">2024-10-10T08:31:25Z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2052-6.11.0.8885</vt:lpwstr>
  </property>
  <property fmtid="{D5CDD505-2E9C-101B-9397-08002B2CF9AE}" pid="4" name="ICV">
    <vt:lpwstr>18B1B8979B9D4277AFF88C0A10BAACE4_13</vt:lpwstr>
  </property>
</Properties>
</file>