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2345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1"/>
          <w:sz w:val="34"/>
          <w:szCs w:val="34"/>
        </w:rPr>
        <w:t>附件1</w:t>
      </w:r>
    </w:p>
    <w:p w14:paraId="319DBE31">
      <w:pPr>
        <w:pStyle w:val="2"/>
        <w:spacing w:line="246" w:lineRule="auto"/>
      </w:pPr>
    </w:p>
    <w:p w14:paraId="326FDEAE">
      <w:pPr>
        <w:pStyle w:val="2"/>
        <w:spacing w:line="246" w:lineRule="auto"/>
      </w:pPr>
    </w:p>
    <w:p w14:paraId="5B8892D1">
      <w:pPr>
        <w:spacing w:before="146" w:line="230" w:lineRule="auto"/>
        <w:ind w:left="3536" w:right="928" w:hanging="240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2026年度山东省学前教育研究课题</w:t>
      </w:r>
      <w:r>
        <w:rPr>
          <w:rFonts w:ascii="宋体" w:hAnsi="宋体" w:eastAsia="宋体" w:cs="宋体"/>
          <w:spacing w:val="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选题指南</w:t>
      </w:r>
    </w:p>
    <w:p w14:paraId="18826AC7">
      <w:pPr>
        <w:pStyle w:val="2"/>
        <w:spacing w:line="244" w:lineRule="auto"/>
      </w:pPr>
    </w:p>
    <w:p w14:paraId="7689F478">
      <w:pPr>
        <w:pStyle w:val="2"/>
        <w:spacing w:line="244" w:lineRule="auto"/>
      </w:pPr>
    </w:p>
    <w:p w14:paraId="0F337033">
      <w:pPr>
        <w:spacing w:before="114" w:line="222" w:lineRule="auto"/>
        <w:ind w:left="65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2"/>
          <w:sz w:val="35"/>
          <w:szCs w:val="35"/>
        </w:rPr>
        <w:t>1.</w:t>
      </w:r>
      <w:r>
        <w:rPr>
          <w:rFonts w:ascii="仿宋" w:hAnsi="仿宋" w:eastAsia="仿宋" w:cs="仿宋"/>
          <w:spacing w:val="-32"/>
          <w:sz w:val="35"/>
          <w:szCs w:val="35"/>
        </w:rPr>
        <w:t>教育强省建设背景下学前教育高质量发展研究</w:t>
      </w:r>
    </w:p>
    <w:p w14:paraId="032124B9">
      <w:pPr>
        <w:spacing w:before="148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2.</w:t>
      </w:r>
      <w:r>
        <w:rPr>
          <w:rFonts w:ascii="仿宋" w:hAnsi="仿宋" w:eastAsia="仿宋" w:cs="仿宋"/>
          <w:spacing w:val="-5"/>
          <w:sz w:val="32"/>
          <w:szCs w:val="32"/>
        </w:rPr>
        <w:t>推进学前教育优质普惠发展的区域实践探索</w:t>
      </w:r>
    </w:p>
    <w:p w14:paraId="4D9774D3">
      <w:pPr>
        <w:spacing w:before="154" w:line="220" w:lineRule="auto"/>
        <w:ind w:left="65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3"/>
          <w:sz w:val="35"/>
          <w:szCs w:val="35"/>
        </w:rPr>
        <w:t>3.</w:t>
      </w:r>
      <w:r>
        <w:rPr>
          <w:rFonts w:ascii="仿宋" w:hAnsi="仿宋" w:eastAsia="仿宋" w:cs="仿宋"/>
          <w:spacing w:val="-33"/>
          <w:sz w:val="35"/>
          <w:szCs w:val="35"/>
        </w:rPr>
        <w:t>普惠性幼儿园高质量发展评价体系构建与运用研究</w:t>
      </w:r>
    </w:p>
    <w:p w14:paraId="53A1F9FB">
      <w:pPr>
        <w:spacing w:before="143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4. </w:t>
      </w:r>
      <w:r>
        <w:rPr>
          <w:rFonts w:ascii="仿宋" w:hAnsi="仿宋" w:eastAsia="仿宋" w:cs="仿宋"/>
          <w:spacing w:val="-7"/>
          <w:sz w:val="32"/>
          <w:szCs w:val="32"/>
        </w:rPr>
        <w:t>面向“十五五”时期的学前教育资源统筹</w:t>
      </w:r>
      <w:r>
        <w:rPr>
          <w:rFonts w:ascii="仿宋" w:hAnsi="仿宋" w:eastAsia="仿宋" w:cs="仿宋"/>
          <w:spacing w:val="-8"/>
          <w:sz w:val="32"/>
          <w:szCs w:val="32"/>
        </w:rPr>
        <w:t>配置研究</w:t>
      </w:r>
    </w:p>
    <w:p w14:paraId="6073674E">
      <w:pPr>
        <w:spacing w:before="136" w:line="222" w:lineRule="auto"/>
        <w:ind w:left="65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3"/>
          <w:sz w:val="35"/>
          <w:szCs w:val="35"/>
        </w:rPr>
        <w:t>5.</w:t>
      </w:r>
      <w:r>
        <w:rPr>
          <w:rFonts w:ascii="仿宋" w:hAnsi="仿宋" w:eastAsia="仿宋" w:cs="仿宋"/>
          <w:spacing w:val="-33"/>
          <w:sz w:val="35"/>
          <w:szCs w:val="35"/>
        </w:rPr>
        <w:t>推进实施免费学前教育政策的现状与优化路径</w:t>
      </w:r>
    </w:p>
    <w:p w14:paraId="3EFB88F6">
      <w:pPr>
        <w:spacing w:before="147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6.</w:t>
      </w:r>
      <w:r>
        <w:rPr>
          <w:rFonts w:ascii="仿宋" w:hAnsi="仿宋" w:eastAsia="仿宋" w:cs="仿宋"/>
          <w:spacing w:val="-5"/>
          <w:sz w:val="32"/>
          <w:szCs w:val="32"/>
        </w:rPr>
        <w:t>保障免费学前教育的经费投入预测及可行性分析</w:t>
      </w:r>
    </w:p>
    <w:p w14:paraId="178E9A88">
      <w:pPr>
        <w:spacing w:before="128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7.</w:t>
      </w:r>
      <w:r>
        <w:rPr>
          <w:rFonts w:ascii="仿宋" w:hAnsi="仿宋" w:eastAsia="仿宋" w:cs="仿宋"/>
          <w:spacing w:val="-4"/>
          <w:sz w:val="32"/>
          <w:szCs w:val="32"/>
        </w:rPr>
        <w:t>幼儿园常态化自我评估机制建设研究</w:t>
      </w:r>
    </w:p>
    <w:p w14:paraId="71C60F88">
      <w:pPr>
        <w:spacing w:before="180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8.</w:t>
      </w:r>
      <w:r>
        <w:rPr>
          <w:rFonts w:ascii="仿宋" w:hAnsi="仿宋" w:eastAsia="仿宋" w:cs="仿宋"/>
          <w:spacing w:val="-5"/>
          <w:sz w:val="32"/>
          <w:szCs w:val="32"/>
        </w:rPr>
        <w:t>聚焦班级观察的保育教育质量评价研究</w:t>
      </w:r>
    </w:p>
    <w:p w14:paraId="77F2B178">
      <w:pPr>
        <w:spacing w:before="145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9.</w:t>
      </w:r>
      <w:r>
        <w:rPr>
          <w:rFonts w:ascii="仿宋" w:hAnsi="仿宋" w:eastAsia="仿宋" w:cs="仿宋"/>
          <w:spacing w:val="-4"/>
          <w:sz w:val="32"/>
          <w:szCs w:val="32"/>
        </w:rPr>
        <w:t>发展性评价在幼儿园教育中的实践探索</w:t>
      </w:r>
    </w:p>
    <w:p w14:paraId="51FCC00C">
      <w:pPr>
        <w:spacing w:before="173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10.</w:t>
      </w:r>
      <w:r>
        <w:rPr>
          <w:rFonts w:ascii="仿宋" w:hAnsi="仿宋" w:eastAsia="仿宋" w:cs="仿宋"/>
          <w:spacing w:val="-5"/>
          <w:sz w:val="32"/>
          <w:szCs w:val="32"/>
        </w:rPr>
        <w:t>乡村振兴背景下农村及小规模幼儿园内涵发展路径</w:t>
      </w:r>
      <w:r>
        <w:rPr>
          <w:rFonts w:ascii="仿宋" w:hAnsi="仿宋" w:eastAsia="仿宋" w:cs="仿宋"/>
          <w:spacing w:val="-6"/>
          <w:sz w:val="32"/>
          <w:szCs w:val="32"/>
        </w:rPr>
        <w:t>研究</w:t>
      </w:r>
    </w:p>
    <w:p w14:paraId="3896E60D">
      <w:pPr>
        <w:spacing w:before="148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 xml:space="preserve">11. </w:t>
      </w:r>
      <w:r>
        <w:rPr>
          <w:rFonts w:ascii="仿宋" w:hAnsi="仿宋" w:eastAsia="仿宋" w:cs="仿宋"/>
          <w:spacing w:val="-8"/>
          <w:sz w:val="32"/>
          <w:szCs w:val="32"/>
        </w:rPr>
        <w:t>幼儿园开展小班化教育的实践策略研究</w:t>
      </w:r>
    </w:p>
    <w:p w14:paraId="63F32268">
      <w:pPr>
        <w:spacing w:before="162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12.</w:t>
      </w:r>
      <w:r>
        <w:rPr>
          <w:rFonts w:ascii="Times New Roman" w:hAnsi="Times New Roman" w:eastAsia="Times New Roman" w:cs="Times New Roman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基于中华优秀传统文化的学前儿童文化认同研究</w:t>
      </w:r>
    </w:p>
    <w:p w14:paraId="48D7D9C8">
      <w:pPr>
        <w:spacing w:before="158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13. </w:t>
      </w:r>
      <w:r>
        <w:rPr>
          <w:rFonts w:ascii="仿宋" w:hAnsi="仿宋" w:eastAsia="仿宋" w:cs="仿宋"/>
          <w:spacing w:val="-7"/>
          <w:sz w:val="32"/>
          <w:szCs w:val="32"/>
        </w:rPr>
        <w:t>幼儿园品德启蒙教育实施路径研究</w:t>
      </w:r>
    </w:p>
    <w:p w14:paraId="3A2468BE">
      <w:pPr>
        <w:spacing w:before="15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 xml:space="preserve">14. </w:t>
      </w:r>
      <w:r>
        <w:rPr>
          <w:rFonts w:ascii="仿宋" w:hAnsi="仿宋" w:eastAsia="仿宋" w:cs="仿宋"/>
          <w:spacing w:val="-8"/>
          <w:sz w:val="32"/>
          <w:szCs w:val="32"/>
        </w:rPr>
        <w:t>幼儿园深入推进“五育融合”的创新实践</w:t>
      </w:r>
    </w:p>
    <w:p w14:paraId="75633A67">
      <w:pPr>
        <w:spacing w:before="162" w:line="222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 xml:space="preserve">15. </w:t>
      </w:r>
      <w:r>
        <w:rPr>
          <w:rFonts w:ascii="仿宋" w:hAnsi="仿宋" w:eastAsia="仿宋" w:cs="仿宋"/>
          <w:spacing w:val="10"/>
          <w:sz w:val="30"/>
          <w:szCs w:val="30"/>
        </w:rPr>
        <w:t>推进幼小科学衔接的实践策略研究</w:t>
      </w:r>
    </w:p>
    <w:p w14:paraId="21789B5C">
      <w:pPr>
        <w:spacing w:before="169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16. </w:t>
      </w:r>
      <w:r>
        <w:rPr>
          <w:rFonts w:ascii="仿宋" w:hAnsi="仿宋" w:eastAsia="仿宋" w:cs="仿宋"/>
          <w:spacing w:val="-7"/>
          <w:sz w:val="32"/>
          <w:szCs w:val="32"/>
        </w:rPr>
        <w:t>幼儿体育游戏行为观察与支持研究</w:t>
      </w:r>
    </w:p>
    <w:p w14:paraId="675EA036">
      <w:pPr>
        <w:spacing w:before="171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17.幼儿园体育活动体系建构与实践路径</w:t>
      </w:r>
    </w:p>
    <w:p w14:paraId="55EF4F1A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30"/>
          <w:pgMar w:top="1430" w:right="1695" w:bottom="2027" w:left="1609" w:header="0" w:footer="1729" w:gutter="0"/>
          <w:cols w:space="720" w:num="1"/>
        </w:sectPr>
      </w:pPr>
    </w:p>
    <w:p w14:paraId="4155F07E">
      <w:pPr>
        <w:pStyle w:val="2"/>
        <w:spacing w:line="344" w:lineRule="auto"/>
      </w:pPr>
    </w:p>
    <w:p w14:paraId="6EE27211">
      <w:pPr>
        <w:pStyle w:val="2"/>
        <w:spacing w:line="344" w:lineRule="auto"/>
      </w:pPr>
    </w:p>
    <w:p w14:paraId="6B61BA83">
      <w:pPr>
        <w:spacing w:before="104" w:line="221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18.</w:t>
      </w:r>
      <w:r>
        <w:rPr>
          <w:rFonts w:ascii="仿宋" w:hAnsi="仿宋" w:eastAsia="仿宋" w:cs="仿宋"/>
          <w:spacing w:val="-5"/>
          <w:sz w:val="32"/>
          <w:szCs w:val="32"/>
        </w:rPr>
        <w:t>幼儿社会情感能力培养的实践研究</w:t>
      </w:r>
    </w:p>
    <w:p w14:paraId="2ECC99D8">
      <w:pPr>
        <w:spacing w:before="157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 xml:space="preserve">19. </w:t>
      </w:r>
      <w:r>
        <w:rPr>
          <w:rFonts w:ascii="仿宋" w:hAnsi="仿宋" w:eastAsia="仿宋" w:cs="仿宋"/>
          <w:spacing w:val="-8"/>
          <w:sz w:val="32"/>
          <w:szCs w:val="32"/>
        </w:rPr>
        <w:t>幼儿深度学习的发生机制与教师支</w:t>
      </w:r>
      <w:r>
        <w:rPr>
          <w:rFonts w:ascii="仿宋" w:hAnsi="仿宋" w:eastAsia="仿宋" w:cs="仿宋"/>
          <w:spacing w:val="-9"/>
          <w:sz w:val="32"/>
          <w:szCs w:val="32"/>
        </w:rPr>
        <w:t>持研究</w:t>
      </w:r>
    </w:p>
    <w:p w14:paraId="4175B859">
      <w:pPr>
        <w:spacing w:before="157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20.</w:t>
      </w:r>
      <w:r>
        <w:rPr>
          <w:rFonts w:ascii="仿宋" w:hAnsi="仿宋" w:eastAsia="仿宋" w:cs="仿宋"/>
          <w:spacing w:val="-5"/>
          <w:sz w:val="32"/>
          <w:szCs w:val="32"/>
        </w:rPr>
        <w:t>幼儿园自主游戏中教师有效介入的时机与策略</w:t>
      </w:r>
    </w:p>
    <w:p w14:paraId="1A2C54FE">
      <w:pPr>
        <w:spacing w:before="163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21.</w:t>
      </w:r>
      <w:r>
        <w:rPr>
          <w:rFonts w:ascii="仿宋" w:hAnsi="仿宋" w:eastAsia="仿宋" w:cs="仿宋"/>
          <w:spacing w:val="-5"/>
          <w:sz w:val="32"/>
          <w:szCs w:val="32"/>
        </w:rPr>
        <w:t>教育家精神引领学前教育教师队伍建设研究</w:t>
      </w:r>
    </w:p>
    <w:p w14:paraId="1FAE85C5">
      <w:pPr>
        <w:spacing w:before="164" w:line="221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22.</w:t>
      </w:r>
      <w:r>
        <w:rPr>
          <w:rFonts w:ascii="仿宋" w:hAnsi="仿宋" w:eastAsia="仿宋" w:cs="仿宋"/>
          <w:spacing w:val="-6"/>
          <w:sz w:val="32"/>
          <w:szCs w:val="32"/>
        </w:rPr>
        <w:t>幼儿园管理者专业素养提升与领导力建设研究</w:t>
      </w:r>
    </w:p>
    <w:p w14:paraId="16263FD3">
      <w:pPr>
        <w:spacing w:before="156" w:line="220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23.</w:t>
      </w:r>
      <w:r>
        <w:rPr>
          <w:rFonts w:ascii="仿宋" w:hAnsi="仿宋" w:eastAsia="仿宋" w:cs="仿宋"/>
          <w:spacing w:val="-5"/>
          <w:sz w:val="32"/>
          <w:szCs w:val="32"/>
        </w:rPr>
        <w:t>支持个性化教育的幼儿园教师能力发展研究</w:t>
      </w:r>
    </w:p>
    <w:p w14:paraId="0E68D007">
      <w:pPr>
        <w:spacing w:before="170" w:line="221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24.</w:t>
      </w:r>
      <w:r>
        <w:rPr>
          <w:rFonts w:ascii="仿宋" w:hAnsi="仿宋" w:eastAsia="仿宋" w:cs="仿宋"/>
          <w:spacing w:val="-4"/>
          <w:sz w:val="32"/>
          <w:szCs w:val="32"/>
        </w:rPr>
        <w:t>幼儿园教师数字素养提升的路径研究</w:t>
      </w:r>
    </w:p>
    <w:p w14:paraId="6B208E71">
      <w:pPr>
        <w:spacing w:before="156" w:line="220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25.</w:t>
      </w:r>
      <w:r>
        <w:rPr>
          <w:rFonts w:ascii="仿宋" w:hAnsi="仿宋" w:eastAsia="仿宋" w:cs="仿宋"/>
          <w:spacing w:val="-5"/>
          <w:sz w:val="32"/>
          <w:szCs w:val="32"/>
        </w:rPr>
        <w:t>教师职业倦怠应对与心理健康关怀支持系统</w:t>
      </w:r>
      <w:r>
        <w:rPr>
          <w:rFonts w:ascii="仿宋" w:hAnsi="仿宋" w:eastAsia="仿宋" w:cs="仿宋"/>
          <w:spacing w:val="-6"/>
          <w:sz w:val="32"/>
          <w:szCs w:val="32"/>
        </w:rPr>
        <w:t>研究</w:t>
      </w:r>
    </w:p>
    <w:p w14:paraId="05601011">
      <w:pPr>
        <w:spacing w:before="163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26.</w:t>
      </w:r>
      <w:r>
        <w:rPr>
          <w:rFonts w:ascii="仿宋" w:hAnsi="仿宋" w:eastAsia="仿宋" w:cs="仿宋"/>
          <w:spacing w:val="-4"/>
          <w:sz w:val="32"/>
          <w:szCs w:val="32"/>
        </w:rPr>
        <w:t>幼儿园园本教研模式构建与实施研究</w:t>
      </w:r>
    </w:p>
    <w:p w14:paraId="728296D0">
      <w:pPr>
        <w:spacing w:before="152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27.</w:t>
      </w:r>
      <w:r>
        <w:rPr>
          <w:rFonts w:ascii="仿宋" w:hAnsi="仿宋" w:eastAsia="仿宋" w:cs="仿宋"/>
          <w:spacing w:val="-5"/>
          <w:sz w:val="32"/>
          <w:szCs w:val="32"/>
        </w:rPr>
        <w:t>循证教研赋能教师专业发展的区域实践探索</w:t>
      </w:r>
    </w:p>
    <w:p w14:paraId="17FDB69B">
      <w:pPr>
        <w:spacing w:before="165" w:line="221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28.</w:t>
      </w:r>
      <w:r>
        <w:rPr>
          <w:rFonts w:ascii="仿宋" w:hAnsi="仿宋" w:eastAsia="仿宋" w:cs="仿宋"/>
          <w:spacing w:val="-5"/>
          <w:sz w:val="32"/>
          <w:szCs w:val="32"/>
        </w:rPr>
        <w:t>学前教师队伍待遇保障现实状况与对策研究</w:t>
      </w:r>
    </w:p>
    <w:p w14:paraId="279D1639">
      <w:pPr>
        <w:spacing w:before="147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29.</w:t>
      </w:r>
      <w:r>
        <w:rPr>
          <w:rFonts w:ascii="Times New Roman" w:hAnsi="Times New Roman" w:eastAsia="Times New Roman" w:cs="Times New Roman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家园社协同育人的机制与实践研究</w:t>
      </w:r>
    </w:p>
    <w:p w14:paraId="589B6CBC">
      <w:pPr>
        <w:spacing w:before="163" w:line="219" w:lineRule="auto"/>
        <w:ind w:left="505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30"/>
          <w:pgMar w:top="1430" w:right="1785" w:bottom="2070" w:left="1785" w:header="0" w:footer="1846" w:gutter="0"/>
          <w:cols w:space="720" w:num="1"/>
        </w:sect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30.</w:t>
      </w:r>
      <w:r>
        <w:rPr>
          <w:rFonts w:ascii="仿宋" w:hAnsi="仿宋" w:eastAsia="仿宋" w:cs="仿宋"/>
          <w:spacing w:val="-6"/>
          <w:sz w:val="32"/>
          <w:szCs w:val="32"/>
        </w:rPr>
        <w:t>人工智能在学前教育中的应用场景与教师主体性研究</w:t>
      </w:r>
    </w:p>
    <w:p w14:paraId="54238F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C319">
    <w:pPr>
      <w:spacing w:line="231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900F3">
    <w:pPr>
      <w:spacing w:line="172" w:lineRule="auto"/>
      <w:ind w:left="7524"/>
      <w:rPr>
        <w:rFonts w:ascii="Times New Roman" w:hAnsi="Times New Roman" w:eastAsia="Times New Roman" w:cs="Times New Roman"/>
        <w:sz w:val="23"/>
        <w:szCs w:val="23"/>
      </w:rPr>
    </w:pPr>
    <w:r>
      <w:rPr>
        <w:rFonts w:ascii="宋体" w:hAnsi="宋体" w:eastAsia="宋体" w:cs="宋体"/>
        <w:spacing w:val="-6"/>
        <w:w w:val="51"/>
        <w:sz w:val="23"/>
        <w:szCs w:val="23"/>
      </w:rPr>
      <w:t>—</w:t>
    </w:r>
    <w:r>
      <w:rPr>
        <w:rFonts w:ascii="宋体" w:hAnsi="宋体" w:eastAsia="宋体" w:cs="宋体"/>
        <w:spacing w:val="24"/>
        <w:sz w:val="23"/>
        <w:szCs w:val="23"/>
      </w:rPr>
      <w:t xml:space="preserve">  </w:t>
    </w:r>
    <w:r>
      <w:rPr>
        <w:rFonts w:ascii="Times New Roman" w:hAnsi="Times New Roman" w:eastAsia="Times New Roman" w:cs="Times New Roman"/>
        <w:spacing w:val="-4"/>
        <w:sz w:val="23"/>
        <w:szCs w:val="23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1AEB"/>
    <w:rsid w:val="225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2026-07-09T02:09:00Z</dcterms:created>
  <dc:creator>譞悻</dc:creator>
  <cp:lastModifiedBy>譞悻</cp:lastModifiedBy>
  <dcterms:modified xsi:type="dcterms:W3CDTF">2026-07-09T02:10:50Z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02396ED5E12F41FD881E67F840E93476_11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